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5D39" w14:textId="6FB6211E" w:rsidR="002766EF" w:rsidRDefault="0085472A">
      <w:r>
        <w:t>kcvhupiosakcvbbnnrewsdfbvcxnb</w:t>
      </w:r>
    </w:p>
    <w:sectPr w:rsidR="00276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07"/>
    <w:rsid w:val="0015485D"/>
    <w:rsid w:val="002766EF"/>
    <w:rsid w:val="007C4007"/>
    <w:rsid w:val="0085472A"/>
    <w:rsid w:val="0091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8F7C"/>
  <w15:chartTrackingRefBased/>
  <w15:docId w15:val="{52421A2C-1F6A-4C1C-85C3-86FF8E7B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mwaniki</dc:creator>
  <cp:keywords/>
  <dc:description/>
  <cp:lastModifiedBy>kelvin mwaniki</cp:lastModifiedBy>
  <cp:revision>2</cp:revision>
  <dcterms:created xsi:type="dcterms:W3CDTF">2026-07-20T11:44:00Z</dcterms:created>
  <dcterms:modified xsi:type="dcterms:W3CDTF">2026-07-20T11:45:00Z</dcterms:modified>
</cp:coreProperties>
</file>