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F07" w:rsidRPr="001A5F07" w:rsidRDefault="001A5F07" w:rsidP="00FD5FE5">
      <w:pPr>
        <w:pStyle w:val="Title"/>
        <w:rPr>
          <w:rFonts w:eastAsia="Times New Roman"/>
        </w:rPr>
      </w:pPr>
      <w:r w:rsidRPr="001A5F07">
        <w:rPr>
          <w:rFonts w:eastAsia="Times New Roman"/>
        </w:rPr>
        <w:t>A. Abstract (English)</w:t>
      </w:r>
      <w:bookmarkStart w:id="0" w:name="_GoBack"/>
      <w:bookmarkEnd w:id="0"/>
    </w:p>
    <w:p w:rsidR="001A5F07" w:rsidRPr="001A5F07" w:rsidRDefault="001A5F07" w:rsidP="00FD5FE5">
      <w:pPr>
        <w:pStyle w:val="Heading1"/>
      </w:pPr>
      <w:r w:rsidRPr="001A5F07">
        <w:t>Youth Unemployment in Africa: Challenges and Solutions</w:t>
      </w:r>
    </w:p>
    <w:p w:rsidR="00FD5FE5" w:rsidRDefault="00FD5FE5" w:rsidP="00FD5FE5">
      <w:pPr>
        <w:pStyle w:val="NormalWeb"/>
      </w:pPr>
      <w:r>
        <w:t>Africa possesses the youngest population in the world, a demographic often referred to as a "youth bulge." While this represents a massive reservoir of energy and potential innovation, it also presents a significant economic risk if not properly managed. Youth unemployment on the continent is not merely a lack of jobs; it is a structural crisis caused by a disconnect between rapid population growth and the slow pace of industrialization. Economic instability, coupled with a lack of diversified industries, means that even as thousands of graduates enter the labor market annually, the "digital stage" and the formal economy are not expanding fast enough to absorb them. This creates a cycle of poverty and frustration that can lead to social unrest and migration.</w:t>
      </w:r>
    </w:p>
    <w:p w:rsidR="00FD5FE5" w:rsidRDefault="00FD5FE5" w:rsidP="00FD5FE5">
      <w:pPr>
        <w:pStyle w:val="NormalWeb"/>
      </w:pPr>
      <w:r>
        <w:t xml:space="preserve">One of the primary root causes of this crisis is the "mismatch" between the current education systems and the actual needs of the 2026 labor market. For decades, higher education has focused heavily on academic theory, often neglecting the technical and soft skills required by modern employers. To solve this, there must be a radical shift toward </w:t>
      </w:r>
      <w:r w:rsidRPr="00FD5FE5">
        <w:rPr>
          <w:bCs/>
        </w:rPr>
        <w:t>Technical and Vocational Education and Training (TVET)</w:t>
      </w:r>
      <w:r w:rsidRPr="00FD5FE5">
        <w:t>.</w:t>
      </w:r>
      <w:r>
        <w:t xml:space="preserve"> Enhancing vocational training allows young people to become "technological pioneers" in fields like renewable energy, digital agriculture, and specialized manufacturing. By retooling education to be more practical and industry-aligned, we can transform graduates from job seekers into job creators who possess the specific expertise needed to drive localized tech solutions.</w:t>
      </w:r>
    </w:p>
    <w:p w:rsidR="00FD5FE5" w:rsidRDefault="00FD5FE5" w:rsidP="00FD5FE5">
      <w:pPr>
        <w:pStyle w:val="NormalWeb"/>
      </w:pPr>
      <w:r>
        <w:t xml:space="preserve">Because the formal corporate sector cannot solve unemployment alone, promoting </w:t>
      </w:r>
      <w:r w:rsidRPr="00FD5FE5">
        <w:rPr>
          <w:bCs/>
        </w:rPr>
        <w:t>entrepreneurship</w:t>
      </w:r>
      <w:r>
        <w:t xml:space="preserve"> is the most viable path toward sustainable growth. When young people are empowered to start their own busin</w:t>
      </w:r>
      <w:r>
        <w:t xml:space="preserve">esses </w:t>
      </w:r>
      <w:r>
        <w:t>leveraging mobile-first platforms</w:t>
      </w:r>
      <w:r>
        <w:t xml:space="preserve"> and digital payment ecosystems </w:t>
      </w:r>
      <w:r>
        <w:t>they create a "leapfrog" effect in development. However, entrepreneurship requires more than just an idea; it requires access to credit, mentorship, and a favorable regulatory environment. Governments must implement policies that reduce the cost of doing business and provide "innovation hubs" where young entrepreneurs can access high-speed internet and collaborative workspaces. This shift toward self-reliance turns youth from a "challenge to be managed" into an "asset to be invested in."</w:t>
      </w:r>
    </w:p>
    <w:p w:rsidR="00FD5FE5" w:rsidRDefault="00FD5FE5" w:rsidP="00FD5FE5">
      <w:pPr>
        <w:pStyle w:val="NormalWeb"/>
      </w:pPr>
      <w:r>
        <w:t xml:space="preserve">Addressing youth unemployment is a prerequisite for social stability and poverty reduction. A society where the majority of its young people are idle is a society at risk. Therefore, the solution requires a "triple-helix" approach: </w:t>
      </w:r>
      <w:r w:rsidRPr="00FD5FE5">
        <w:rPr>
          <w:bCs/>
        </w:rPr>
        <w:t>collective action</w:t>
      </w:r>
      <w:r>
        <w:t xml:space="preserve"> from governments to create policy, the private sector to provide opportunities, and communities to offer mentorship. By focusing on health equity, digital literacy, and economic inclusion, we ensure that the next generation is not only employed but empowered. Creating a brighter future depends on our ability to give the youth a seat at the table, ensuring that their talent is matched with the digital and physical infrastructure necessary to compete on a global stage.</w:t>
      </w:r>
    </w:p>
    <w:p w:rsidR="001A5F07" w:rsidRPr="001A5F07" w:rsidRDefault="001A5F07" w:rsidP="001A5F07">
      <w:pPr>
        <w:spacing w:after="0" w:line="240" w:lineRule="auto"/>
        <w:rPr>
          <w:rFonts w:ascii="Times New Roman" w:eastAsia="Times New Roman" w:hAnsi="Times New Roman" w:cs="Times New Roman"/>
          <w:sz w:val="24"/>
          <w:szCs w:val="24"/>
        </w:rPr>
      </w:pPr>
    </w:p>
    <w:p w:rsidR="001A5F07" w:rsidRPr="00FD5FE5" w:rsidRDefault="00FD5FE5" w:rsidP="00FD5FE5">
      <w:pPr>
        <w:pStyle w:val="Heading1"/>
        <w:rPr>
          <w:rStyle w:val="Heading1Char"/>
        </w:rPr>
      </w:pPr>
      <w:r>
        <w:rPr>
          <w:rStyle w:val="Heading1Char"/>
        </w:rPr>
        <w:t>B.</w:t>
      </w:r>
      <w:r w:rsidR="001A5F07" w:rsidRPr="00FD5FE5">
        <w:rPr>
          <w:rStyle w:val="Heading1Char"/>
        </w:rPr>
        <w:t xml:space="preserve"> Muhtasari (Kiswahili)</w:t>
      </w:r>
    </w:p>
    <w:p w:rsidR="001A5F07" w:rsidRPr="001A5F07" w:rsidRDefault="001A5F07" w:rsidP="001A5F07">
      <w:pPr>
        <w:spacing w:before="100" w:beforeAutospacing="1" w:after="100" w:afterAutospacing="1" w:line="240" w:lineRule="auto"/>
        <w:rPr>
          <w:rFonts w:ascii="Times New Roman" w:eastAsia="Times New Roman" w:hAnsi="Times New Roman" w:cs="Times New Roman"/>
          <w:sz w:val="24"/>
          <w:szCs w:val="24"/>
        </w:rPr>
      </w:pPr>
      <w:r w:rsidRPr="001A5F07">
        <w:rPr>
          <w:rFonts w:ascii="Times New Roman" w:eastAsia="Times New Roman" w:hAnsi="Times New Roman" w:cs="Times New Roman"/>
          <w:b/>
          <w:bCs/>
          <w:sz w:val="24"/>
          <w:szCs w:val="24"/>
        </w:rPr>
        <w:t>Ukosefu wa Ajira kwa Vijana Afrika: Changamoto na Suluhisho</w:t>
      </w:r>
    </w:p>
    <w:p w:rsidR="00FD5FE5" w:rsidRDefault="00FD5FE5" w:rsidP="00FD5FE5">
      <w:pPr>
        <w:pStyle w:val="NormalWeb"/>
      </w:pPr>
      <w:r>
        <w:t>Tatizo la ukosefu wa ajira kwa vijana barani Afrika siyo tu suala la kiuchumi, bali ni janga la kijamii ambalo linahitaji ufumbuzi wa haraka na wa kina. Maelezo yafuatayo yanapanua mada hii katika aya ili kukusaidia kwenye wasilisho lako:</w:t>
      </w:r>
    </w:p>
    <w:p w:rsidR="00FD5FE5" w:rsidRDefault="00FD5FE5" w:rsidP="00FD5FE5">
      <w:pPr>
        <w:pStyle w:val="NormalWeb"/>
      </w:pPr>
      <w:r>
        <w:t>Afrika ina idadi kubwa zaidi ya vijana duniani, hali inayojulikana kama "youth bulge." Ingawa hali hii ni fursa kubwa ya uvumbuzi na nguvu kazi, inageuka kuwa changamoto pale ukuaji wa uchumi unaposhindwa kwenda kasi sawa na ongezeko la watu. Ukosefu wa ajira unachochewa na hali ya kiuchumi isiyo imara na kutokuwepo kwa viwanda vya kutosha vya ndani. Hii inasababisha maelfu ya wahitimu kuingia mitaani kila mwaka bila kupata fursa za maana, jambo ambalo linaweza kuleta hali ya kukatisha tamaa, kuongezeka kwa uhalifu, na hata msukumo wa vijana kuhama nchi zao kutafuta maisha kwingine.</w:t>
      </w:r>
    </w:p>
    <w:p w:rsidR="00FD5FE5" w:rsidRDefault="00FD5FE5" w:rsidP="00FD5FE5">
      <w:pPr>
        <w:pStyle w:val="NormalWeb"/>
      </w:pPr>
      <w:r>
        <w:t xml:space="preserve">Chanzo kikuu cha ukosefu wa ajira ni kutokuwepo kwa uwiano kati ya kile kinachofundishwa mashuleni na mahitaji halisi ya soko la ajira la mwaka 2026. Mifumo mingi ya elimu bado inasisitiza nadharia kuliko vitendo. Ili kutatua hili, kuna haja ya kufanya mageuzi makubwa kwa kuimarisha </w:t>
      </w:r>
      <w:r w:rsidRPr="00FD5FE5">
        <w:rPr>
          <w:bCs/>
        </w:rPr>
        <w:t>Mafunzo ya Amali na Ufundi (TVET)</w:t>
      </w:r>
      <w:r w:rsidRPr="00FD5FE5">
        <w:t>.</w:t>
      </w:r>
      <w:r>
        <w:t xml:space="preserve"> Hii itawawezesha vijana kuwa "mapainia wa kiteknolojia" katika nyanja kama nishati mbadala, kilimo cha kisasa cha kidijitali, na ufundi wa mitambo. Elimu inapaswa kumlenga kijana ili aweze kujiajiri na kutoa masuluhisho ya kiteknolojia yatakayojibu changamoto za maeneo yao badala ya kusubiri kuajiriwa tu.</w:t>
      </w:r>
    </w:p>
    <w:p w:rsidR="00FD5FE5" w:rsidRDefault="00FD5FE5" w:rsidP="00FD5FE5">
      <w:pPr>
        <w:pStyle w:val="NormalWeb"/>
      </w:pPr>
      <w:r>
        <w:t xml:space="preserve">Kwa kuwa sekta rasmi haiwezi kutoa ajira kwa kila kijana, kuhamasisha </w:t>
      </w:r>
      <w:r w:rsidRPr="00FD5FE5">
        <w:rPr>
          <w:bCs/>
        </w:rPr>
        <w:t>ujasiriamali</w:t>
      </w:r>
      <w:r>
        <w:t xml:space="preserve"> ndiyo njia pekee ya kuleta maendeleo endelevu. Vijana wanapowezeshwa kuanzisha biashara zao, hasa kwa kutumia mifumo ya kidijitali na malipo ya simu, wanaharakisha maendeleo ya jamii zao. Hata hivyo, ujasiriamali unahitaji mazingira rafiki kutoka kwa serikali, ikiwemo upatikanaji wa mikopo yenye riba nafuu, mafunzo ya biashara, na sera zinazopunguza urasimu wa kuanzisha kampuni. Hii inabadilisha mtazamo wa kuwaona vijana kama "mzigo" na badala yake kuwaona kama "rasilimali" muhimu ya kuwekeza.</w:t>
      </w:r>
    </w:p>
    <w:p w:rsidR="00FD5FE5" w:rsidRDefault="00FD5FE5" w:rsidP="00FD5FE5">
      <w:pPr>
        <w:pStyle w:val="NormalWeb"/>
      </w:pPr>
      <w:r>
        <w:t>Kushughulikia ukosefu wa ajira ni sharti la amani na utulivu wa kijamii. Jamii ambayo vijana wake hawana kazi ni jamii iliyo katika hatari ya machafuko. Hivyo basi, suluhisho linahitaji ushirikiano wa pande tatu: serikali (kuunda sera), sekta binafsi (kutoa fursa), na jamii (kutoa malezi na ushauri). Kwa kuwekeza katika elimu ya kidijitali na kuwapa vijana nafasi ya kushiriki katika maamuzi, tunahakikisha kuwa talanta zao zinatumika vizuri. Huu ndio wakati wa kuchukua hatua za pamoja ili kuhakikisha vijana wa Afrika wanakuwa na mustakabali wenye matumaini na ushindani katika ulimwengu wa sasa.</w:t>
      </w:r>
    </w:p>
    <w:p w:rsidR="00AC5036" w:rsidRDefault="00FD5FE5"/>
    <w:sectPr w:rsidR="00AC5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F07"/>
    <w:rsid w:val="00116B63"/>
    <w:rsid w:val="001A5F07"/>
    <w:rsid w:val="002E1C49"/>
    <w:rsid w:val="00FD5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675B"/>
  <w15:chartTrackingRefBased/>
  <w15:docId w15:val="{2DAF8E75-B088-47DF-B99D-8F244C7C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5F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A5F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0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A5F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5F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5F07"/>
    <w:rPr>
      <w:b/>
      <w:bCs/>
    </w:rPr>
  </w:style>
  <w:style w:type="paragraph" w:styleId="Title">
    <w:name w:val="Title"/>
    <w:basedOn w:val="Normal"/>
    <w:next w:val="Normal"/>
    <w:link w:val="TitleChar"/>
    <w:uiPriority w:val="10"/>
    <w:qFormat/>
    <w:rsid w:val="00FD5F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F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25377">
      <w:bodyDiv w:val="1"/>
      <w:marLeft w:val="0"/>
      <w:marRight w:val="0"/>
      <w:marTop w:val="0"/>
      <w:marBottom w:val="0"/>
      <w:divBdr>
        <w:top w:val="none" w:sz="0" w:space="0" w:color="auto"/>
        <w:left w:val="none" w:sz="0" w:space="0" w:color="auto"/>
        <w:bottom w:val="none" w:sz="0" w:space="0" w:color="auto"/>
        <w:right w:val="none" w:sz="0" w:space="0" w:color="auto"/>
      </w:divBdr>
    </w:div>
    <w:div w:id="1065952341">
      <w:bodyDiv w:val="1"/>
      <w:marLeft w:val="0"/>
      <w:marRight w:val="0"/>
      <w:marTop w:val="0"/>
      <w:marBottom w:val="0"/>
      <w:divBdr>
        <w:top w:val="none" w:sz="0" w:space="0" w:color="auto"/>
        <w:left w:val="none" w:sz="0" w:space="0" w:color="auto"/>
        <w:bottom w:val="none" w:sz="0" w:space="0" w:color="auto"/>
        <w:right w:val="none" w:sz="0" w:space="0" w:color="auto"/>
      </w:divBdr>
    </w:div>
    <w:div w:id="2012564237">
      <w:bodyDiv w:val="1"/>
      <w:marLeft w:val="0"/>
      <w:marRight w:val="0"/>
      <w:marTop w:val="0"/>
      <w:marBottom w:val="0"/>
      <w:divBdr>
        <w:top w:val="none" w:sz="0" w:space="0" w:color="auto"/>
        <w:left w:val="none" w:sz="0" w:space="0" w:color="auto"/>
        <w:bottom w:val="none" w:sz="0" w:space="0" w:color="auto"/>
        <w:right w:val="none" w:sz="0" w:space="0" w:color="auto"/>
      </w:divBdr>
    </w:div>
    <w:div w:id="206591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871</Words>
  <Characters>4968</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Youth Unemployment in Africa: Challenges and Solutions</vt:lpstr>
      <vt:lpstr>B. Muhtasari (Kiswahili)</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kinyamasyo</dc:creator>
  <cp:keywords/>
  <dc:description/>
  <cp:lastModifiedBy>Marion kinyamasyo</cp:lastModifiedBy>
  <cp:revision>2</cp:revision>
  <dcterms:created xsi:type="dcterms:W3CDTF">2026-01-18T10:27:00Z</dcterms:created>
  <dcterms:modified xsi:type="dcterms:W3CDTF">2026-01-26T09:20:00Z</dcterms:modified>
</cp:coreProperties>
</file>