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048EB62" w14:textId="11407363" w:rsidR="00E96B82" w:rsidRDefault="00E96B82" w:rsidP="00E96B82">
      <w:pPr>
        <w:jc w:val="right"/>
      </w:pPr>
      <w:r>
        <w:fldChar w:fldCharType="begin"/>
      </w:r>
      <w:r>
        <w:instrText xml:space="preserve"> INCLUDEPICTURE "http://eui.edu.eg/Assets/Images/logo.png" \* MERGEFORMATINET </w:instrText>
      </w:r>
      <w:r>
        <w:fldChar w:fldCharType="separate"/>
      </w:r>
      <w:r>
        <w:rPr>
          <w:noProof/>
        </w:rPr>
        <w:drawing>
          <wp:inline distT="0" distB="0" distL="0" distR="0" wp14:anchorId="148D9B48" wp14:editId="67F5126C">
            <wp:extent cx="2134525" cy="661182"/>
            <wp:effectExtent l="0" t="0" r="0" b="0"/>
            <wp:docPr id="1" name="Picture 1" descr="EUI - News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UI - News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71301" cy="67257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fldChar w:fldCharType="end"/>
      </w:r>
    </w:p>
    <w:p w14:paraId="1F758A42" w14:textId="6F3A07C4" w:rsidR="00986073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Egypt University of Informatics</w:t>
      </w:r>
    </w:p>
    <w:p w14:paraId="3E3EAA87" w14:textId="2648FC80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Computer and Information Systems</w:t>
      </w:r>
    </w:p>
    <w:p w14:paraId="590B8F9E" w14:textId="669A0E82" w:rsidR="00E96B82" w:rsidRPr="00E96B82" w:rsidRDefault="00E96B82" w:rsidP="00E96B82">
      <w:pPr>
        <w:jc w:val="right"/>
        <w:rPr>
          <w:sz w:val="28"/>
          <w:szCs w:val="28"/>
        </w:rPr>
      </w:pPr>
      <w:r w:rsidRPr="00E96B82">
        <w:rPr>
          <w:sz w:val="28"/>
          <w:szCs w:val="28"/>
        </w:rPr>
        <w:t>Data Analysis Course</w:t>
      </w:r>
    </w:p>
    <w:p w14:paraId="3F2B6DC3" w14:textId="001EB832" w:rsidR="00E96B82" w:rsidRDefault="00E96B82"/>
    <w:p w14:paraId="358D0E49" w14:textId="7F69E23B" w:rsidR="00E96B82" w:rsidRDefault="00E96B82"/>
    <w:p w14:paraId="1C18E640" w14:textId="0245DFA0" w:rsidR="00E96B82" w:rsidRDefault="00E96B82"/>
    <w:p w14:paraId="4DA09D58" w14:textId="25C116DC" w:rsidR="00E96B82" w:rsidRDefault="00E96B82"/>
    <w:p w14:paraId="7B96B0E3" w14:textId="5F0CF2CB" w:rsidR="00E96B82" w:rsidRDefault="00E96B82"/>
    <w:p w14:paraId="0ECB392E" w14:textId="255D4E9D" w:rsidR="00E96B82" w:rsidRDefault="00E96B82"/>
    <w:p w14:paraId="079D99A8" w14:textId="0BEFAEED" w:rsidR="00E96B82" w:rsidRDefault="00E96B82"/>
    <w:p w14:paraId="0516725F" w14:textId="77777777" w:rsidR="00E96B82" w:rsidRDefault="00E96B82"/>
    <w:p w14:paraId="3750BA61" w14:textId="77777777" w:rsidR="00E96B82" w:rsidRDefault="00E96B82">
      <w:pPr>
        <w:rPr>
          <w:sz w:val="48"/>
          <w:szCs w:val="48"/>
        </w:rPr>
      </w:pPr>
    </w:p>
    <w:p w14:paraId="12873165" w14:textId="01E1BC67" w:rsidR="00E96B82" w:rsidRDefault="00E96B82" w:rsidP="00E96B82">
      <w:pPr>
        <w:pStyle w:val="Title"/>
      </w:pPr>
      <w:r w:rsidRPr="00E96B82">
        <w:t xml:space="preserve">The </w:t>
      </w:r>
      <w:r>
        <w:t>A</w:t>
      </w:r>
      <w:r w:rsidRPr="00E96B82">
        <w:t xml:space="preserve">nalysis of </w:t>
      </w:r>
      <w:r w:rsidR="007F5A60">
        <w:t>daily budget effect on CGPA of university students</w:t>
      </w:r>
    </w:p>
    <w:p w14:paraId="50FBC25C" w14:textId="10F73680" w:rsidR="00E96B82" w:rsidRDefault="00E96B82" w:rsidP="00E96B82">
      <w:pPr>
        <w:pStyle w:val="Subtitle"/>
      </w:pPr>
      <w:r>
        <w:t>Submitted by: M</w:t>
      </w:r>
      <w:r w:rsidR="007F5A60">
        <w:t>ario Hossam Metry George</w:t>
      </w:r>
    </w:p>
    <w:p w14:paraId="62A56BFD" w14:textId="47BE0638" w:rsidR="00E96B82" w:rsidRDefault="00E96B82" w:rsidP="00E96B82">
      <w:pPr>
        <w:pStyle w:val="Subtitle"/>
      </w:pPr>
      <w:r>
        <w:t>9/3/202</w:t>
      </w:r>
      <w:r w:rsidR="007F5A60">
        <w:t>4</w:t>
      </w:r>
    </w:p>
    <w:p w14:paraId="6CA4227F" w14:textId="6FCC444A" w:rsidR="00E96B82" w:rsidRDefault="00E96B82">
      <w:r>
        <w:br w:type="page"/>
      </w:r>
    </w:p>
    <w:p w14:paraId="0A64C94A" w14:textId="1E8E5CD5" w:rsidR="00E96B82" w:rsidRDefault="00E96B82" w:rsidP="00E96B82">
      <w:pPr>
        <w:pStyle w:val="Heading1"/>
      </w:pPr>
      <w:r>
        <w:lastRenderedPageBreak/>
        <w:t>Introduction</w:t>
      </w:r>
    </w:p>
    <w:p w14:paraId="00A0528B" w14:textId="0E615F2A" w:rsidR="00E96B82" w:rsidRDefault="00DD38D7" w:rsidP="00DD38D7">
      <w:r w:rsidRPr="00DD38D7">
        <w:t>There are many factors that can affect a student's CGPA, it's not limited to academic performance, study habits, time management skills only but also activities, personal health and finances could affect it.</w:t>
      </w:r>
      <w:r>
        <w:t xml:space="preserve"> One of these factors is the daily budget. </w:t>
      </w:r>
    </w:p>
    <w:p w14:paraId="38BC3ECD" w14:textId="1291ED62" w:rsidR="00E96B82" w:rsidRDefault="00E96B82" w:rsidP="00E96B82"/>
    <w:p w14:paraId="174CC263" w14:textId="2F12B8A6" w:rsidR="00E96B82" w:rsidRDefault="00E96B82" w:rsidP="00E96B82"/>
    <w:p w14:paraId="7C428973" w14:textId="1A6C7271" w:rsidR="00E96B82" w:rsidRDefault="00E96B82" w:rsidP="00E96B82">
      <w:pPr>
        <w:pStyle w:val="Heading1"/>
      </w:pPr>
      <w:r>
        <w:t xml:space="preserve">Research Question </w:t>
      </w:r>
    </w:p>
    <w:p w14:paraId="5058E92D" w14:textId="1F21C3AC" w:rsidR="007F5A60" w:rsidRPr="007F5A60" w:rsidRDefault="007F5A60" w:rsidP="007F5A60">
      <w:r>
        <w:t>What is the effect of daily budget on the cumulative GPA?</w:t>
      </w:r>
    </w:p>
    <w:p w14:paraId="4D6F0914" w14:textId="37BC2EAA" w:rsidR="00E96B82" w:rsidRDefault="00E96B82" w:rsidP="00E96B82">
      <w:pPr>
        <w:pStyle w:val="Heading1"/>
      </w:pPr>
    </w:p>
    <w:p w14:paraId="495706E6" w14:textId="2B567FFB" w:rsidR="00E96B82" w:rsidRDefault="00E96B82" w:rsidP="00E96B82">
      <w:pPr>
        <w:pStyle w:val="Heading1"/>
      </w:pPr>
      <w:r>
        <w:t>Hypothesis</w:t>
      </w:r>
    </w:p>
    <w:p w14:paraId="06D28080" w14:textId="3490ACC3" w:rsidR="007F5A60" w:rsidRPr="007F5A60" w:rsidRDefault="002E079B" w:rsidP="007F5A60">
      <w:r>
        <w:t xml:space="preserve">It was noticed that how much a student spends affects their CGPA  </w:t>
      </w:r>
    </w:p>
    <w:p w14:paraId="0C85E2BB" w14:textId="77777777" w:rsidR="007F5A60" w:rsidRPr="007F5A60" w:rsidRDefault="007F5A60" w:rsidP="007F5A60"/>
    <w:p w14:paraId="580D2843" w14:textId="77777777" w:rsid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Population of Interest: </w:t>
      </w:r>
    </w:p>
    <w:p w14:paraId="15E83A4C" w14:textId="1D789D08" w:rsidR="00E96B82" w:rsidRPr="00E96B82" w:rsidRDefault="00E96B82" w:rsidP="00E96B82">
      <w:pPr>
        <w:ind w:left="720"/>
        <w:rPr>
          <w:lang w:eastAsia="en-GB"/>
        </w:rPr>
      </w:pPr>
      <w:r>
        <w:rPr>
          <w:lang w:eastAsia="en-GB"/>
        </w:rPr>
        <w:t xml:space="preserve">      </w:t>
      </w:r>
      <w:r w:rsidR="003B36FA">
        <w:rPr>
          <w:lang w:eastAsia="en-GB"/>
        </w:rPr>
        <w:t>All university students</w:t>
      </w:r>
      <w:r w:rsidR="006135B1">
        <w:rPr>
          <w:lang w:eastAsia="en-GB"/>
        </w:rPr>
        <w:t xml:space="preserve"> (especially EUI)</w:t>
      </w:r>
    </w:p>
    <w:p w14:paraId="091142B7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Sampling Method: </w:t>
      </w:r>
    </w:p>
    <w:p w14:paraId="7639166E" w14:textId="7C1C9EA5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Convenience sampling: the population is wide and unknown, so it is difficult to use a probability-based sampling method, so convenience sampling is used as it is possible to implement</w:t>
      </w:r>
    </w:p>
    <w:p w14:paraId="071E83C2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Bias Identification: </w:t>
      </w:r>
    </w:p>
    <w:p w14:paraId="37F93B39" w14:textId="52DEAC81" w:rsidR="003B36FA" w:rsidRDefault="003B36FA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Bias by place: The sample is taken from a single university.</w:t>
      </w:r>
    </w:p>
    <w:p w14:paraId="1E8324C2" w14:textId="1EB23901" w:rsidR="003B36FA" w:rsidRDefault="003B36FA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Bias by major: The sample was taken from Cs students and engineering students</w:t>
      </w:r>
    </w:p>
    <w:p w14:paraId="0F75B8B9" w14:textId="0983C014" w:rsidR="003B36FA" w:rsidRDefault="003B36FA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Bias </w:t>
      </w:r>
      <w:r w:rsidR="007F5A60">
        <w:rPr>
          <w:rFonts w:ascii="Times New Roman" w:eastAsia="Times New Roman" w:hAnsi="Times New Roman" w:cs="Times New Roman"/>
          <w:lang w:eastAsia="en-GB"/>
        </w:rPr>
        <w:t>by year</w:t>
      </w:r>
      <w:r>
        <w:rPr>
          <w:rFonts w:ascii="Times New Roman" w:eastAsia="Times New Roman" w:hAnsi="Times New Roman" w:cs="Times New Roman"/>
          <w:lang w:eastAsia="en-GB"/>
        </w:rPr>
        <w:t xml:space="preserve">: only year2 and a little bit of year3 students answered the survey </w:t>
      </w:r>
    </w:p>
    <w:p w14:paraId="30EF14FD" w14:textId="77777777" w:rsidR="007F5A60" w:rsidRDefault="007F5A60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Bias by major and place were eliminated by sending an online survey on a WhatsApp group that included all EUI students</w:t>
      </w:r>
    </w:p>
    <w:p w14:paraId="508AE448" w14:textId="22B4F305" w:rsidR="00DD38D7" w:rsidRDefault="00DD38D7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Overall, the questions were general, so the bias that leaked to them was by place. Otherwise, the questions </w:t>
      </w:r>
      <w:r w:rsidR="0032424F">
        <w:rPr>
          <w:rFonts w:ascii="Times New Roman" w:eastAsia="Times New Roman" w:hAnsi="Times New Roman" w:cs="Times New Roman"/>
          <w:lang w:eastAsia="en-GB"/>
        </w:rPr>
        <w:t>are not controversial and easy to answer by a little self-observation.</w:t>
      </w:r>
      <w:r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40A03E86" w14:textId="66EAC4B9" w:rsidR="007F5A60" w:rsidRPr="00E96B82" w:rsidRDefault="007F5A60" w:rsidP="003B36FA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Bias by place could be eliminated by tightening the population to include the students of EUI (the university of interest) </w:t>
      </w:r>
    </w:p>
    <w:p w14:paraId="0642F245" w14:textId="0DF22BFE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Survey Questions:</w:t>
      </w:r>
    </w:p>
    <w:p w14:paraId="5154F06C" w14:textId="4E691344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your gender?</w:t>
      </w:r>
    </w:p>
    <w:p w14:paraId="42983148" w14:textId="7F6532A8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lastRenderedPageBreak/>
        <w:t>What is your major?</w:t>
      </w:r>
    </w:p>
    <w:p w14:paraId="63A76D06" w14:textId="2B6ACC67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year are you in?</w:t>
      </w:r>
    </w:p>
    <w:p w14:paraId="290E5F2A" w14:textId="5503B5EC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your CGPA?</w:t>
      </w:r>
    </w:p>
    <w:p w14:paraId="27659BE3" w14:textId="44EB65DB" w:rsidR="00E96B82" w:rsidRPr="00E96B82" w:rsidRDefault="00976DCA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What is your daily budget (How much do you spend)?</w:t>
      </w:r>
    </w:p>
    <w:p w14:paraId="001A0DD7" w14:textId="67B37EA5" w:rsidR="00E96B82" w:rsidRPr="00E96B82" w:rsidRDefault="00E96B82" w:rsidP="00E96B8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96B82">
        <w:rPr>
          <w:rFonts w:ascii="Times New Roman" w:eastAsia="Times New Roman" w:hAnsi="Times New Roman" w:cs="Times New Roman"/>
          <w:lang w:eastAsia="en-GB"/>
        </w:rPr>
        <w:t xml:space="preserve">Online survey link: </w:t>
      </w:r>
      <w:hyperlink r:id="rId6" w:history="1">
        <w:r w:rsidR="00976DCA" w:rsidRPr="00976DCA">
          <w:rPr>
            <w:rStyle w:val="Hyperlink"/>
            <w:rFonts w:ascii="Times New Roman" w:eastAsia="Times New Roman" w:hAnsi="Times New Roman" w:cs="Times New Roman"/>
            <w:lang w:eastAsia="en-GB"/>
          </w:rPr>
          <w:t>click here</w:t>
        </w:r>
      </w:hyperlink>
    </w:p>
    <w:p w14:paraId="02919154" w14:textId="4514244E" w:rsidR="00E96B82" w:rsidRPr="00E96B82" w:rsidRDefault="00E96B82" w:rsidP="00E96B82">
      <w:pPr>
        <w:spacing w:before="100" w:beforeAutospacing="1" w:after="100" w:afterAutospacing="1"/>
        <w:ind w:left="360"/>
        <w:rPr>
          <w:rFonts w:ascii="Times New Roman" w:eastAsia="Times New Roman" w:hAnsi="Times New Roman" w:cs="Times New Roman"/>
          <w:lang w:eastAsia="en-GB"/>
        </w:rPr>
      </w:pPr>
      <w:r w:rsidRPr="00E96B82">
        <w:rPr>
          <w:rFonts w:ascii="Times New Roman" w:eastAsia="Times New Roman" w:hAnsi="Times New Roman" w:cs="Times New Roman"/>
          <w:lang w:eastAsia="en-GB"/>
        </w:rPr>
        <w:t xml:space="preserve">Number of samples collected: </w:t>
      </w:r>
      <w:r w:rsidR="00976DCA">
        <w:rPr>
          <w:rFonts w:ascii="Times New Roman" w:eastAsia="Times New Roman" w:hAnsi="Times New Roman" w:cs="Times New Roman"/>
          <w:lang w:eastAsia="en-GB"/>
        </w:rPr>
        <w:t>33</w:t>
      </w:r>
    </w:p>
    <w:p w14:paraId="2580FB0A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>Analysis:</w:t>
      </w:r>
    </w:p>
    <w:p w14:paraId="543DCE16" w14:textId="5F752FFE" w:rsidR="008C00A0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Students’ CGPA:</w:t>
      </w:r>
    </w:p>
    <w:p w14:paraId="160EF009" w14:textId="1C505D1F" w:rsidR="008C00A0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Mean=</w:t>
      </w:r>
      <w:r w:rsidR="00D51C1B">
        <w:rPr>
          <w:rFonts w:ascii="Times New Roman" w:eastAsia="Times New Roman" w:hAnsi="Times New Roman" w:cs="Times New Roman"/>
          <w:lang w:eastAsia="en-GB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lang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lang w:eastAsia="en-GB"/>
              </w:rPr>
              <m:t>∑x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lang w:eastAsia="en-GB"/>
              </w:rPr>
              <m:t>n</m:t>
            </m:r>
          </m:den>
        </m:f>
      </m:oMath>
      <w:r w:rsidR="00D51C1B">
        <w:rPr>
          <w:rFonts w:ascii="Times New Roman" w:eastAsia="Times New Roman" w:hAnsi="Times New Roman" w:cs="Times New Roman"/>
          <w:lang w:eastAsia="en-GB"/>
        </w:rPr>
        <w:t xml:space="preserve"> =</w:t>
      </w:r>
      <w:r w:rsidR="00A87703">
        <w:rPr>
          <w:rFonts w:ascii="Times New Roman" w:eastAsia="Times New Roman" w:hAnsi="Times New Roman" w:cs="Times New Roman"/>
          <w:lang w:eastAsia="en-GB"/>
        </w:rPr>
        <w:t>2.910</w:t>
      </w:r>
    </w:p>
    <w:p w14:paraId="6D2508C2" w14:textId="16E6EC38" w:rsidR="008C00A0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Mode</w:t>
      </w:r>
      <w:r w:rsidR="00D51C1B">
        <w:rPr>
          <w:rFonts w:ascii="Times New Roman" w:eastAsia="Times New Roman" w:hAnsi="Times New Roman" w:cs="Times New Roman"/>
          <w:lang w:eastAsia="en-GB"/>
        </w:rPr>
        <w:t>=most frequent x=</w:t>
      </w:r>
      <w:r w:rsidR="00A87703">
        <w:rPr>
          <w:rFonts w:ascii="Times New Roman" w:eastAsia="Times New Roman" w:hAnsi="Times New Roman" w:cs="Times New Roman"/>
          <w:lang w:eastAsia="en-GB"/>
        </w:rPr>
        <w:t>0, 2.4(bimodal)</w:t>
      </w:r>
    </w:p>
    <w:p w14:paraId="1D5FDF0F" w14:textId="48C06463" w:rsidR="008C00A0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Median</w:t>
      </w:r>
      <w:r w:rsidR="00D51C1B">
        <w:rPr>
          <w:rFonts w:ascii="Times New Roman" w:eastAsia="Times New Roman" w:hAnsi="Times New Roman" w:cs="Times New Roman"/>
          <w:lang w:eastAsia="en-GB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en-GB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en-GB"/>
                  </w:rPr>
                  <m:t>2</m:t>
                </m:r>
              </m:den>
            </m:f>
          </m:sub>
        </m:sSub>
      </m:oMath>
      <w:r w:rsidR="00D51C1B">
        <w:rPr>
          <w:rFonts w:ascii="Times New Roman" w:eastAsia="Times New Roman" w:hAnsi="Times New Roman" w:cs="Times New Roman"/>
          <w:lang w:eastAsia="en-GB"/>
        </w:rPr>
        <w:t xml:space="preserve"> =</w:t>
      </w:r>
      <w:r w:rsidR="00A87703">
        <w:rPr>
          <w:rFonts w:ascii="Times New Roman" w:eastAsia="Times New Roman" w:hAnsi="Times New Roman" w:cs="Times New Roman"/>
          <w:lang w:eastAsia="en-GB"/>
        </w:rPr>
        <w:t>2.7</w:t>
      </w:r>
    </w:p>
    <w:p w14:paraId="529CEA79" w14:textId="0F3C4E4F" w:rsidR="008C00A0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Students’ daily budget:</w:t>
      </w:r>
    </w:p>
    <w:p w14:paraId="43F340D5" w14:textId="3149E88C" w:rsidR="008C00A0" w:rsidRDefault="008C00A0" w:rsidP="00764187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Mean</w:t>
      </w:r>
      <w:r w:rsidR="00764187">
        <w:rPr>
          <w:rFonts w:ascii="Times New Roman" w:eastAsia="Times New Roman" w:hAnsi="Times New Roman" w:cs="Times New Roman"/>
          <w:lang w:eastAsia="en-GB"/>
        </w:rPr>
        <w:t>=</w:t>
      </w:r>
      <m:oMath>
        <m:f>
          <m:fPr>
            <m:ctrlPr>
              <w:rPr>
                <w:rFonts w:ascii="Cambria Math" w:eastAsia="Times New Roman" w:hAnsi="Cambria Math" w:cs="Times New Roman"/>
                <w:lang w:eastAsia="en-GB"/>
              </w:rPr>
            </m:ctrlPr>
          </m:fPr>
          <m:num>
            <m:r>
              <m:rPr>
                <m:sty m:val="p"/>
              </m:rPr>
              <w:rPr>
                <w:rFonts w:ascii="Cambria Math" w:eastAsia="Times New Roman" w:hAnsi="Cambria Math" w:cs="Cambria Math"/>
                <w:lang w:eastAsia="en-GB"/>
              </w:rPr>
              <m:t>∑x</m:t>
            </m:r>
          </m:num>
          <m:den>
            <m:r>
              <m:rPr>
                <m:sty m:val="p"/>
              </m:rPr>
              <w:rPr>
                <w:rFonts w:ascii="Cambria Math" w:eastAsia="Times New Roman" w:hAnsi="Cambria Math" w:cs="Cambria Math"/>
                <w:lang w:eastAsia="en-GB"/>
              </w:rPr>
              <m:t>n</m:t>
            </m:r>
          </m:den>
        </m:f>
      </m:oMath>
      <w:r w:rsidR="00764187">
        <w:rPr>
          <w:rFonts w:ascii="Times New Roman" w:eastAsia="Times New Roman" w:hAnsi="Times New Roman" w:cs="Times New Roman"/>
          <w:lang w:eastAsia="en-GB"/>
        </w:rPr>
        <w:t xml:space="preserve"> =</w:t>
      </w:r>
      <w:r w:rsidR="003C33D6">
        <w:rPr>
          <w:rFonts w:ascii="Times New Roman" w:eastAsia="Times New Roman" w:hAnsi="Times New Roman" w:cs="Times New Roman"/>
          <w:lang w:eastAsia="en-GB"/>
        </w:rPr>
        <w:t>81.121</w:t>
      </w:r>
    </w:p>
    <w:p w14:paraId="67DEA417" w14:textId="62EE7F61" w:rsidR="008C00A0" w:rsidRDefault="008C00A0" w:rsidP="00764187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Mode</w:t>
      </w:r>
      <w:r w:rsidR="00764187">
        <w:rPr>
          <w:rFonts w:ascii="Times New Roman" w:eastAsia="Times New Roman" w:hAnsi="Times New Roman" w:cs="Times New Roman"/>
          <w:lang w:eastAsia="en-GB"/>
        </w:rPr>
        <w:t>=</w:t>
      </w:r>
      <w:r w:rsidR="00764187" w:rsidRPr="00764187">
        <w:rPr>
          <w:rFonts w:ascii="Times New Roman" w:eastAsia="Times New Roman" w:hAnsi="Times New Roman" w:cs="Times New Roman"/>
          <w:lang w:eastAsia="en-GB"/>
        </w:rPr>
        <w:t xml:space="preserve"> </w:t>
      </w:r>
      <w:r w:rsidR="00764187">
        <w:rPr>
          <w:rFonts w:ascii="Times New Roman" w:eastAsia="Times New Roman" w:hAnsi="Times New Roman" w:cs="Times New Roman"/>
          <w:lang w:eastAsia="en-GB"/>
        </w:rPr>
        <w:t>most frequent x=</w:t>
      </w:r>
      <w:r w:rsidR="00A87703">
        <w:rPr>
          <w:rFonts w:ascii="Times New Roman" w:eastAsia="Times New Roman" w:hAnsi="Times New Roman" w:cs="Times New Roman"/>
          <w:lang w:eastAsia="en-GB"/>
        </w:rPr>
        <w:t>0,50(bimodal)</w:t>
      </w:r>
    </w:p>
    <w:p w14:paraId="47E6E5AD" w14:textId="0BA7662B" w:rsidR="008C00A0" w:rsidRDefault="008C00A0" w:rsidP="00764187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Median</w:t>
      </w:r>
      <w:r w:rsidR="00764187">
        <w:rPr>
          <w:rFonts w:ascii="Times New Roman" w:eastAsia="Times New Roman" w:hAnsi="Times New Roman" w:cs="Times New Roman"/>
          <w:lang w:eastAsia="en-GB"/>
        </w:rPr>
        <w:t xml:space="preserve">= </w:t>
      </w:r>
      <m:oMath>
        <m:sSub>
          <m:sSub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sSubPr>
          <m:e>
            <m:r>
              <w:rPr>
                <w:rFonts w:ascii="Cambria Math" w:eastAsia="Times New Roman" w:hAnsi="Cambria Math" w:cs="Times New Roman"/>
                <w:lang w:eastAsia="en-GB"/>
              </w:rPr>
              <m:t>x</m:t>
            </m:r>
          </m:e>
          <m:sub>
            <m:f>
              <m:fPr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fPr>
              <m:num>
                <m:r>
                  <w:rPr>
                    <w:rFonts w:ascii="Cambria Math" w:eastAsia="Times New Roman" w:hAnsi="Cambria Math" w:cs="Times New Roman"/>
                    <w:lang w:eastAsia="en-GB"/>
                  </w:rPr>
                  <m:t>n+1</m:t>
                </m:r>
              </m:num>
              <m:den>
                <m:r>
                  <w:rPr>
                    <w:rFonts w:ascii="Cambria Math" w:eastAsia="Times New Roman" w:hAnsi="Cambria Math" w:cs="Times New Roman"/>
                    <w:lang w:eastAsia="en-GB"/>
                  </w:rPr>
                  <m:t>2</m:t>
                </m:r>
              </m:den>
            </m:f>
          </m:sub>
        </m:sSub>
      </m:oMath>
      <w:r w:rsidR="00764187">
        <w:rPr>
          <w:rFonts w:ascii="Times New Roman" w:eastAsia="Times New Roman" w:hAnsi="Times New Roman" w:cs="Times New Roman"/>
          <w:lang w:eastAsia="en-GB"/>
        </w:rPr>
        <w:t xml:space="preserve"> =</w:t>
      </w:r>
      <w:r w:rsidR="00A87703">
        <w:rPr>
          <w:rFonts w:ascii="Times New Roman" w:eastAsia="Times New Roman" w:hAnsi="Times New Roman" w:cs="Times New Roman"/>
          <w:lang w:eastAsia="en-GB"/>
        </w:rPr>
        <w:t>60</w:t>
      </w:r>
    </w:p>
    <w:p w14:paraId="5E6C7B45" w14:textId="77777777" w:rsidR="00A87703" w:rsidRDefault="008C00A0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Pearson correlation (students’ daily budget, students’ CGPA) [x, y]</w:t>
      </w:r>
      <w:r w:rsidR="00420C5A">
        <w:rPr>
          <w:rFonts w:ascii="Times New Roman" w:eastAsia="Times New Roman" w:hAnsi="Times New Roman" w:cs="Times New Roman"/>
          <w:lang w:eastAsia="en-GB"/>
        </w:rPr>
        <w:t xml:space="preserve"> </w:t>
      </w:r>
    </w:p>
    <w:p w14:paraId="008E4A6C" w14:textId="32F9CDB6" w:rsidR="00706902" w:rsidRDefault="008C00A0" w:rsidP="0072106D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=</w:t>
      </w:r>
      <w:r w:rsidR="00A87703">
        <w:rPr>
          <w:rFonts w:ascii="Times New Roman" w:eastAsia="Times New Roman" w:hAnsi="Times New Roman" w:cs="Times New Roman"/>
          <w:lang w:eastAsia="en-GB"/>
        </w:rPr>
        <w:t xml:space="preserve"> </w:t>
      </w:r>
      <m:oMath>
        <m:f>
          <m:f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n-GB"/>
              </w:rPr>
              <m:t>1</m:t>
            </m:r>
          </m:num>
          <m:den>
            <m:r>
              <w:rPr>
                <w:rFonts w:ascii="Cambria Math" w:eastAsia="Times New Roman" w:hAnsi="Cambria Math" w:cs="Times New Roman"/>
                <w:lang w:eastAsia="en-GB"/>
              </w:rPr>
              <m:t>n-1</m:t>
            </m:r>
          </m:den>
        </m:f>
        <m:r>
          <w:rPr>
            <w:rFonts w:ascii="Cambria Math" w:eastAsia="Times New Roman" w:hAnsi="Cambria Math" w:cs="Times New Roman"/>
            <w:lang w:eastAsia="en-GB"/>
          </w:rPr>
          <m:t>∑(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n-GB"/>
              </w:rPr>
              <m:t>x-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eastAsia="en-GB"/>
                  </w:rPr>
                  <m:t>x</m:t>
                </m:r>
              </m:e>
            </m:acc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x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eastAsia="en-GB"/>
          </w:rPr>
          <m:t>)(</m:t>
        </m:r>
        <m:f>
          <m:fPr>
            <m:ctrlPr>
              <w:rPr>
                <w:rFonts w:ascii="Cambria Math" w:eastAsia="Times New Roman" w:hAnsi="Cambria Math" w:cs="Times New Roman"/>
                <w:i/>
                <w:lang w:eastAsia="en-GB"/>
              </w:rPr>
            </m:ctrlPr>
          </m:fPr>
          <m:num>
            <m:r>
              <w:rPr>
                <w:rFonts w:ascii="Cambria Math" w:eastAsia="Times New Roman" w:hAnsi="Cambria Math" w:cs="Times New Roman"/>
                <w:lang w:eastAsia="en-GB"/>
              </w:rPr>
              <m:t>y-</m:t>
            </m:r>
            <m:acc>
              <m:accPr>
                <m:chr m:val="̅"/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accPr>
              <m:e>
                <m:r>
                  <w:rPr>
                    <w:rFonts w:ascii="Cambria Math" w:eastAsia="Times New Roman" w:hAnsi="Cambria Math" w:cs="Times New Roman"/>
                    <w:lang w:eastAsia="en-GB"/>
                  </w:rPr>
                  <m:t>y</m:t>
                </m:r>
              </m:e>
            </m:acc>
          </m:num>
          <m:den>
            <m:sSub>
              <m:sSubPr>
                <m:ctrlPr>
                  <w:rPr>
                    <w:rFonts w:ascii="Cambria Math" w:eastAsia="Times New Roman" w:hAnsi="Cambria Math" w:cs="Times New Roman"/>
                    <w:i/>
                    <w:lang w:eastAsia="en-GB"/>
                  </w:rPr>
                </m:ctrlPr>
              </m:sSubPr>
              <m:e>
                <m:r>
                  <w:rPr>
                    <w:rFonts w:ascii="Cambria Math" w:eastAsia="Times New Roman" w:hAnsi="Cambria Math" w:cs="Times New Roman"/>
                    <w:lang w:eastAsia="en-GB"/>
                  </w:rPr>
                  <m:t>s</m:t>
                </m:r>
              </m:e>
              <m:sub>
                <m:r>
                  <w:rPr>
                    <w:rFonts w:ascii="Cambria Math" w:eastAsia="Times New Roman" w:hAnsi="Cambria Math" w:cs="Times New Roman"/>
                    <w:lang w:eastAsia="en-GB"/>
                  </w:rPr>
                  <m:t>y</m:t>
                </m:r>
              </m:sub>
            </m:sSub>
          </m:den>
        </m:f>
        <m:r>
          <w:rPr>
            <w:rFonts w:ascii="Cambria Math" w:eastAsia="Times New Roman" w:hAnsi="Cambria Math" w:cs="Times New Roman"/>
            <w:lang w:eastAsia="en-GB"/>
          </w:rPr>
          <m:t>)</m:t>
        </m:r>
      </m:oMath>
      <w:r w:rsidR="0030733D">
        <w:rPr>
          <w:rFonts w:ascii="Times New Roman" w:eastAsia="Times New Roman" w:hAnsi="Times New Roman" w:cs="Times New Roman"/>
          <w:lang w:eastAsia="en-GB"/>
        </w:rPr>
        <w:t>=</w:t>
      </w:r>
      <w:r w:rsidR="003C33D6">
        <w:rPr>
          <w:rFonts w:ascii="Times New Roman" w:eastAsia="Times New Roman" w:hAnsi="Times New Roman" w:cs="Times New Roman"/>
          <w:lang w:eastAsia="en-GB"/>
        </w:rPr>
        <w:t>-0</w:t>
      </w:r>
      <w:r w:rsidR="00A87703">
        <w:rPr>
          <w:rFonts w:ascii="Times New Roman" w:eastAsia="Times New Roman" w:hAnsi="Times New Roman" w:cs="Times New Roman"/>
          <w:lang w:eastAsia="en-GB"/>
        </w:rPr>
        <w:t>.</w:t>
      </w:r>
      <w:r w:rsidR="003C33D6">
        <w:rPr>
          <w:rFonts w:ascii="Times New Roman" w:eastAsia="Times New Roman" w:hAnsi="Times New Roman" w:cs="Times New Roman"/>
          <w:lang w:eastAsia="en-GB"/>
        </w:rPr>
        <w:t>215</w:t>
      </w:r>
      <w:r w:rsidR="00A87703">
        <w:rPr>
          <w:rFonts w:ascii="Times New Roman" w:eastAsia="Times New Roman" w:hAnsi="Times New Roman" w:cs="Times New Roman"/>
          <w:lang w:eastAsia="en-GB"/>
        </w:rPr>
        <w:t>(</w:t>
      </w:r>
      <w:r w:rsidR="003C33D6">
        <w:rPr>
          <w:rFonts w:ascii="Times New Roman" w:eastAsia="Times New Roman" w:hAnsi="Times New Roman" w:cs="Times New Roman"/>
          <w:lang w:eastAsia="en-GB"/>
        </w:rPr>
        <w:t>negative</w:t>
      </w:r>
      <w:r w:rsidR="00A87703">
        <w:rPr>
          <w:rFonts w:ascii="Times New Roman" w:eastAsia="Times New Roman" w:hAnsi="Times New Roman" w:cs="Times New Roman"/>
          <w:lang w:eastAsia="en-GB"/>
        </w:rPr>
        <w:t xml:space="preserve"> weak)</w:t>
      </w:r>
    </w:p>
    <w:tbl>
      <w:tblPr>
        <w:tblStyle w:val="TableGrid"/>
        <w:tblW w:w="0" w:type="auto"/>
        <w:tblInd w:w="1080" w:type="dxa"/>
        <w:tblLook w:val="04A0" w:firstRow="1" w:lastRow="0" w:firstColumn="1" w:lastColumn="0" w:noHBand="0" w:noVBand="1"/>
      </w:tblPr>
      <w:tblGrid>
        <w:gridCol w:w="7930"/>
      </w:tblGrid>
      <w:tr w:rsidR="00E96B82" w14:paraId="3E28D139" w14:textId="77777777" w:rsidTr="00E96B82">
        <w:tc>
          <w:tcPr>
            <w:tcW w:w="9010" w:type="dxa"/>
          </w:tcPr>
          <w:p w14:paraId="569C1D9C" w14:textId="76403D39" w:rsidR="00E96B82" w:rsidRDefault="003C33D6" w:rsidP="00E96B82">
            <w:pPr>
              <w:spacing w:before="100" w:beforeAutospacing="1" w:after="100" w:afterAutospacing="1"/>
              <w:rPr>
                <w:rFonts w:ascii="Times New Roman" w:eastAsia="Times New Roman" w:hAnsi="Times New Roman" w:cs="Times New Roman"/>
                <w:lang w:eastAsia="en-GB"/>
              </w:rPr>
            </w:pPr>
            <w:r w:rsidRPr="003C33D6">
              <w:rPr>
                <w:noProof/>
              </w:rPr>
              <w:lastRenderedPageBreak/>
              <w:drawing>
                <wp:inline distT="0" distB="0" distL="0" distR="0" wp14:anchorId="1979A3A7" wp14:editId="155EE36B">
                  <wp:extent cx="4880416" cy="3573780"/>
                  <wp:effectExtent l="0" t="0" r="0" b="7620"/>
                  <wp:docPr id="71721460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71721460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884036" cy="3576431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E96B82">
              <w:fldChar w:fldCharType="begin"/>
            </w:r>
            <w:r w:rsidR="00E96B82">
              <w:instrText xml:space="preserve"> INCLUDEPICTURE "https://www.researchgate.net/publication/323212811/figure/fig1/AS:594469393031168@1518743956488/Bar-Chart-Showing-Students-Performance-in-the-Post-intervention-Test.png" \* MERGEFORMATINET </w:instrText>
            </w:r>
            <w:r w:rsidR="00000000">
              <w:fldChar w:fldCharType="separate"/>
            </w:r>
            <w:r w:rsidR="00E96B82">
              <w:fldChar w:fldCharType="end"/>
            </w:r>
          </w:p>
        </w:tc>
      </w:tr>
      <w:tr w:rsidR="00E96B82" w14:paraId="7E4077B8" w14:textId="77777777" w:rsidTr="00E96B82">
        <w:tc>
          <w:tcPr>
            <w:tcW w:w="9010" w:type="dxa"/>
          </w:tcPr>
          <w:p w14:paraId="3EEF5298" w14:textId="407F2336" w:rsidR="00E96B82" w:rsidRPr="00E96B82" w:rsidRDefault="000E5974" w:rsidP="00E96B82">
            <w:r>
              <w:t>Dot plot</w:t>
            </w:r>
            <w:r w:rsidR="00E96B82">
              <w:t xml:space="preserve"> Showing Students' </w:t>
            </w:r>
            <w:r>
              <w:t>daily budget</w:t>
            </w:r>
            <w:r w:rsidR="00E96B82">
              <w:t xml:space="preserve"> </w:t>
            </w:r>
            <w:r>
              <w:t>against their CGPA</w:t>
            </w:r>
            <w:r w:rsidR="00E96B82">
              <w:t xml:space="preserve">. The </w:t>
            </w:r>
            <w:r>
              <w:t>dot plot</w:t>
            </w:r>
            <w:r w:rsidR="00E96B82">
              <w:t xml:space="preserve"> shows students have had a</w:t>
            </w:r>
            <w:r>
              <w:t xml:space="preserve"> slightly </w:t>
            </w:r>
            <w:r w:rsidR="003C33D6">
              <w:t>decreased</w:t>
            </w:r>
            <w:r w:rsidR="00E96B82">
              <w:t xml:space="preserve"> </w:t>
            </w:r>
            <w:r>
              <w:t xml:space="preserve">daily budget </w:t>
            </w:r>
            <w:r w:rsidR="00E96B82">
              <w:t xml:space="preserve">with most students scoring </w:t>
            </w:r>
            <w:r>
              <w:t>3.5</w:t>
            </w:r>
            <w:r w:rsidR="00E96B82">
              <w:t xml:space="preserve"> and above. This shows that </w:t>
            </w:r>
            <w:r>
              <w:t>the daily budget</w:t>
            </w:r>
            <w:r w:rsidR="00E96B82">
              <w:t xml:space="preserve"> might have a </w:t>
            </w:r>
            <w:r w:rsidR="003C33D6">
              <w:t>negative</w:t>
            </w:r>
            <w:r w:rsidR="00E96B82">
              <w:t xml:space="preserve"> impact on student </w:t>
            </w:r>
            <w:r>
              <w:t>CGPA</w:t>
            </w:r>
            <w:r w:rsidR="00E96B82">
              <w:t>.</w:t>
            </w:r>
          </w:p>
        </w:tc>
      </w:tr>
    </w:tbl>
    <w:p w14:paraId="7E5C7460" w14:textId="77777777" w:rsidR="00E96B82" w:rsidRPr="00E96B82" w:rsidRDefault="00E96B82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</w:p>
    <w:p w14:paraId="2ED771A3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Conclusion </w:t>
      </w:r>
    </w:p>
    <w:p w14:paraId="0157CA43" w14:textId="26D4A727" w:rsidR="000E5974" w:rsidRPr="00E96B82" w:rsidRDefault="000E5974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 xml:space="preserve">It is shown that </w:t>
      </w:r>
      <w:r w:rsidR="0023272E">
        <w:rPr>
          <w:rFonts w:ascii="Times New Roman" w:eastAsia="Times New Roman" w:hAnsi="Times New Roman" w:cs="Times New Roman"/>
          <w:lang w:eastAsia="en-GB"/>
        </w:rPr>
        <w:t>students’ daily budget has a</w:t>
      </w:r>
      <w:r w:rsidR="003C33D6">
        <w:rPr>
          <w:rFonts w:ascii="Times New Roman" w:eastAsia="Times New Roman" w:hAnsi="Times New Roman" w:cs="Times New Roman"/>
          <w:lang w:eastAsia="en-GB"/>
        </w:rPr>
        <w:t xml:space="preserve"> </w:t>
      </w:r>
      <w:r w:rsidR="0023272E">
        <w:rPr>
          <w:rFonts w:ascii="Times New Roman" w:eastAsia="Times New Roman" w:hAnsi="Times New Roman" w:cs="Times New Roman"/>
          <w:lang w:eastAsia="en-GB"/>
        </w:rPr>
        <w:t xml:space="preserve">weak </w:t>
      </w:r>
      <w:r w:rsidR="003C33D6">
        <w:rPr>
          <w:rFonts w:ascii="Times New Roman" w:eastAsia="Times New Roman" w:hAnsi="Times New Roman" w:cs="Times New Roman"/>
          <w:lang w:eastAsia="en-GB"/>
        </w:rPr>
        <w:t>negative</w:t>
      </w:r>
      <w:r w:rsidR="0023272E">
        <w:rPr>
          <w:rFonts w:ascii="Times New Roman" w:eastAsia="Times New Roman" w:hAnsi="Times New Roman" w:cs="Times New Roman"/>
          <w:lang w:eastAsia="en-GB"/>
        </w:rPr>
        <w:t xml:space="preserve"> correlation to CGPA.</w:t>
      </w:r>
    </w:p>
    <w:p w14:paraId="2366ADF5" w14:textId="77777777" w:rsidR="00E96B82" w:rsidRPr="00E96B82" w:rsidRDefault="00E96B82" w:rsidP="00E96B82">
      <w:pPr>
        <w:pStyle w:val="Heading1"/>
        <w:rPr>
          <w:rFonts w:eastAsia="Times New Roman"/>
          <w:lang w:eastAsia="en-GB"/>
        </w:rPr>
      </w:pPr>
      <w:r w:rsidRPr="00E96B82">
        <w:rPr>
          <w:rFonts w:eastAsia="Times New Roman"/>
          <w:lang w:eastAsia="en-GB"/>
        </w:rPr>
        <w:t xml:space="preserve">Any potential issues </w:t>
      </w:r>
    </w:p>
    <w:p w14:paraId="6989A78B" w14:textId="1E4B02C6" w:rsidR="0023272E" w:rsidRDefault="0023272E" w:rsidP="00E96B82">
      <w:pPr>
        <w:spacing w:before="100" w:beforeAutospacing="1" w:after="100" w:afterAutospacing="1"/>
        <w:ind w:left="1080"/>
        <w:rPr>
          <w:rFonts w:ascii="Times New Roman" w:eastAsia="Times New Roman" w:hAnsi="Times New Roman" w:cs="Times New Roman"/>
          <w:lang w:eastAsia="en-GB"/>
        </w:rPr>
      </w:pPr>
      <w:r>
        <w:rPr>
          <w:rFonts w:ascii="Times New Roman" w:eastAsia="Times New Roman" w:hAnsi="Times New Roman" w:cs="Times New Roman"/>
          <w:lang w:eastAsia="en-GB"/>
        </w:rPr>
        <w:t>Data is showing outliers and confounding variables such as hours of studying</w:t>
      </w:r>
      <w:r w:rsidR="006370D5">
        <w:rPr>
          <w:rFonts w:ascii="Times New Roman" w:eastAsia="Times New Roman" w:hAnsi="Times New Roman" w:cs="Times New Roman"/>
          <w:lang w:eastAsia="en-GB"/>
        </w:rPr>
        <w:t>. There is a bias of place because the data collected was from a single university.</w:t>
      </w:r>
    </w:p>
    <w:p w14:paraId="005BDA02" w14:textId="4B0EE807" w:rsidR="00E96B82" w:rsidRPr="00E96B82" w:rsidRDefault="00E96B82" w:rsidP="00E96B82"/>
    <w:sectPr w:rsidR="00E96B82" w:rsidRPr="00E96B82" w:rsidSect="00647C47">
      <w:pgSz w:w="11900" w:h="16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3EC32EC"/>
    <w:multiLevelType w:val="multilevel"/>
    <w:tmpl w:val="99E6A3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C5B0B08"/>
    <w:multiLevelType w:val="hybridMultilevel"/>
    <w:tmpl w:val="B1C0BCEC"/>
    <w:lvl w:ilvl="0" w:tplc="0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71FE68FC"/>
    <w:multiLevelType w:val="multilevel"/>
    <w:tmpl w:val="C4E2B73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764B7507"/>
    <w:multiLevelType w:val="multilevel"/>
    <w:tmpl w:val="E1029F4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 w15:restartNumberingAfterBreak="0">
    <w:nsid w:val="7D847F0D"/>
    <w:multiLevelType w:val="hybridMultilevel"/>
    <w:tmpl w:val="091E197C"/>
    <w:lvl w:ilvl="0" w:tplc="D25488E4">
      <w:start w:val="1"/>
      <w:numFmt w:val="decimal"/>
      <w:lvlText w:val="%1."/>
      <w:lvlJc w:val="left"/>
      <w:pPr>
        <w:ind w:left="144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2160" w:hanging="360"/>
      </w:pPr>
    </w:lvl>
    <w:lvl w:ilvl="2" w:tplc="0809001B" w:tentative="1">
      <w:start w:val="1"/>
      <w:numFmt w:val="lowerRoman"/>
      <w:lvlText w:val="%3."/>
      <w:lvlJc w:val="right"/>
      <w:pPr>
        <w:ind w:left="2880" w:hanging="180"/>
      </w:pPr>
    </w:lvl>
    <w:lvl w:ilvl="3" w:tplc="0809000F" w:tentative="1">
      <w:start w:val="1"/>
      <w:numFmt w:val="decimal"/>
      <w:lvlText w:val="%4."/>
      <w:lvlJc w:val="left"/>
      <w:pPr>
        <w:ind w:left="3600" w:hanging="360"/>
      </w:pPr>
    </w:lvl>
    <w:lvl w:ilvl="4" w:tplc="08090019" w:tentative="1">
      <w:start w:val="1"/>
      <w:numFmt w:val="lowerLetter"/>
      <w:lvlText w:val="%5."/>
      <w:lvlJc w:val="left"/>
      <w:pPr>
        <w:ind w:left="4320" w:hanging="360"/>
      </w:pPr>
    </w:lvl>
    <w:lvl w:ilvl="5" w:tplc="0809001B" w:tentative="1">
      <w:start w:val="1"/>
      <w:numFmt w:val="lowerRoman"/>
      <w:lvlText w:val="%6."/>
      <w:lvlJc w:val="right"/>
      <w:pPr>
        <w:ind w:left="5040" w:hanging="180"/>
      </w:pPr>
    </w:lvl>
    <w:lvl w:ilvl="6" w:tplc="0809000F" w:tentative="1">
      <w:start w:val="1"/>
      <w:numFmt w:val="decimal"/>
      <w:lvlText w:val="%7."/>
      <w:lvlJc w:val="left"/>
      <w:pPr>
        <w:ind w:left="5760" w:hanging="360"/>
      </w:pPr>
    </w:lvl>
    <w:lvl w:ilvl="7" w:tplc="08090019" w:tentative="1">
      <w:start w:val="1"/>
      <w:numFmt w:val="lowerLetter"/>
      <w:lvlText w:val="%8."/>
      <w:lvlJc w:val="left"/>
      <w:pPr>
        <w:ind w:left="6480" w:hanging="360"/>
      </w:pPr>
    </w:lvl>
    <w:lvl w:ilvl="8" w:tplc="0809001B" w:tentative="1">
      <w:start w:val="1"/>
      <w:numFmt w:val="lowerRoman"/>
      <w:lvlText w:val="%9."/>
      <w:lvlJc w:val="right"/>
      <w:pPr>
        <w:ind w:left="7200" w:hanging="180"/>
      </w:pPr>
    </w:lvl>
  </w:abstractNum>
  <w:num w:numId="1" w16cid:durableId="1505120634">
    <w:abstractNumId w:val="2"/>
  </w:num>
  <w:num w:numId="2" w16cid:durableId="67003186">
    <w:abstractNumId w:val="3"/>
  </w:num>
  <w:num w:numId="3" w16cid:durableId="1385833514">
    <w:abstractNumId w:val="0"/>
  </w:num>
  <w:num w:numId="4" w16cid:durableId="1805124741">
    <w:abstractNumId w:val="1"/>
  </w:num>
  <w:num w:numId="5" w16cid:durableId="481314682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96B82"/>
    <w:rsid w:val="00056D89"/>
    <w:rsid w:val="000B6136"/>
    <w:rsid w:val="000E5974"/>
    <w:rsid w:val="0018382B"/>
    <w:rsid w:val="0023272E"/>
    <w:rsid w:val="002E079B"/>
    <w:rsid w:val="0030733D"/>
    <w:rsid w:val="00313017"/>
    <w:rsid w:val="00314C95"/>
    <w:rsid w:val="0032424F"/>
    <w:rsid w:val="003A503A"/>
    <w:rsid w:val="003B36FA"/>
    <w:rsid w:val="003C33D6"/>
    <w:rsid w:val="00420C5A"/>
    <w:rsid w:val="005F5083"/>
    <w:rsid w:val="006135B1"/>
    <w:rsid w:val="006370D5"/>
    <w:rsid w:val="00647C47"/>
    <w:rsid w:val="00706902"/>
    <w:rsid w:val="0072106D"/>
    <w:rsid w:val="00764187"/>
    <w:rsid w:val="007C3936"/>
    <w:rsid w:val="007F5A60"/>
    <w:rsid w:val="008C00A0"/>
    <w:rsid w:val="0092661E"/>
    <w:rsid w:val="00964B45"/>
    <w:rsid w:val="00976DCA"/>
    <w:rsid w:val="00986073"/>
    <w:rsid w:val="009B1F4B"/>
    <w:rsid w:val="00A87703"/>
    <w:rsid w:val="00B159BA"/>
    <w:rsid w:val="00B75926"/>
    <w:rsid w:val="00C121FF"/>
    <w:rsid w:val="00D51C1B"/>
    <w:rsid w:val="00DD38D7"/>
    <w:rsid w:val="00DE06E9"/>
    <w:rsid w:val="00E96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E35D9D0"/>
  <w15:docId w15:val="{0C806D22-E5DB-4C79-9001-06DEF1AA422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Smart Link" w:semiHidden="1" w:unhideWhenUsed="1"/>
  </w:latentStyles>
  <w:style w:type="paragraph" w:default="1" w:styleId="Normal">
    <w:name w:val="Normal"/>
    <w:qFormat/>
    <w:rsid w:val="00764187"/>
  </w:style>
  <w:style w:type="paragraph" w:styleId="Heading1">
    <w:name w:val="heading 1"/>
    <w:basedOn w:val="Normal"/>
    <w:next w:val="Normal"/>
    <w:link w:val="Heading1Char"/>
    <w:uiPriority w:val="9"/>
    <w:qFormat/>
    <w:rsid w:val="00E96B82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96B8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le">
    <w:name w:val="Title"/>
    <w:basedOn w:val="Normal"/>
    <w:next w:val="Normal"/>
    <w:link w:val="TitleChar"/>
    <w:uiPriority w:val="10"/>
    <w:qFormat/>
    <w:rsid w:val="00E96B82"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E96B82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E96B82"/>
    <w:pPr>
      <w:numPr>
        <w:ilvl w:val="1"/>
      </w:numPr>
      <w:spacing w:after="160"/>
    </w:pPr>
    <w:rPr>
      <w:rFonts w:eastAsiaTheme="minorEastAsia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E96B82"/>
    <w:rPr>
      <w:rFonts w:eastAsiaTheme="minorEastAsia"/>
      <w:color w:val="5A5A5A" w:themeColor="text1" w:themeTint="A5"/>
      <w:spacing w:val="15"/>
      <w:sz w:val="22"/>
      <w:szCs w:val="22"/>
    </w:rPr>
  </w:style>
  <w:style w:type="character" w:styleId="Hyperlink">
    <w:name w:val="Hyperlink"/>
    <w:basedOn w:val="DefaultParagraphFont"/>
    <w:uiPriority w:val="99"/>
    <w:unhideWhenUsed/>
    <w:rsid w:val="00E96B82"/>
    <w:rPr>
      <w:color w:val="0000FF"/>
      <w:u w:val="single"/>
    </w:rPr>
  </w:style>
  <w:style w:type="table" w:styleId="TableGrid">
    <w:name w:val="Table Grid"/>
    <w:basedOn w:val="TableNormal"/>
    <w:uiPriority w:val="39"/>
    <w:rsid w:val="00E96B82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E96B82"/>
    <w:pPr>
      <w:ind w:left="720"/>
      <w:contextualSpacing/>
    </w:pPr>
  </w:style>
  <w:style w:type="character" w:styleId="UnresolvedMention">
    <w:name w:val="Unresolved Mention"/>
    <w:basedOn w:val="DefaultParagraphFont"/>
    <w:uiPriority w:val="99"/>
    <w:rsid w:val="00976DCA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3B36FA"/>
    <w:rPr>
      <w:color w:val="954F72" w:themeColor="followedHyperlink"/>
      <w:u w:val="single"/>
    </w:rPr>
  </w:style>
  <w:style w:type="character" w:styleId="PlaceholderText">
    <w:name w:val="Placeholder Text"/>
    <w:basedOn w:val="DefaultParagraphFont"/>
    <w:uiPriority w:val="99"/>
    <w:semiHidden/>
    <w:rsid w:val="008C00A0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50942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485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678570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ocs.google.com/forms/d/e/1FAIpQLSe-Vg3oi6Q3_9c9f4fEQKQ6LnbbqLMedccHzxnesa3oreJoCA/viewform?usp=sf_link" TargetMode="External"/><Relationship Id="rId5" Type="http://schemas.openxmlformats.org/officeDocument/2006/relationships/image" Target="media/image1.pn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</Pages>
  <Words>462</Words>
  <Characters>2636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Mohamed Taher Alrefaie</dc:creator>
  <cp:keywords/>
  <dc:description/>
  <cp:lastModifiedBy>mario romeo7</cp:lastModifiedBy>
  <cp:revision>2</cp:revision>
  <dcterms:created xsi:type="dcterms:W3CDTF">2024-03-08T16:23:00Z</dcterms:created>
  <dcterms:modified xsi:type="dcterms:W3CDTF">2024-03-08T16:23:00Z</dcterms:modified>
</cp:coreProperties>
</file>