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6"/>
        <w:gridCol w:w="4928"/>
      </w:tblGrid>
      <w:tr w:rsidR="007906AF" w14:paraId="703454AD" w14:textId="77777777" w:rsidTr="007906AF">
        <w:tc>
          <w:tcPr>
            <w:tcW w:w="23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3A9E0" w14:textId="77777777" w:rsidR="007906AF" w:rsidRDefault="007906AF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0F793DB9" wp14:editId="3941ADE3">
                  <wp:extent cx="1028700" cy="1028700"/>
                  <wp:effectExtent l="0" t="0" r="0" b="0"/>
                  <wp:docPr id="1" name="Picture 1" descr="cid:image001.jpg@01D3E1F2.B4A565F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1.jpg@01D3E1F2.B4A565F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D8CC2C" w14:textId="77777777" w:rsidR="007906AF" w:rsidRDefault="007906AF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  <w:p w14:paraId="161D66A4" w14:textId="77777777" w:rsidR="007906AF" w:rsidRDefault="007906AF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9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74CF7" w14:textId="77777777" w:rsidR="007906AF" w:rsidRDefault="007906AF">
            <w:pPr>
              <w:pStyle w:val="Heading1"/>
              <w:rPr>
                <w:rFonts w:eastAsia="Times New Roman"/>
                <w:color w:val="00A1DA"/>
                <w:sz w:val="24"/>
                <w:szCs w:val="24"/>
              </w:rPr>
            </w:pPr>
            <w:r>
              <w:rPr>
                <w:rFonts w:eastAsia="Times New Roman"/>
                <w:color w:val="00A1DA"/>
                <w:sz w:val="24"/>
                <w:szCs w:val="24"/>
              </w:rPr>
              <w:t>Supervision Meeting Notes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63"/>
              <w:gridCol w:w="939"/>
              <w:gridCol w:w="1158"/>
              <w:gridCol w:w="939"/>
            </w:tblGrid>
            <w:tr w:rsidR="007906AF" w14:paraId="5662CF80" w14:textId="77777777">
              <w:trPr>
                <w:trHeight w:val="538"/>
              </w:trPr>
              <w:tc>
                <w:tcPr>
                  <w:tcW w:w="116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A5059BA" w14:textId="77777777" w:rsidR="007906AF" w:rsidRDefault="007906AF">
                  <w:pPr>
                    <w:jc w:val="center"/>
                  </w:pPr>
                  <w:r>
                    <w:rPr>
                      <w:rFonts w:ascii="Arial" w:hAnsi="Arial" w:cs="Arial"/>
                    </w:rPr>
                    <w:t>Taught</w:t>
                  </w:r>
                </w:p>
              </w:tc>
              <w:sdt>
                <w:sdtPr>
                  <w:rPr>
                    <w:rFonts w:ascii="Arial" w:hAnsi="Arial" w:cs="Arial"/>
                    <w:color w:val="1F497D"/>
                    <w:sz w:val="32"/>
                    <w:szCs w:val="32"/>
                  </w:rPr>
                  <w:id w:val="-1777467252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939" w:type="dxa"/>
                      <w:tcMar>
                        <w:top w:w="0" w:type="dxa"/>
                        <w:left w:w="108" w:type="dxa"/>
                        <w:bottom w:w="0" w:type="dxa"/>
                        <w:right w:w="108" w:type="dxa"/>
                      </w:tcMar>
                      <w:vAlign w:val="center"/>
                      <w:hideMark/>
                    </w:tcPr>
                    <w:p w14:paraId="678EFEAC" w14:textId="7E3B91FC" w:rsidR="007906AF" w:rsidRDefault="008737FA">
                      <w:pPr>
                        <w:jc w:val="center"/>
                        <w:rPr>
                          <w:rFonts w:ascii="Arial" w:hAnsi="Arial" w:cs="Arial"/>
                          <w:color w:val="1F497D"/>
                          <w:sz w:val="32"/>
                          <w:szCs w:val="32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  <w:color w:val="1F497D"/>
                          <w:sz w:val="32"/>
                          <w:szCs w:val="32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3CD0A79" w14:textId="77777777" w:rsidR="007906AF" w:rsidRDefault="007906AF">
                  <w:pPr>
                    <w:jc w:val="center"/>
                  </w:pPr>
                  <w:r>
                    <w:rPr>
                      <w:rFonts w:ascii="Arial" w:hAnsi="Arial" w:cs="Arial"/>
                    </w:rPr>
                    <w:t>Research</w:t>
                  </w:r>
                </w:p>
              </w:tc>
              <w:sdt>
                <w:sdtPr>
                  <w:rPr>
                    <w:rFonts w:ascii="Arial" w:hAnsi="Arial" w:cs="Arial"/>
                    <w:color w:val="1F497D"/>
                    <w:sz w:val="32"/>
                    <w:szCs w:val="32"/>
                  </w:rPr>
                  <w:id w:val="-89281331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939" w:type="dxa"/>
                      <w:tcMar>
                        <w:top w:w="0" w:type="dxa"/>
                        <w:left w:w="108" w:type="dxa"/>
                        <w:bottom w:w="0" w:type="dxa"/>
                        <w:right w:w="108" w:type="dxa"/>
                      </w:tcMar>
                      <w:vAlign w:val="center"/>
                      <w:hideMark/>
                    </w:tcPr>
                    <w:p w14:paraId="1C17C164" w14:textId="77777777" w:rsidR="007906AF" w:rsidRDefault="000A4C6B">
                      <w:pPr>
                        <w:jc w:val="center"/>
                        <w:rPr>
                          <w:rFonts w:ascii="Arial" w:hAnsi="Arial" w:cs="Arial"/>
                          <w:color w:val="1F497D"/>
                          <w:sz w:val="32"/>
                          <w:szCs w:val="32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  <w:color w:val="1F497D"/>
                          <w:sz w:val="32"/>
                          <w:szCs w:val="32"/>
                        </w:rPr>
                        <w:t>☐</w:t>
                      </w:r>
                    </w:p>
                  </w:tc>
                </w:sdtContent>
              </w:sdt>
            </w:tr>
          </w:tbl>
          <w:p w14:paraId="27BF47DB" w14:textId="77777777" w:rsidR="007906AF" w:rsidRDefault="007906AF">
            <w:pPr>
              <w:rPr>
                <w:rFonts w:ascii="Times New Roman" w:eastAsia="Times New Roman" w:hAnsi="Times New Roman"/>
                <w:sz w:val="20"/>
                <w:szCs w:val="20"/>
                <w:lang w:eastAsia="en-GB"/>
              </w:rPr>
            </w:pPr>
          </w:p>
        </w:tc>
      </w:tr>
    </w:tbl>
    <w:p w14:paraId="22A172ED" w14:textId="77777777" w:rsidR="007906AF" w:rsidRDefault="007906AF" w:rsidP="007906AF">
      <w:pPr>
        <w:rPr>
          <w:rFonts w:ascii="Times New Roman" w:hAnsi="Times New Roman"/>
          <w:vanish/>
          <w:sz w:val="24"/>
          <w:szCs w:val="24"/>
          <w:lang w:eastAsia="en-GB"/>
        </w:rPr>
      </w:pPr>
    </w:p>
    <w:tbl>
      <w:tblPr>
        <w:tblW w:w="8959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4"/>
        <w:gridCol w:w="1144"/>
        <w:gridCol w:w="705"/>
        <w:gridCol w:w="1162"/>
        <w:gridCol w:w="821"/>
        <w:gridCol w:w="2431"/>
        <w:gridCol w:w="592"/>
      </w:tblGrid>
      <w:tr w:rsidR="007906AF" w14:paraId="3FD16DEC" w14:textId="77777777" w:rsidTr="002C170C">
        <w:tc>
          <w:tcPr>
            <w:tcW w:w="2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2AE2A" w14:textId="77777777" w:rsidR="007906AF" w:rsidRDefault="007906AF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</w:t>
            </w:r>
          </w:p>
        </w:tc>
        <w:tc>
          <w:tcPr>
            <w:tcW w:w="685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A0405A" w14:textId="6AE83AB9" w:rsidR="007906AF" w:rsidRDefault="008737FA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Marios Anastasopoulos</w:t>
            </w:r>
          </w:p>
        </w:tc>
      </w:tr>
      <w:tr w:rsidR="007906AF" w14:paraId="56396660" w14:textId="77777777" w:rsidTr="002C170C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72DD89" w14:textId="77777777" w:rsidR="007906AF" w:rsidRDefault="007906AF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</w:t>
            </w:r>
          </w:p>
        </w:tc>
        <w:tc>
          <w:tcPr>
            <w:tcW w:w="685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A9B2B4" w14:textId="295197BE" w:rsidR="007906AF" w:rsidRDefault="008737FA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399980</w:t>
            </w:r>
          </w:p>
        </w:tc>
      </w:tr>
      <w:tr w:rsidR="007906AF" w14:paraId="7CD837E8" w14:textId="77777777" w:rsidTr="002C170C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19598C" w14:textId="77777777" w:rsidR="007906AF" w:rsidRDefault="007906AF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</w:t>
            </w:r>
          </w:p>
        </w:tc>
        <w:tc>
          <w:tcPr>
            <w:tcW w:w="685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8D468C" w14:textId="686818BE" w:rsidR="007906AF" w:rsidRDefault="008737FA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MSc Astronautics and Space Engineering</w:t>
            </w:r>
          </w:p>
        </w:tc>
      </w:tr>
      <w:tr w:rsidR="007906AF" w14:paraId="3D2403A4" w14:textId="77777777" w:rsidTr="002C170C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E5B153" w14:textId="77777777" w:rsidR="007906AF" w:rsidRDefault="007906AF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</w:t>
            </w:r>
          </w:p>
        </w:tc>
        <w:tc>
          <w:tcPr>
            <w:tcW w:w="685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D08250" w14:textId="45004267" w:rsidR="007906AF" w:rsidRDefault="008737FA" w:rsidP="002C170C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Dr.</w:t>
            </w:r>
            <w:proofErr w:type="spellEnd"/>
            <w:r>
              <w:rPr>
                <w:rFonts w:ascii="Arial" w:hAnsi="Arial" w:cs="Arial"/>
              </w:rPr>
              <w:t xml:space="preserve"> Nicola Garzaniti</w:t>
            </w:r>
          </w:p>
        </w:tc>
      </w:tr>
      <w:tr w:rsidR="007906AF" w14:paraId="2FB79439" w14:textId="77777777" w:rsidTr="002C170C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AC767B" w14:textId="77777777" w:rsidR="007906AF" w:rsidRDefault="007906AF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of Meeting</w:t>
            </w:r>
          </w:p>
        </w:tc>
        <w:tc>
          <w:tcPr>
            <w:tcW w:w="685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4A2699" w14:textId="52CB5132" w:rsidR="007906AF" w:rsidRDefault="00B81B1D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DA76FC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6</w:t>
            </w:r>
            <w:r w:rsidR="00DA76FC">
              <w:rPr>
                <w:rFonts w:ascii="Arial" w:hAnsi="Arial" w:cs="Arial"/>
              </w:rPr>
              <w:t>/2023</w:t>
            </w:r>
          </w:p>
        </w:tc>
      </w:tr>
      <w:tr w:rsidR="00F765AB" w14:paraId="57508094" w14:textId="77777777" w:rsidTr="00A45FFA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BE23FA" w14:textId="77777777" w:rsidR="00F765AB" w:rsidRPr="00C32E19" w:rsidRDefault="00F765AB" w:rsidP="00F765AB">
            <w:pPr>
              <w:spacing w:line="360" w:lineRule="auto"/>
              <w:rPr>
                <w:rFonts w:ascii="Arial" w:hAnsi="Arial" w:cs="Arial"/>
              </w:rPr>
            </w:pPr>
            <w:r w:rsidRPr="00C32E19">
              <w:rPr>
                <w:rFonts w:ascii="Arial" w:hAnsi="Arial" w:cs="Arial"/>
              </w:rPr>
              <w:t>Meeting by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6FC6C" w14:textId="77777777" w:rsidR="00F765AB" w:rsidRPr="00C32E19" w:rsidRDefault="00F765AB" w:rsidP="00F765AB">
            <w:pPr>
              <w:rPr>
                <w:rFonts w:ascii="Arial" w:hAnsi="Arial" w:cs="Arial"/>
                <w:sz w:val="20"/>
                <w:szCs w:val="20"/>
              </w:rPr>
            </w:pPr>
            <w:r w:rsidRPr="00C32E19">
              <w:rPr>
                <w:rFonts w:ascii="Arial" w:hAnsi="Arial" w:cs="Arial"/>
                <w:sz w:val="20"/>
                <w:szCs w:val="20"/>
              </w:rPr>
              <w:t>In person</w:t>
            </w:r>
          </w:p>
        </w:tc>
        <w:sdt>
          <w:sdtPr>
            <w:rPr>
              <w:rFonts w:ascii="Arial" w:hAnsi="Arial" w:cs="Arial"/>
              <w:sz w:val="26"/>
              <w:szCs w:val="26"/>
            </w:rPr>
            <w:id w:val="14680913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34BE8377" w14:textId="77777777" w:rsidR="00F765AB" w:rsidRPr="00C32E19" w:rsidRDefault="00F765AB" w:rsidP="00F765AB">
                <w:pPr>
                  <w:rPr>
                    <w:rFonts w:ascii="Arial" w:hAnsi="Arial" w:cs="Arial"/>
                    <w:sz w:val="26"/>
                    <w:szCs w:val="26"/>
                  </w:rPr>
                </w:pPr>
                <w:r w:rsidRPr="00C32E19">
                  <w:rPr>
                    <w:rFonts w:ascii="MS Gothic" w:eastAsia="MS Gothic" w:hAnsi="MS Gothic" w:hint="eastAsia"/>
                    <w:sz w:val="26"/>
                    <w:szCs w:val="26"/>
                    <w:lang w:val="en-US"/>
                  </w:rPr>
                  <w:t>☐</w:t>
                </w:r>
              </w:p>
            </w:tc>
          </w:sdtContent>
        </w:sdt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C649F8" w14:textId="77777777" w:rsidR="00F765AB" w:rsidRPr="00C32E19" w:rsidRDefault="00F765AB" w:rsidP="00F765AB">
            <w:pPr>
              <w:rPr>
                <w:rFonts w:ascii="Arial" w:hAnsi="Arial" w:cs="Arial"/>
                <w:sz w:val="20"/>
                <w:szCs w:val="20"/>
              </w:rPr>
            </w:pPr>
            <w:r w:rsidRPr="00C32E19">
              <w:rPr>
                <w:rFonts w:ascii="Arial" w:hAnsi="Arial" w:cs="Arial"/>
                <w:sz w:val="20"/>
                <w:szCs w:val="20"/>
              </w:rPr>
              <w:t>Telephone</w:t>
            </w:r>
          </w:p>
        </w:tc>
        <w:sdt>
          <w:sdtPr>
            <w:rPr>
              <w:rFonts w:ascii="Arial" w:hAnsi="Arial" w:cs="Arial"/>
              <w:sz w:val="26"/>
              <w:szCs w:val="26"/>
            </w:rPr>
            <w:id w:val="-17180469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2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51106B7C" w14:textId="77777777" w:rsidR="00F765AB" w:rsidRPr="00C32E19" w:rsidRDefault="00F765AB" w:rsidP="00F765AB">
                <w:pPr>
                  <w:rPr>
                    <w:rFonts w:ascii="Arial" w:hAnsi="Arial" w:cs="Arial"/>
                    <w:sz w:val="26"/>
                    <w:szCs w:val="26"/>
                  </w:rPr>
                </w:pPr>
                <w:r w:rsidRPr="00C32E19">
                  <w:rPr>
                    <w:rFonts w:ascii="MS Gothic" w:eastAsia="MS Gothic" w:hAnsi="MS Gothic" w:hint="eastAsia"/>
                    <w:sz w:val="26"/>
                    <w:szCs w:val="26"/>
                    <w:lang w:val="en-US"/>
                  </w:rPr>
                  <w:t>☐</w:t>
                </w:r>
              </w:p>
            </w:tc>
          </w:sdtContent>
        </w:sdt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F85D51" w14:textId="77777777" w:rsidR="00F765AB" w:rsidRPr="00C32E19" w:rsidRDefault="00F765AB" w:rsidP="00F765AB">
            <w:pPr>
              <w:rPr>
                <w:rFonts w:ascii="Arial" w:hAnsi="Arial" w:cs="Arial"/>
                <w:sz w:val="20"/>
                <w:szCs w:val="20"/>
              </w:rPr>
            </w:pPr>
            <w:r w:rsidRPr="00C32E19">
              <w:rPr>
                <w:rFonts w:ascii="Arial" w:hAnsi="Arial" w:cs="Arial"/>
                <w:sz w:val="20"/>
                <w:szCs w:val="20"/>
              </w:rPr>
              <w:t>Skype</w:t>
            </w:r>
            <w:r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Webconferencing</w:t>
            </w:r>
            <w:proofErr w:type="spellEnd"/>
          </w:p>
        </w:tc>
        <w:sdt>
          <w:sdtPr>
            <w:rPr>
              <w:rFonts w:ascii="Arial" w:hAnsi="Arial" w:cs="Arial"/>
              <w:sz w:val="26"/>
              <w:szCs w:val="26"/>
            </w:rPr>
            <w:id w:val="-13147077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3C20F47F" w14:textId="42E8FF22" w:rsidR="00F765AB" w:rsidRPr="00C32E19" w:rsidRDefault="008737FA" w:rsidP="00F765AB">
                <w:pPr>
                  <w:rPr>
                    <w:rFonts w:ascii="Arial" w:hAnsi="Arial" w:cs="Arial"/>
                    <w:sz w:val="26"/>
                    <w:szCs w:val="26"/>
                  </w:rPr>
                </w:pPr>
                <w:r>
                  <w:rPr>
                    <w:rFonts w:ascii="MS Gothic" w:eastAsia="MS Gothic" w:hAnsi="MS Gothic" w:cs="Arial" w:hint="eastAsia"/>
                    <w:sz w:val="26"/>
                    <w:szCs w:val="26"/>
                  </w:rPr>
                  <w:t>☒</w:t>
                </w:r>
              </w:p>
            </w:tc>
          </w:sdtContent>
        </w:sdt>
      </w:tr>
    </w:tbl>
    <w:p w14:paraId="4661A2CE" w14:textId="77777777" w:rsidR="007906AF" w:rsidRDefault="007906AF" w:rsidP="007906AF">
      <w:pPr>
        <w:rPr>
          <w:rFonts w:ascii="Arial" w:hAnsi="Arial" w:cs="Arial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6"/>
      </w:tblGrid>
      <w:tr w:rsidR="007906AF" w14:paraId="2B029AE3" w14:textId="77777777" w:rsidTr="000A4C6B">
        <w:trPr>
          <w:trHeight w:val="423"/>
        </w:trPr>
        <w:tc>
          <w:tcPr>
            <w:tcW w:w="9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F8809" w14:textId="77777777" w:rsidR="007906AF" w:rsidRDefault="00790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Decisions / Actions agreed and by whom</w:t>
            </w:r>
          </w:p>
        </w:tc>
      </w:tr>
      <w:tr w:rsidR="007906AF" w14:paraId="0274C431" w14:textId="77777777" w:rsidTr="000A4C6B">
        <w:tc>
          <w:tcPr>
            <w:tcW w:w="90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C0435" w14:textId="54C67F2A" w:rsidR="00A33D43" w:rsidRDefault="00A33D43" w:rsidP="00A33D43">
            <w:pPr>
              <w:tabs>
                <w:tab w:val="left" w:pos="1581"/>
              </w:tabs>
              <w:contextualSpacing/>
              <w:rPr>
                <w:rFonts w:asciiTheme="minorHAnsi" w:hAnsiTheme="minorHAnsi"/>
              </w:rPr>
            </w:pPr>
            <w:r w:rsidRPr="00153443">
              <w:rPr>
                <w:rFonts w:asciiTheme="minorHAnsi" w:hAnsiTheme="minorHAnsi"/>
              </w:rPr>
              <w:t>Subject:</w:t>
            </w:r>
            <w:r w:rsidRPr="00153443"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>Status check</w:t>
            </w:r>
          </w:p>
          <w:p w14:paraId="57AA6C93" w14:textId="77777777" w:rsidR="00A33D43" w:rsidRPr="003773F9" w:rsidRDefault="00A33D43" w:rsidP="00A33D43">
            <w:pPr>
              <w:tabs>
                <w:tab w:val="left" w:pos="1581"/>
              </w:tabs>
              <w:contextualSpacing/>
              <w:rPr>
                <w:rFonts w:asciiTheme="minorHAnsi" w:hAnsiTheme="minorHAnsi"/>
              </w:rPr>
            </w:pPr>
            <w:r w:rsidRPr="003773F9">
              <w:rPr>
                <w:rFonts w:asciiTheme="minorHAnsi" w:hAnsiTheme="minorHAnsi"/>
              </w:rPr>
              <w:t>Venue:</w:t>
            </w:r>
            <w:r w:rsidRPr="003773F9">
              <w:rPr>
                <w:rFonts w:asciiTheme="minorHAnsi" w:hAnsiTheme="minorHAnsi"/>
              </w:rPr>
              <w:tab/>
              <w:t xml:space="preserve">MS Team </w:t>
            </w:r>
          </w:p>
          <w:p w14:paraId="40141F0A" w14:textId="77777777" w:rsidR="00A33D43" w:rsidRPr="0045139D" w:rsidRDefault="00A33D43" w:rsidP="00A33D43">
            <w:pPr>
              <w:tabs>
                <w:tab w:val="left" w:pos="1581"/>
              </w:tabs>
              <w:contextualSpacing/>
              <w:rPr>
                <w:rFonts w:asciiTheme="minorHAnsi" w:hAnsiTheme="minorHAnsi"/>
                <w:lang w:val="it-IT"/>
              </w:rPr>
            </w:pPr>
            <w:r w:rsidRPr="0045139D">
              <w:rPr>
                <w:rFonts w:asciiTheme="minorHAnsi" w:hAnsiTheme="minorHAnsi"/>
                <w:lang w:val="it-IT"/>
              </w:rPr>
              <w:t>Participants</w:t>
            </w:r>
            <w:r w:rsidRPr="0045139D">
              <w:rPr>
                <w:rFonts w:asciiTheme="minorHAnsi" w:hAnsiTheme="minorHAnsi"/>
                <w:lang w:val="it-IT"/>
              </w:rPr>
              <w:tab/>
              <w:t>Dr Nicola Garzaniti (CRA)</w:t>
            </w:r>
          </w:p>
          <w:p w14:paraId="5EF7A217" w14:textId="061A7191" w:rsidR="00A33D43" w:rsidRPr="00153443" w:rsidRDefault="00A33D43" w:rsidP="00A33D43">
            <w:pPr>
              <w:tabs>
                <w:tab w:val="left" w:pos="1581"/>
              </w:tabs>
              <w:contextualSpacing/>
              <w:rPr>
                <w:rFonts w:asciiTheme="minorHAnsi" w:hAnsiTheme="minorHAnsi"/>
              </w:rPr>
            </w:pPr>
            <w:r w:rsidRPr="0045139D">
              <w:rPr>
                <w:rFonts w:asciiTheme="minorHAnsi" w:hAnsiTheme="minorHAnsi"/>
                <w:lang w:val="it-IT"/>
              </w:rPr>
              <w:tab/>
            </w:r>
            <w:r w:rsidRPr="00153443">
              <w:rPr>
                <w:rFonts w:asciiTheme="minorHAnsi" w:hAnsiTheme="minorHAnsi"/>
              </w:rPr>
              <w:t>M</w:t>
            </w:r>
            <w:r>
              <w:rPr>
                <w:rFonts w:asciiTheme="minorHAnsi" w:hAnsiTheme="minorHAnsi"/>
              </w:rPr>
              <w:t xml:space="preserve">r Marios </w:t>
            </w:r>
            <w:r w:rsidRPr="00A33D43">
              <w:rPr>
                <w:rFonts w:asciiTheme="minorHAnsi" w:hAnsiTheme="minorHAnsi"/>
              </w:rPr>
              <w:t xml:space="preserve">Anastasopoulos </w:t>
            </w:r>
            <w:r w:rsidRPr="00153443">
              <w:rPr>
                <w:rFonts w:asciiTheme="minorHAnsi" w:hAnsiTheme="minorHAnsi"/>
              </w:rPr>
              <w:t>(CRA)</w:t>
            </w:r>
          </w:p>
          <w:p w14:paraId="687423C8" w14:textId="77777777" w:rsidR="00375E73" w:rsidRDefault="00375E73" w:rsidP="003773F9">
            <w:pPr>
              <w:rPr>
                <w:rFonts w:asciiTheme="minorHAnsi" w:hAnsiTheme="minorHAnsi"/>
              </w:rPr>
            </w:pPr>
          </w:p>
          <w:p w14:paraId="688EE81B" w14:textId="1E5357A8" w:rsidR="00611BAA" w:rsidRDefault="003D26D8" w:rsidP="003773F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Reviewed the results of </w:t>
            </w:r>
            <w:r w:rsidR="00611BAA">
              <w:rPr>
                <w:rFonts w:asciiTheme="minorHAnsi" w:hAnsiTheme="minorHAnsi"/>
              </w:rPr>
              <w:t>models and the</w:t>
            </w:r>
            <w:r w:rsidR="00E90212">
              <w:rPr>
                <w:rFonts w:asciiTheme="minorHAnsi" w:hAnsiTheme="minorHAnsi"/>
              </w:rPr>
              <w:t xml:space="preserve"> hyperparameter optimization</w:t>
            </w:r>
            <w:r w:rsidR="00F71DB6" w:rsidRPr="00F71DB6">
              <w:rPr>
                <w:rFonts w:asciiTheme="minorHAnsi" w:hAnsiTheme="minorHAnsi"/>
                <w:lang w:val="en-US"/>
              </w:rPr>
              <w:t>.</w:t>
            </w:r>
          </w:p>
          <w:p w14:paraId="5A67B262" w14:textId="77777777" w:rsidR="00E90212" w:rsidRDefault="00E90212" w:rsidP="003773F9">
            <w:pPr>
              <w:rPr>
                <w:rFonts w:asciiTheme="minorHAnsi" w:hAnsiTheme="minorHAnsi"/>
                <w:lang w:val="en-US"/>
              </w:rPr>
            </w:pPr>
          </w:p>
          <w:p w14:paraId="0BC4DD55" w14:textId="7B3CA702" w:rsidR="00E90212" w:rsidRDefault="00E90212" w:rsidP="003773F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Also discussed the comments and the advice given by </w:t>
            </w:r>
            <w:proofErr w:type="spellStart"/>
            <w:r>
              <w:rPr>
                <w:rFonts w:asciiTheme="minorHAnsi" w:hAnsiTheme="minorHAnsi"/>
                <w:lang w:val="en-US"/>
              </w:rPr>
              <w:t>Dr.Catania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. </w:t>
            </w:r>
          </w:p>
          <w:p w14:paraId="56E746A7" w14:textId="50DB5543" w:rsidR="00E90212" w:rsidRDefault="00E90212" w:rsidP="003773F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He suggested cross validation to eliminate any bias in the data </w:t>
            </w:r>
            <w:proofErr w:type="gramStart"/>
            <w:r>
              <w:rPr>
                <w:rFonts w:asciiTheme="minorHAnsi" w:hAnsiTheme="minorHAnsi"/>
                <w:lang w:val="en-US"/>
              </w:rPr>
              <w:t>and also</w:t>
            </w:r>
            <w:proofErr w:type="gramEnd"/>
            <w:r>
              <w:rPr>
                <w:rFonts w:asciiTheme="minorHAnsi" w:hAnsiTheme="minorHAnsi"/>
                <w:lang w:val="en-US"/>
              </w:rPr>
              <w:t xml:space="preserve"> commented that the validation losses should be higher than the training losses. Moreover</w:t>
            </w:r>
            <w:r w:rsidR="009901DE">
              <w:rPr>
                <w:rFonts w:asciiTheme="minorHAnsi" w:hAnsiTheme="minorHAnsi"/>
                <w:lang w:val="en-US"/>
              </w:rPr>
              <w:t>,</w:t>
            </w:r>
            <w:r>
              <w:rPr>
                <w:rFonts w:asciiTheme="minorHAnsi" w:hAnsiTheme="minorHAnsi"/>
                <w:lang w:val="en-US"/>
              </w:rPr>
              <w:t xml:space="preserve"> he recommended to plot not only the losses, but also the metrics because it is more indicative of the progress of a model throughout the epochs of training.</w:t>
            </w:r>
          </w:p>
          <w:p w14:paraId="0C5F49F7" w14:textId="77777777" w:rsidR="00E90212" w:rsidRDefault="00E90212" w:rsidP="003773F9">
            <w:pPr>
              <w:rPr>
                <w:rFonts w:asciiTheme="minorHAnsi" w:hAnsiTheme="minorHAnsi"/>
                <w:lang w:val="en-US"/>
              </w:rPr>
            </w:pPr>
          </w:p>
          <w:p w14:paraId="65AA1BEA" w14:textId="57D04B2E" w:rsidR="00E90212" w:rsidRDefault="00E90212" w:rsidP="003773F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Another suggestion made by </w:t>
            </w:r>
            <w:proofErr w:type="spellStart"/>
            <w:r>
              <w:rPr>
                <w:rFonts w:asciiTheme="minorHAnsi" w:hAnsiTheme="minorHAnsi"/>
                <w:lang w:val="en-US"/>
              </w:rPr>
              <w:t>Dr.Catania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and </w:t>
            </w:r>
            <w:proofErr w:type="spellStart"/>
            <w:r>
              <w:rPr>
                <w:rFonts w:asciiTheme="minorHAnsi" w:hAnsiTheme="minorHAnsi"/>
                <w:lang w:val="en-US"/>
              </w:rPr>
              <w:t>Dr.Garzaniti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is that since the data from reaction wheels follows a more complex pattern, maybe more layers in the model are needed</w:t>
            </w:r>
            <w:r w:rsidR="00044C6C">
              <w:rPr>
                <w:rFonts w:asciiTheme="minorHAnsi" w:hAnsiTheme="minorHAnsi"/>
                <w:lang w:val="en-US"/>
              </w:rPr>
              <w:t xml:space="preserve">, </w:t>
            </w:r>
            <w:proofErr w:type="gramStart"/>
            <w:r w:rsidR="00044C6C">
              <w:rPr>
                <w:rFonts w:asciiTheme="minorHAnsi" w:hAnsiTheme="minorHAnsi"/>
                <w:lang w:val="en-US"/>
              </w:rPr>
              <w:t>in order to</w:t>
            </w:r>
            <w:proofErr w:type="gramEnd"/>
            <w:r w:rsidR="00044C6C">
              <w:rPr>
                <w:rFonts w:asciiTheme="minorHAnsi" w:hAnsiTheme="minorHAnsi"/>
                <w:lang w:val="en-US"/>
              </w:rPr>
              <w:t xml:space="preserve"> forecast the values more accurately.</w:t>
            </w:r>
          </w:p>
          <w:p w14:paraId="2C77601D" w14:textId="77777777" w:rsidR="00BC02F3" w:rsidRPr="003773F9" w:rsidRDefault="00BC02F3" w:rsidP="003773F9">
            <w:pPr>
              <w:rPr>
                <w:rFonts w:asciiTheme="minorHAnsi" w:hAnsiTheme="minorHAnsi"/>
              </w:rPr>
            </w:pPr>
          </w:p>
          <w:p w14:paraId="7AD904BB" w14:textId="2F49942A" w:rsidR="003773F9" w:rsidRPr="00866490" w:rsidRDefault="003773F9" w:rsidP="003773F9">
            <w:pPr>
              <w:rPr>
                <w:rFonts w:asciiTheme="minorHAnsi" w:hAnsiTheme="minorHAnsi"/>
                <w:i/>
                <w:iCs/>
              </w:rPr>
            </w:pPr>
            <w:r w:rsidRPr="00866490">
              <w:rPr>
                <w:rFonts w:asciiTheme="minorHAnsi" w:hAnsiTheme="minorHAnsi"/>
                <w:i/>
                <w:iCs/>
              </w:rPr>
              <w:t>Actions for the next meeting</w:t>
            </w:r>
          </w:p>
          <w:p w14:paraId="3A4A6F9A" w14:textId="7CED0700" w:rsidR="00B14F7B" w:rsidRDefault="00E90212" w:rsidP="002A4037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Add the metrics to the plot of the training and validation </w:t>
            </w:r>
            <w:proofErr w:type="gramStart"/>
            <w:r>
              <w:rPr>
                <w:rFonts w:asciiTheme="minorHAnsi" w:hAnsiTheme="minorHAnsi"/>
              </w:rPr>
              <w:t>losses</w:t>
            </w:r>
            <w:proofErr w:type="gramEnd"/>
          </w:p>
          <w:p w14:paraId="27EB3478" w14:textId="617F6081" w:rsidR="00E90212" w:rsidRDefault="00E90212" w:rsidP="002A4037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Experiment with the hyperparameter optimization to get results that have the validation losses higher than the training </w:t>
            </w:r>
            <w:proofErr w:type="gramStart"/>
            <w:r>
              <w:rPr>
                <w:rFonts w:asciiTheme="minorHAnsi" w:hAnsiTheme="minorHAnsi"/>
              </w:rPr>
              <w:t>losses</w:t>
            </w:r>
            <w:proofErr w:type="gramEnd"/>
          </w:p>
          <w:p w14:paraId="1DFCB33C" w14:textId="2CAEB343" w:rsidR="00DA76FC" w:rsidRPr="00E90212" w:rsidRDefault="00E90212" w:rsidP="00E90212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Theme="minorHAnsi" w:hAnsiTheme="minorHAnsi"/>
              </w:rPr>
            </w:pPr>
            <w:r w:rsidRPr="00E90212">
              <w:rPr>
                <w:rFonts w:asciiTheme="minorHAnsi" w:hAnsiTheme="minorHAnsi"/>
              </w:rPr>
              <w:t>Experiment with different architectures within the AI model</w:t>
            </w:r>
            <w:r w:rsidR="00044C6C">
              <w:rPr>
                <w:rFonts w:asciiTheme="minorHAnsi" w:hAnsiTheme="minorHAnsi"/>
              </w:rPr>
              <w:t>, add more layers</w:t>
            </w:r>
          </w:p>
        </w:tc>
      </w:tr>
      <w:tr w:rsidR="007906AF" w14:paraId="477AAE74" w14:textId="77777777" w:rsidTr="000A4C6B">
        <w:tc>
          <w:tcPr>
            <w:tcW w:w="90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7328A" w14:textId="77777777" w:rsidR="007906AF" w:rsidRDefault="007906AF">
            <w:pPr>
              <w:rPr>
                <w:rFonts w:ascii="Arial" w:hAnsi="Arial" w:cs="Arial"/>
              </w:rPr>
            </w:pPr>
          </w:p>
        </w:tc>
      </w:tr>
    </w:tbl>
    <w:p w14:paraId="48836C36" w14:textId="77777777" w:rsidR="007906AF" w:rsidRDefault="007906AF" w:rsidP="007906AF">
      <w:pPr>
        <w:rPr>
          <w:rFonts w:ascii="Arial" w:hAnsi="Arial" w:cs="Arial"/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6"/>
      </w:tblGrid>
      <w:tr w:rsidR="007906AF" w14:paraId="1646805F" w14:textId="77777777" w:rsidTr="007906AF">
        <w:trPr>
          <w:trHeight w:val="408"/>
        </w:trPr>
        <w:tc>
          <w:tcPr>
            <w:tcW w:w="9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B25D0" w14:textId="77777777" w:rsidR="007906AF" w:rsidRDefault="00790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of next meeting</w:t>
            </w:r>
          </w:p>
        </w:tc>
      </w:tr>
      <w:tr w:rsidR="007906AF" w14:paraId="7CFF9233" w14:textId="77777777" w:rsidTr="00260FCB">
        <w:tc>
          <w:tcPr>
            <w:tcW w:w="934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76DE4" w14:textId="77777777" w:rsidR="007906AF" w:rsidRPr="00C32E19" w:rsidRDefault="007906AF">
            <w:pPr>
              <w:pStyle w:val="ListParagraph"/>
              <w:ind w:left="360" w:hanging="360"/>
              <w:contextualSpacing/>
              <w:rPr>
                <w:rFonts w:asciiTheme="minorHAnsi" w:hAnsiTheme="minorHAnsi" w:cs="Arial"/>
              </w:rPr>
            </w:pPr>
          </w:p>
        </w:tc>
      </w:tr>
      <w:tr w:rsidR="007906AF" w14:paraId="436E4DF0" w14:textId="77777777" w:rsidTr="007906AF">
        <w:tc>
          <w:tcPr>
            <w:tcW w:w="9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8AE94" w14:textId="104CDAF5" w:rsidR="007906AF" w:rsidRPr="00C25464" w:rsidRDefault="00B81B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11BAA">
              <w:rPr>
                <w:rFonts w:ascii="Arial" w:hAnsi="Arial" w:cs="Arial"/>
              </w:rPr>
              <w:t>5</w:t>
            </w:r>
            <w:r w:rsidR="00470612">
              <w:rPr>
                <w:rFonts w:ascii="Arial" w:hAnsi="Arial" w:cs="Arial"/>
              </w:rPr>
              <w:t>/</w:t>
            </w:r>
            <w:r w:rsidR="00E9309D">
              <w:rPr>
                <w:rFonts w:ascii="Arial" w:hAnsi="Arial" w:cs="Arial"/>
              </w:rPr>
              <w:t>6</w:t>
            </w:r>
            <w:r w:rsidR="00DA76FC" w:rsidRPr="00C25464">
              <w:rPr>
                <w:rFonts w:ascii="Arial" w:hAnsi="Arial" w:cs="Arial"/>
              </w:rPr>
              <w:t>/2023</w:t>
            </w:r>
          </w:p>
        </w:tc>
      </w:tr>
    </w:tbl>
    <w:p w14:paraId="107C669D" w14:textId="77777777" w:rsidR="00D018D2" w:rsidRDefault="00000000" w:rsidP="007939DC"/>
    <w:sectPr w:rsidR="00D01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5987"/>
    <w:multiLevelType w:val="hybridMultilevel"/>
    <w:tmpl w:val="F1747204"/>
    <w:lvl w:ilvl="0" w:tplc="5066B97A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C009CA"/>
    <w:multiLevelType w:val="hybridMultilevel"/>
    <w:tmpl w:val="F1747204"/>
    <w:lvl w:ilvl="0" w:tplc="5066B97A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3C1E1B"/>
    <w:multiLevelType w:val="hybridMultilevel"/>
    <w:tmpl w:val="F1747204"/>
    <w:lvl w:ilvl="0" w:tplc="5066B97A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EA7952"/>
    <w:multiLevelType w:val="hybridMultilevel"/>
    <w:tmpl w:val="F1747204"/>
    <w:lvl w:ilvl="0" w:tplc="5066B97A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6D32BD"/>
    <w:multiLevelType w:val="hybridMultilevel"/>
    <w:tmpl w:val="7888855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246930">
    <w:abstractNumId w:val="1"/>
  </w:num>
  <w:num w:numId="2" w16cid:durableId="540477935">
    <w:abstractNumId w:val="0"/>
  </w:num>
  <w:num w:numId="3" w16cid:durableId="1012336058">
    <w:abstractNumId w:val="3"/>
  </w:num>
  <w:num w:numId="4" w16cid:durableId="1011493209">
    <w:abstractNumId w:val="2"/>
  </w:num>
  <w:num w:numId="5" w16cid:durableId="13307931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M1NzEzMbO0NLM0NDNX0lEKTi0uzszPAykwqgUA6lFqYiwAAAA="/>
  </w:docVars>
  <w:rsids>
    <w:rsidRoot w:val="007906AF"/>
    <w:rsid w:val="0001491E"/>
    <w:rsid w:val="00044C6C"/>
    <w:rsid w:val="00096168"/>
    <w:rsid w:val="000A4C6B"/>
    <w:rsid w:val="000C0F20"/>
    <w:rsid w:val="001069F1"/>
    <w:rsid w:val="0012192C"/>
    <w:rsid w:val="0017586E"/>
    <w:rsid w:val="00194FB2"/>
    <w:rsid w:val="002052CA"/>
    <w:rsid w:val="00260FCB"/>
    <w:rsid w:val="002A4037"/>
    <w:rsid w:val="002C170C"/>
    <w:rsid w:val="003107E6"/>
    <w:rsid w:val="003575C0"/>
    <w:rsid w:val="00375E73"/>
    <w:rsid w:val="003773F9"/>
    <w:rsid w:val="003D26D8"/>
    <w:rsid w:val="0045139D"/>
    <w:rsid w:val="00470612"/>
    <w:rsid w:val="00476026"/>
    <w:rsid w:val="00483A6E"/>
    <w:rsid w:val="00611BAA"/>
    <w:rsid w:val="006F6975"/>
    <w:rsid w:val="00751507"/>
    <w:rsid w:val="007701C4"/>
    <w:rsid w:val="007906AF"/>
    <w:rsid w:val="007939DC"/>
    <w:rsid w:val="007D19D2"/>
    <w:rsid w:val="007E37BF"/>
    <w:rsid w:val="007F5636"/>
    <w:rsid w:val="00807016"/>
    <w:rsid w:val="008428FB"/>
    <w:rsid w:val="00866490"/>
    <w:rsid w:val="008737FA"/>
    <w:rsid w:val="008778C3"/>
    <w:rsid w:val="008D0BD5"/>
    <w:rsid w:val="008E0FFA"/>
    <w:rsid w:val="00911694"/>
    <w:rsid w:val="00941ECD"/>
    <w:rsid w:val="009901DE"/>
    <w:rsid w:val="009C4D0C"/>
    <w:rsid w:val="00A33D43"/>
    <w:rsid w:val="00AC08E0"/>
    <w:rsid w:val="00B14F7B"/>
    <w:rsid w:val="00B60CF9"/>
    <w:rsid w:val="00B773A7"/>
    <w:rsid w:val="00B81B1D"/>
    <w:rsid w:val="00B92A1C"/>
    <w:rsid w:val="00BA21D0"/>
    <w:rsid w:val="00BC02F3"/>
    <w:rsid w:val="00BD7EAC"/>
    <w:rsid w:val="00C25464"/>
    <w:rsid w:val="00C32E19"/>
    <w:rsid w:val="00C70EF9"/>
    <w:rsid w:val="00DA76FC"/>
    <w:rsid w:val="00DB5DE0"/>
    <w:rsid w:val="00E02332"/>
    <w:rsid w:val="00E90212"/>
    <w:rsid w:val="00E9309D"/>
    <w:rsid w:val="00ED559D"/>
    <w:rsid w:val="00F71DB6"/>
    <w:rsid w:val="00F73287"/>
    <w:rsid w:val="00F7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DE0F5"/>
  <w15:chartTrackingRefBased/>
  <w15:docId w15:val="{FA84F4D2-E1E2-4BCE-9813-1B62D48E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6AF"/>
    <w:rPr>
      <w:rFonts w:ascii="Calibri" w:hAnsi="Calibri" w:cs="Times New Roman"/>
      <w:szCs w:val="22"/>
    </w:rPr>
  </w:style>
  <w:style w:type="paragraph" w:styleId="Heading1">
    <w:name w:val="heading 1"/>
    <w:basedOn w:val="Normal"/>
    <w:link w:val="Heading1Char"/>
    <w:uiPriority w:val="9"/>
    <w:qFormat/>
    <w:rsid w:val="007906AF"/>
    <w:pPr>
      <w:keepNext/>
      <w:spacing w:before="240" w:after="60"/>
      <w:outlineLvl w:val="0"/>
    </w:pPr>
    <w:rPr>
      <w:rFonts w:ascii="Arial" w:hAnsi="Arial" w:cs="Arial"/>
      <w:b/>
      <w:bCs/>
      <w:kern w:val="3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6AF"/>
    <w:rPr>
      <w:b/>
      <w:bCs/>
      <w:kern w:val="36"/>
      <w:sz w:val="28"/>
      <w:szCs w:val="28"/>
    </w:rPr>
  </w:style>
  <w:style w:type="paragraph" w:styleId="ListParagraph">
    <w:name w:val="List Paragraph"/>
    <w:basedOn w:val="Normal"/>
    <w:uiPriority w:val="34"/>
    <w:qFormat/>
    <w:rsid w:val="007906AF"/>
    <w:pPr>
      <w:ind w:left="720"/>
    </w:pPr>
  </w:style>
  <w:style w:type="paragraph" w:styleId="NormalWeb">
    <w:name w:val="Normal (Web)"/>
    <w:basedOn w:val="Normal"/>
    <w:uiPriority w:val="99"/>
    <w:unhideWhenUsed/>
    <w:rsid w:val="00A33D4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3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cid:image001.jpg@01D41453.B8D00A70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5C625040E25A4AB661CE5D43EA59E5" ma:contentTypeVersion="9917" ma:contentTypeDescription="Create a new document." ma:contentTypeScope="" ma:versionID="f2ee05884f968914537d701f02fb436d">
  <xsd:schema xmlns:xsd="http://www.w3.org/2001/XMLSchema" xmlns:xs="http://www.w3.org/2001/XMLSchema" xmlns:p="http://schemas.microsoft.com/office/2006/metadata/properties" xmlns:ns1="http://schemas.microsoft.com/sharepoint/v3" xmlns:ns2="5b583dfb-73e0-4d8d-aa76-500cbdf21384" xmlns:ns3="95b3671a-db9e-4122-a41b-6ff05ecebbc8" targetNamespace="http://schemas.microsoft.com/office/2006/metadata/properties" ma:root="true" ma:fieldsID="93ee131c2fb4bff9bf571410389c6c9e" ns1:_="" ns2:_="" ns3:_="">
    <xsd:import namespace="http://schemas.microsoft.com/sharepoint/v3"/>
    <xsd:import namespace="5b583dfb-73e0-4d8d-aa76-500cbdf21384"/>
    <xsd:import namespace="95b3671a-db9e-4122-a41b-6ff05ecebbc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583dfb-73e0-4d8d-aa76-500cbdf2138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b3671a-db9e-4122-a41b-6ff05ecebb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b583dfb-73e0-4d8d-aa76-500cbdf21384">7HDYQKHRH2WF-364425434-495</_dlc_DocId>
    <_dlc_DocIdUrl xmlns="5b583dfb-73e0-4d8d-aa76-500cbdf21384">
      <Url>https://cranfield.sharepoint.com/sites/EducationSupportShare/_layouts/15/DocIdRedir.aspx?ID=7HDYQKHRH2WF-364425434-495</Url>
      <Description>7HDYQKHRH2WF-364425434-495</Description>
    </_dlc_DocIdUrl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62BEFD-8DF2-4F2D-8C6E-57CCC385C0D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895AD67-4110-47AB-8E2C-1C7FDF3880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b583dfb-73e0-4d8d-aa76-500cbdf21384"/>
    <ds:schemaRef ds:uri="95b3671a-db9e-4122-a41b-6ff05ecebb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5D0AA5-B2E2-474A-826B-1A64E29017AB}">
  <ds:schemaRefs>
    <ds:schemaRef ds:uri="http://schemas.microsoft.com/office/2006/metadata/properties"/>
    <ds:schemaRef ds:uri="http://schemas.microsoft.com/office/infopath/2007/PartnerControls"/>
    <ds:schemaRef ds:uri="5b583dfb-73e0-4d8d-aa76-500cbdf21384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0F8E56CF-FEDA-4AD3-946B-A4B7179CE9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228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Cranfield University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Mabilangan, Cassie</dc:creator>
  <cp:keywords/>
  <dc:description/>
  <cp:lastModifiedBy>[Student] Marios Anastasopoulos</cp:lastModifiedBy>
  <cp:revision>58</cp:revision>
  <dcterms:created xsi:type="dcterms:W3CDTF">2023-04-28T10:07:00Z</dcterms:created>
  <dcterms:modified xsi:type="dcterms:W3CDTF">2023-06-19T08:13:00Z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0x010100995C625040E25A4AB661CE5D43EA59E5</vt:lpwstr>
  </property>
  <property fmtid="{D5CDD505-2E9C-101B-9397-08002B2CF9AE}" pid="3" name="Order">
    <vt:r8>100</vt:r8>
  </property>
  <property fmtid="{D5CDD505-2E9C-101B-9397-08002B2CF9AE}" pid="4" name="_dlc_DocIdItemGuid">
    <vt:lpwstr>39a5aca5-40e9-4383-b900-f609e4de8e9f</vt:lpwstr>
  </property>
</Properties>
</file>