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1F937D7A" w:rsidR="007906AF" w:rsidRDefault="007652C4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DA76FC">
              <w:rPr>
                <w:rFonts w:ascii="Arial" w:hAnsi="Arial" w:cs="Arial"/>
              </w:rPr>
              <w:t>/</w:t>
            </w:r>
            <w:r w:rsidR="00A85EC0">
              <w:rPr>
                <w:rFonts w:ascii="Arial" w:hAnsi="Arial" w:cs="Arial"/>
              </w:rPr>
              <w:t>7</w:t>
            </w:r>
            <w:r w:rsidR="00DA76FC">
              <w:rPr>
                <w:rFonts w:ascii="Arial" w:hAnsi="Arial" w:cs="Arial"/>
              </w:rPr>
              <w:t>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90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7"/>
      </w:tblGrid>
      <w:tr w:rsidR="007906AF" w14:paraId="2B029AE3" w14:textId="77777777" w:rsidTr="000121A5">
        <w:trPr>
          <w:trHeight w:val="385"/>
        </w:trPr>
        <w:tc>
          <w:tcPr>
            <w:tcW w:w="9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:rsidRPr="004F1BC3" w14:paraId="0274C431" w14:textId="77777777" w:rsidTr="000121A5">
        <w:trPr>
          <w:trHeight w:val="7131"/>
        </w:trPr>
        <w:tc>
          <w:tcPr>
            <w:tcW w:w="90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54A8BC5" w14:textId="77777777" w:rsidR="005C29DB" w:rsidRDefault="005C29DB" w:rsidP="005E1B76">
            <w:pPr>
              <w:contextualSpacing/>
              <w:rPr>
                <w:rFonts w:asciiTheme="minorHAnsi" w:hAnsiTheme="minorHAnsi"/>
              </w:rPr>
            </w:pPr>
          </w:p>
          <w:p w14:paraId="7C6CD3AE" w14:textId="491624F0" w:rsidR="00370C12" w:rsidRDefault="00370C12" w:rsidP="005E1B76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Reviewed the pipeline of creating the predictions for all 4 wheels, then comparing them, getting the most immediate to the future and the creating the ticket based on that.</w:t>
            </w:r>
          </w:p>
          <w:p w14:paraId="515E93DF" w14:textId="77777777" w:rsidR="00370C12" w:rsidRDefault="00370C12" w:rsidP="005E1B76">
            <w:pPr>
              <w:contextualSpacing/>
              <w:rPr>
                <w:rFonts w:asciiTheme="minorHAnsi" w:hAnsiTheme="minorHAnsi"/>
              </w:rPr>
            </w:pPr>
          </w:p>
          <w:p w14:paraId="3B0DA52E" w14:textId="74E43410" w:rsidR="00370C12" w:rsidRDefault="00370C12" w:rsidP="005E1B76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MySQL database on my laptop was not working so a full showcase of the pipeline was not successful.  However</w:t>
            </w:r>
            <w:r w:rsidR="000E4F3C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the logic was discussed and reviewed.</w:t>
            </w:r>
          </w:p>
          <w:p w14:paraId="3BE3400C" w14:textId="77777777" w:rsidR="00370C12" w:rsidRDefault="00370C12" w:rsidP="005E1B76">
            <w:pPr>
              <w:contextualSpacing/>
              <w:rPr>
                <w:rFonts w:asciiTheme="minorHAnsi" w:hAnsiTheme="minorHAnsi"/>
              </w:rPr>
            </w:pPr>
          </w:p>
          <w:p w14:paraId="6C2F0D4D" w14:textId="77777777" w:rsidR="00206AF8" w:rsidRDefault="00206AF8" w:rsidP="005E1B76">
            <w:pPr>
              <w:contextualSpacing/>
              <w:rPr>
                <w:rFonts w:asciiTheme="minorHAnsi" w:hAnsiTheme="minorHAnsi"/>
              </w:rPr>
            </w:pPr>
          </w:p>
          <w:p w14:paraId="096CADC3" w14:textId="77777777" w:rsidR="0067791E" w:rsidRPr="00866490" w:rsidRDefault="0067791E" w:rsidP="0067791E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2952BECC" w14:textId="1CE75964" w:rsidR="0067791E" w:rsidRDefault="00370C12" w:rsidP="0067791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Fix the issue on my laptop</w:t>
            </w:r>
            <w:r w:rsidR="007652C4">
              <w:rPr>
                <w:rFonts w:asciiTheme="minorHAnsi" w:hAnsiTheme="minorHAnsi"/>
              </w:rPr>
              <w:t xml:space="preserve"> </w:t>
            </w:r>
            <w:proofErr w:type="gramStart"/>
            <w:r w:rsidR="007652C4">
              <w:rPr>
                <w:rFonts w:asciiTheme="minorHAnsi" w:hAnsiTheme="minorHAnsi"/>
              </w:rPr>
              <w:t>database</w:t>
            </w:r>
            <w:proofErr w:type="gramEnd"/>
          </w:p>
          <w:p w14:paraId="2C705D57" w14:textId="7A419FC1" w:rsidR="00370C12" w:rsidRDefault="00370C12" w:rsidP="0067791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Send Screenshots of the results to </w:t>
            </w:r>
            <w:proofErr w:type="spellStart"/>
            <w:r>
              <w:rPr>
                <w:rFonts w:asciiTheme="minorHAnsi" w:hAnsiTheme="minorHAnsi"/>
              </w:rPr>
              <w:t>Dr.Garzaniti</w:t>
            </w:r>
            <w:proofErr w:type="spellEnd"/>
            <w:r>
              <w:rPr>
                <w:rFonts w:asciiTheme="minorHAnsi" w:hAnsiTheme="minorHAnsi"/>
              </w:rPr>
              <w:t xml:space="preserve"> as soon as I solve the </w:t>
            </w:r>
            <w:proofErr w:type="gramStart"/>
            <w:r>
              <w:rPr>
                <w:rFonts w:asciiTheme="minorHAnsi" w:hAnsiTheme="minorHAnsi"/>
              </w:rPr>
              <w:t>problem</w:t>
            </w:r>
            <w:proofErr w:type="gramEnd"/>
          </w:p>
          <w:p w14:paraId="56D6A520" w14:textId="28C10C59" w:rsidR="007C5C9E" w:rsidRDefault="00370C12" w:rsidP="000121A5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Meet with Hellas-Sat engineer to discuss what content they would like the ticket to have and to get the actual values of some of the inputs in the table of their database</w:t>
            </w:r>
            <w:r w:rsidR="00957AED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from a previous wheel unloading </w:t>
            </w:r>
            <w:proofErr w:type="gramStart"/>
            <w:r>
              <w:rPr>
                <w:rFonts w:asciiTheme="minorHAnsi" w:hAnsiTheme="minorHAnsi"/>
              </w:rPr>
              <w:t>ticket</w:t>
            </w:r>
            <w:proofErr w:type="gramEnd"/>
          </w:p>
          <w:p w14:paraId="1DFCB33C" w14:textId="55537A65" w:rsidR="007652C4" w:rsidRPr="000121A5" w:rsidRDefault="007652C4" w:rsidP="000121A5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Start writing the thesis </w:t>
            </w:r>
          </w:p>
        </w:tc>
      </w:tr>
      <w:tr w:rsidR="007906AF" w14:paraId="477AAE74" w14:textId="77777777" w:rsidTr="000121A5">
        <w:trPr>
          <w:trHeight w:val="62"/>
        </w:trPr>
        <w:tc>
          <w:tcPr>
            <w:tcW w:w="9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342CA79B" w:rsidR="007906AF" w:rsidRPr="00C25464" w:rsidRDefault="0076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470612">
              <w:rPr>
                <w:rFonts w:ascii="Arial" w:hAnsi="Arial" w:cs="Arial"/>
              </w:rPr>
              <w:t>/</w:t>
            </w:r>
            <w:r w:rsidR="00A85EC0">
              <w:rPr>
                <w:rFonts w:ascii="Arial" w:hAnsi="Arial" w:cs="Arial"/>
              </w:rPr>
              <w:t>7</w:t>
            </w:r>
            <w:r w:rsidR="00DA76FC" w:rsidRPr="00C25464">
              <w:rPr>
                <w:rFonts w:ascii="Arial" w:hAnsi="Arial" w:cs="Arial"/>
              </w:rPr>
              <w:t>/2023</w:t>
            </w:r>
          </w:p>
        </w:tc>
      </w:tr>
    </w:tbl>
    <w:p w14:paraId="107C669D" w14:textId="77777777" w:rsidR="00D018D2" w:rsidRDefault="00000000" w:rsidP="007939DC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121A5"/>
    <w:rsid w:val="0001491E"/>
    <w:rsid w:val="00044C6C"/>
    <w:rsid w:val="00096168"/>
    <w:rsid w:val="000A4C6B"/>
    <w:rsid w:val="000C0F20"/>
    <w:rsid w:val="000E4F3C"/>
    <w:rsid w:val="001069F1"/>
    <w:rsid w:val="0012192C"/>
    <w:rsid w:val="0017586E"/>
    <w:rsid w:val="00194FB2"/>
    <w:rsid w:val="001C6E56"/>
    <w:rsid w:val="002052CA"/>
    <w:rsid w:val="00206AF8"/>
    <w:rsid w:val="00260FCB"/>
    <w:rsid w:val="002977BD"/>
    <w:rsid w:val="002A4037"/>
    <w:rsid w:val="002B3BFA"/>
    <w:rsid w:val="002C170C"/>
    <w:rsid w:val="003107E6"/>
    <w:rsid w:val="003575C0"/>
    <w:rsid w:val="00370C12"/>
    <w:rsid w:val="00375E73"/>
    <w:rsid w:val="003773F9"/>
    <w:rsid w:val="003A50B1"/>
    <w:rsid w:val="003C573E"/>
    <w:rsid w:val="003D26D8"/>
    <w:rsid w:val="00404531"/>
    <w:rsid w:val="0045139D"/>
    <w:rsid w:val="00470612"/>
    <w:rsid w:val="00476026"/>
    <w:rsid w:val="00483A6E"/>
    <w:rsid w:val="004C6B3F"/>
    <w:rsid w:val="004F1BC3"/>
    <w:rsid w:val="0054244D"/>
    <w:rsid w:val="005C29DB"/>
    <w:rsid w:val="005E1B76"/>
    <w:rsid w:val="00611BAA"/>
    <w:rsid w:val="0067791E"/>
    <w:rsid w:val="006F6975"/>
    <w:rsid w:val="00751507"/>
    <w:rsid w:val="00751FAF"/>
    <w:rsid w:val="00757084"/>
    <w:rsid w:val="007652C4"/>
    <w:rsid w:val="007701C4"/>
    <w:rsid w:val="007906AF"/>
    <w:rsid w:val="007939DC"/>
    <w:rsid w:val="007C5C9E"/>
    <w:rsid w:val="007C6D48"/>
    <w:rsid w:val="007D19D2"/>
    <w:rsid w:val="007E37BF"/>
    <w:rsid w:val="007F5636"/>
    <w:rsid w:val="00807016"/>
    <w:rsid w:val="008428FB"/>
    <w:rsid w:val="00866490"/>
    <w:rsid w:val="008737FA"/>
    <w:rsid w:val="008778C3"/>
    <w:rsid w:val="008D0BD5"/>
    <w:rsid w:val="008E0FFA"/>
    <w:rsid w:val="008E3293"/>
    <w:rsid w:val="00911694"/>
    <w:rsid w:val="00917C29"/>
    <w:rsid w:val="00941ECD"/>
    <w:rsid w:val="00957AED"/>
    <w:rsid w:val="009901DE"/>
    <w:rsid w:val="009C4D0C"/>
    <w:rsid w:val="009D7A87"/>
    <w:rsid w:val="00A04516"/>
    <w:rsid w:val="00A33D43"/>
    <w:rsid w:val="00A404DE"/>
    <w:rsid w:val="00A85EC0"/>
    <w:rsid w:val="00AC08E0"/>
    <w:rsid w:val="00B14F7B"/>
    <w:rsid w:val="00B561AE"/>
    <w:rsid w:val="00B60CF9"/>
    <w:rsid w:val="00B773A7"/>
    <w:rsid w:val="00B81B1D"/>
    <w:rsid w:val="00B92A1C"/>
    <w:rsid w:val="00BA21D0"/>
    <w:rsid w:val="00BC02F3"/>
    <w:rsid w:val="00BD7EAC"/>
    <w:rsid w:val="00C25464"/>
    <w:rsid w:val="00C2754F"/>
    <w:rsid w:val="00C32E19"/>
    <w:rsid w:val="00C70EF9"/>
    <w:rsid w:val="00C923AE"/>
    <w:rsid w:val="00DA76FC"/>
    <w:rsid w:val="00DB5DE0"/>
    <w:rsid w:val="00E02332"/>
    <w:rsid w:val="00E90212"/>
    <w:rsid w:val="00E9309D"/>
    <w:rsid w:val="00E93C89"/>
    <w:rsid w:val="00ED559D"/>
    <w:rsid w:val="00F71DB6"/>
    <w:rsid w:val="00F73287"/>
    <w:rsid w:val="00F765AB"/>
    <w:rsid w:val="00F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[Student] Marios Anastasopoulos</cp:lastModifiedBy>
  <cp:revision>100</cp:revision>
  <dcterms:created xsi:type="dcterms:W3CDTF">2023-04-28T10:07:00Z</dcterms:created>
  <dcterms:modified xsi:type="dcterms:W3CDTF">2023-07-21T08:05:00Z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