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787809" w:displacedByCustomXml="next"/>
    <w:bookmarkEnd w:id="0" w:displacedByCustomXml="next"/>
    <w:sdt>
      <w:sdtPr>
        <w:id w:val="527846040"/>
        <w:docPartObj>
          <w:docPartGallery w:val="Cover Pages"/>
          <w:docPartUnique/>
        </w:docPartObj>
      </w:sdtPr>
      <w:sdtEndPr/>
      <w:sdtContent>
        <w:p w14:paraId="089DBB7F" w14:textId="256A9091" w:rsidR="00DD62F3" w:rsidRDefault="00277E6C" w:rsidP="004B2B20">
          <w:pPr>
            <w:jc w:val="center"/>
          </w:pPr>
          <w:r>
            <w:rPr>
              <w:noProof/>
            </w:rPr>
            <w:drawing>
              <wp:inline distT="0" distB="0" distL="0" distR="0" wp14:anchorId="40875D37" wp14:editId="540928F8">
                <wp:extent cx="2607310" cy="7200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7310" cy="720090"/>
                        </a:xfrm>
                        <a:prstGeom prst="rect">
                          <a:avLst/>
                        </a:prstGeom>
                        <a:noFill/>
                        <a:ln>
                          <a:noFill/>
                        </a:ln>
                      </pic:spPr>
                    </pic:pic>
                  </a:graphicData>
                </a:graphic>
              </wp:inline>
            </w:drawing>
          </w:r>
        </w:p>
        <w:p w14:paraId="3C6580CC" w14:textId="19D2BBFD" w:rsidR="00DD62F3" w:rsidRDefault="00DD62F3" w:rsidP="00A147DB">
          <w:r>
            <w:rPr>
              <w:noProof/>
            </w:rPr>
            <mc:AlternateContent>
              <mc:Choice Requires="wps">
                <w:drawing>
                  <wp:anchor distT="0" distB="0" distL="182880" distR="182880" simplePos="0" relativeHeight="251664384" behindDoc="0" locked="0" layoutInCell="1" allowOverlap="1" wp14:anchorId="69D7FDBC" wp14:editId="3B151FE8">
                    <wp:simplePos x="0" y="0"/>
                    <wp:positionH relativeFrom="margin">
                      <wp:posOffset>111125</wp:posOffset>
                    </wp:positionH>
                    <wp:positionV relativeFrom="page">
                      <wp:posOffset>5173980</wp:posOffset>
                    </wp:positionV>
                    <wp:extent cx="5286375" cy="6720840"/>
                    <wp:effectExtent l="0" t="0" r="952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2863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F97D8" w14:textId="66589920" w:rsidR="00DD62F3" w:rsidRDefault="00060397" w:rsidP="00DD62F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62F3" w:rsidRPr="00DD62F3">
                                      <w:rPr>
                                        <w:color w:val="4472C4" w:themeColor="accent1"/>
                                        <w:sz w:val="72"/>
                                        <w:szCs w:val="72"/>
                                      </w:rPr>
                                      <w:t>Course: Machine Learning</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381230B" w14:textId="6814AB1E" w:rsidR="00DD62F3" w:rsidRPr="00DD62F3" w:rsidRDefault="00DD62F3" w:rsidP="00DD62F3">
                                    <w:pPr>
                                      <w:pStyle w:val="NoSpacing"/>
                                      <w:spacing w:before="40" w:after="40"/>
                                      <w:rPr>
                                        <w:caps/>
                                        <w:color w:val="1F4E79" w:themeColor="accent5" w:themeShade="80"/>
                                        <w:sz w:val="32"/>
                                        <w:szCs w:val="32"/>
                                      </w:rPr>
                                    </w:pPr>
                                    <w:r w:rsidRPr="00DD62F3">
                                      <w:rPr>
                                        <w:caps/>
                                        <w:color w:val="1F4E79" w:themeColor="accent5" w:themeShade="80"/>
                                        <w:sz w:val="32"/>
                                        <w:szCs w:val="32"/>
                                      </w:rPr>
                                      <w:t xml:space="preserve">Assignment: </w:t>
                                    </w:r>
                                    <w:r w:rsidR="00A147DB">
                                      <w:rPr>
                                        <w:caps/>
                                        <w:color w:val="1F4E79" w:themeColor="accent5" w:themeShade="80"/>
                                        <w:sz w:val="32"/>
                                        <w:szCs w:val="32"/>
                                      </w:rPr>
                                      <w:t>2</w:t>
                                    </w:r>
                                  </w:p>
                                </w:sdtContent>
                              </w:sdt>
                              <w:p w14:paraId="7B9BA053" w14:textId="77777777" w:rsidR="005225C0" w:rsidRDefault="005225C0" w:rsidP="00DD62F3">
                                <w:pPr>
                                  <w:pStyle w:val="NoSpacing"/>
                                  <w:spacing w:before="80" w:after="40"/>
                                  <w:rPr>
                                    <w:caps/>
                                    <w:color w:val="5B9BD5" w:themeColor="accent5"/>
                                    <w:sz w:val="24"/>
                                    <w:szCs w:val="24"/>
                                  </w:rPr>
                                </w:pPr>
                              </w:p>
                              <w:p w14:paraId="7F61AFB0" w14:textId="6DFC1AC3" w:rsidR="00DD62F3" w:rsidRPr="00DD62F3" w:rsidRDefault="00DD62F3" w:rsidP="00DD62F3">
                                <w:pPr>
                                  <w:pStyle w:val="NoSpacing"/>
                                  <w:spacing w:before="80" w:after="40"/>
                                  <w:rPr>
                                    <w:caps/>
                                    <w:color w:val="5B9BD5" w:themeColor="accent5"/>
                                    <w:sz w:val="24"/>
                                    <w:szCs w:val="24"/>
                                  </w:rPr>
                                </w:pPr>
                                <w:r w:rsidRPr="00DD62F3">
                                  <w:rPr>
                                    <w:caps/>
                                    <w:color w:val="5B9BD5" w:themeColor="accent5"/>
                                    <w:sz w:val="24"/>
                                    <w:szCs w:val="24"/>
                                  </w:rPr>
                                  <w:t>Full name / Serial Number:</w:t>
                                </w:r>
                                <w:r>
                                  <w:rPr>
                                    <w:caps/>
                                    <w:color w:val="5B9BD5" w:themeColor="accent5"/>
                                    <w:sz w:val="24"/>
                                    <w:szCs w:val="24"/>
                                  </w:rPr>
                                  <w:tab/>
                                </w:r>
                                <w:r w:rsidRPr="00DD62F3">
                                  <w:rPr>
                                    <w:caps/>
                                    <w:color w:val="5B9BD5" w:themeColor="accent5"/>
                                    <w:sz w:val="24"/>
                                    <w:szCs w:val="24"/>
                                  </w:rPr>
                                  <w:t>Gavrielatos Marios / 7115152100023</w:t>
                                </w:r>
                              </w:p>
                              <w:p w14:paraId="619DF0D1" w14:textId="6D7F773E" w:rsidR="00DD62F3" w:rsidRPr="00DD62F3" w:rsidRDefault="00DD62F3" w:rsidP="005225C0">
                                <w:pPr>
                                  <w:pStyle w:val="NoSpacing"/>
                                  <w:spacing w:before="80" w:after="40"/>
                                  <w:ind w:left="2880" w:firstLine="720"/>
                                  <w:rPr>
                                    <w:caps/>
                                    <w:color w:val="5B9BD5" w:themeColor="accent5"/>
                                    <w:sz w:val="24"/>
                                    <w:szCs w:val="24"/>
                                  </w:rPr>
                                </w:pPr>
                                <w:r w:rsidRPr="00DD62F3">
                                  <w:rPr>
                                    <w:caps/>
                                    <w:color w:val="5B9BD5" w:themeColor="accent5"/>
                                    <w:sz w:val="24"/>
                                    <w:szCs w:val="24"/>
                                  </w:rPr>
                                  <w:t>Giannaki Eva</w:t>
                                </w:r>
                                <w:r w:rsidR="00083BCB">
                                  <w:rPr>
                                    <w:caps/>
                                    <w:color w:val="5B9BD5" w:themeColor="accent5"/>
                                    <w:sz w:val="24"/>
                                    <w:szCs w:val="24"/>
                                  </w:rPr>
                                  <w:t>N</w:t>
                                </w:r>
                                <w:r w:rsidRPr="00DD62F3">
                                  <w:rPr>
                                    <w:caps/>
                                    <w:color w:val="5B9BD5" w:themeColor="accent5"/>
                                    <w:sz w:val="24"/>
                                    <w:szCs w:val="24"/>
                                  </w:rPr>
                                  <w:t>gelia / 71151521000</w:t>
                                </w:r>
                                <w:r w:rsidR="00665750">
                                  <w:rPr>
                                    <w:caps/>
                                    <w:color w:val="5B9BD5" w:themeColor="accent5"/>
                                    <w:sz w:val="24"/>
                                    <w:szCs w:val="24"/>
                                  </w:rPr>
                                  <w:t>25</w:t>
                                </w:r>
                              </w:p>
                              <w:p w14:paraId="1C2A3437" w14:textId="71CF6982" w:rsidR="00DD62F3" w:rsidRDefault="00DD62F3" w:rsidP="005225C0">
                                <w:pPr>
                                  <w:pStyle w:val="NoSpacing"/>
                                  <w:spacing w:before="80" w:after="40"/>
                                  <w:ind w:left="2880" w:firstLine="720"/>
                                  <w:rPr>
                                    <w:caps/>
                                    <w:color w:val="5B9BD5" w:themeColor="accent5"/>
                                    <w:sz w:val="24"/>
                                    <w:szCs w:val="24"/>
                                  </w:rPr>
                                </w:pPr>
                                <w:r w:rsidRPr="00DD62F3">
                                  <w:rPr>
                                    <w:caps/>
                                    <w:color w:val="5B9BD5" w:themeColor="accent5"/>
                                    <w:sz w:val="24"/>
                                    <w:szCs w:val="24"/>
                                  </w:rPr>
                                  <w:t>Svolou Stavroula / 71151521000</w:t>
                                </w:r>
                                <w:r w:rsidR="00EE7C3F">
                                  <w:rPr>
                                    <w:caps/>
                                    <w:color w:val="5B9BD5" w:themeColor="accent5"/>
                                    <w:sz w:val="24"/>
                                    <w:szCs w:val="24"/>
                                  </w:rP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9D7FDBC" id="_x0000_t202" coordsize="21600,21600" o:spt="202" path="m,l,21600r21600,l21600,xe">
                    <v:stroke joinstyle="miter"/>
                    <v:path gradientshapeok="t" o:connecttype="rect"/>
                  </v:shapetype>
                  <v:shape id="Text Box 131" o:spid="_x0000_s1026" type="#_x0000_t202" style="position:absolute;margin-left:8.75pt;margin-top:407.4pt;width:416.25pt;height:529.2pt;z-index:25166438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83XwIAAC4FAAAOAAAAZHJzL2Uyb0RvYy54bWysVN1P2zAQf5+0/8Hy+0gp40MVKepATJMQ&#10;IGDi2XVsGs3xeedrk+6v39lJWsT2wrQX5+L7/t3vfH7RNU5sDMYafCkPDyZSGK+hqv1LKb8/XX86&#10;kyKS8pVy4E0ptybKi/nHD+dtmJkprMBVBgUH8XHWhlKuiMKsKKJemUbFAwjGs9ICNor4F1+KClXL&#10;0RtXTCeTk6IFrAKCNjHy7VWvlPMc31qj6c7aaEi4UnJtlE/M5zKdxfxczV5QhVWthzLUP1TRqNpz&#10;0l2oK0VKrLH+I1RTa4QIlg40NAVYW2uTe+BuDidvunlcqWByLwxODDuY4v8Lq283j+EeBXVfoOMB&#10;JkDaEGeRL1M/ncUmfblSwXqGcLuDzXQkNF8eT89Ojk6PpdCsOzmdTs4+Z2CLvXvASF8NNCIJpUSe&#10;S4ZLbW4icUo2HU1SNg/XtXN5Ns6LlqMeHU+yw07DHs4nW5OnPITZl54l2jqTbJx/MFbUVe4gXWR+&#10;mUuHYqOYGUpr4yk3n+OydbKyXMR7HAf7fVXvce77GDODp51zU3vA3P2bsqsfY8m2t2cgX/WdROqW&#10;3TDSJVRbnjRCvwQx6Ouap3GjIt0rZNbzcHmT6Y4P64BRh0GSYgX462/3yZ7JyFopWt6iUsafa4VG&#10;CvfNM03Tyo0CjsJyFPy6uQSG/5DfiKCzyA5IbhQtQvPMC75IWVilvOZcpaRRvKR+l/mB0GaxyEa8&#10;WEHRjX8MOoVO00jceuqeFYaBgMTcvYVxv9TsDQ9720yUsFgTszGTNAHaozgAzUuZuTs8IGnrX/9n&#10;q/0zN/8NAAD//wMAUEsDBBQABgAIAAAAIQCxy+ON3wAAAAsBAAAPAAAAZHJzL2Rvd25yZXYueG1s&#10;TI/BTsMwEETvSPyDtUjcqNOU0CiNUwESiEq9ELj05sZLHIjXIXbb8PdsT3AczWjmTbmeXC+OOIbO&#10;k4L5LAGB1HjTUavg/e3pJgcRoiaje0+o4AcDrKvLi1IXxp/oFY91bAWXUCi0AhvjUEgZGotOh5kf&#10;kNj78KPTkeXYSjPqE5e7XqZJcied7ogXrB7w0WLzVR+cgt1ibI212cNnutniVr90z5vvWqnrq+l+&#10;BSLiFP/CcMZndKiYae8PZILoWS8zTirI57d8gQN5lvC5PTv5cpGCrEr5/0P1CwAA//8DAFBLAQIt&#10;ABQABgAIAAAAIQC2gziS/gAAAOEBAAATAAAAAAAAAAAAAAAAAAAAAABbQ29udGVudF9UeXBlc10u&#10;eG1sUEsBAi0AFAAGAAgAAAAhADj9If/WAAAAlAEAAAsAAAAAAAAAAAAAAAAALwEAAF9yZWxzLy5y&#10;ZWxzUEsBAi0AFAAGAAgAAAAhANbPTzdfAgAALgUAAA4AAAAAAAAAAAAAAAAALgIAAGRycy9lMm9E&#10;b2MueG1sUEsBAi0AFAAGAAgAAAAhALHL443fAAAACwEAAA8AAAAAAAAAAAAAAAAAuQQAAGRycy9k&#10;b3ducmV2LnhtbFBLBQYAAAAABAAEAPMAAADFBQAAAAA=&#10;" filled="f" stroked="f" strokeweight=".5pt">
                    <v:textbox style="mso-fit-shape-to-text:t" inset="0,0,0,0">
                      <w:txbxContent>
                        <w:p w14:paraId="474F97D8" w14:textId="66589920" w:rsidR="00DD62F3" w:rsidRDefault="00060397" w:rsidP="00DD62F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62F3" w:rsidRPr="00DD62F3">
                                <w:rPr>
                                  <w:color w:val="4472C4" w:themeColor="accent1"/>
                                  <w:sz w:val="72"/>
                                  <w:szCs w:val="72"/>
                                </w:rPr>
                                <w:t>Course: Machine Learning</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381230B" w14:textId="6814AB1E" w:rsidR="00DD62F3" w:rsidRPr="00DD62F3" w:rsidRDefault="00DD62F3" w:rsidP="00DD62F3">
                              <w:pPr>
                                <w:pStyle w:val="NoSpacing"/>
                                <w:spacing w:before="40" w:after="40"/>
                                <w:rPr>
                                  <w:caps/>
                                  <w:color w:val="1F4E79" w:themeColor="accent5" w:themeShade="80"/>
                                  <w:sz w:val="32"/>
                                  <w:szCs w:val="32"/>
                                </w:rPr>
                              </w:pPr>
                              <w:r w:rsidRPr="00DD62F3">
                                <w:rPr>
                                  <w:caps/>
                                  <w:color w:val="1F4E79" w:themeColor="accent5" w:themeShade="80"/>
                                  <w:sz w:val="32"/>
                                  <w:szCs w:val="32"/>
                                </w:rPr>
                                <w:t xml:space="preserve">Assignment: </w:t>
                              </w:r>
                              <w:r w:rsidR="00A147DB">
                                <w:rPr>
                                  <w:caps/>
                                  <w:color w:val="1F4E79" w:themeColor="accent5" w:themeShade="80"/>
                                  <w:sz w:val="32"/>
                                  <w:szCs w:val="32"/>
                                </w:rPr>
                                <w:t>2</w:t>
                              </w:r>
                            </w:p>
                          </w:sdtContent>
                        </w:sdt>
                        <w:p w14:paraId="7B9BA053" w14:textId="77777777" w:rsidR="005225C0" w:rsidRDefault="005225C0" w:rsidP="00DD62F3">
                          <w:pPr>
                            <w:pStyle w:val="NoSpacing"/>
                            <w:spacing w:before="80" w:after="40"/>
                            <w:rPr>
                              <w:caps/>
                              <w:color w:val="5B9BD5" w:themeColor="accent5"/>
                              <w:sz w:val="24"/>
                              <w:szCs w:val="24"/>
                            </w:rPr>
                          </w:pPr>
                        </w:p>
                        <w:p w14:paraId="7F61AFB0" w14:textId="6DFC1AC3" w:rsidR="00DD62F3" w:rsidRPr="00DD62F3" w:rsidRDefault="00DD62F3" w:rsidP="00DD62F3">
                          <w:pPr>
                            <w:pStyle w:val="NoSpacing"/>
                            <w:spacing w:before="80" w:after="40"/>
                            <w:rPr>
                              <w:caps/>
                              <w:color w:val="5B9BD5" w:themeColor="accent5"/>
                              <w:sz w:val="24"/>
                              <w:szCs w:val="24"/>
                            </w:rPr>
                          </w:pPr>
                          <w:r w:rsidRPr="00DD62F3">
                            <w:rPr>
                              <w:caps/>
                              <w:color w:val="5B9BD5" w:themeColor="accent5"/>
                              <w:sz w:val="24"/>
                              <w:szCs w:val="24"/>
                            </w:rPr>
                            <w:t>Full name / Serial Number:</w:t>
                          </w:r>
                          <w:r>
                            <w:rPr>
                              <w:caps/>
                              <w:color w:val="5B9BD5" w:themeColor="accent5"/>
                              <w:sz w:val="24"/>
                              <w:szCs w:val="24"/>
                            </w:rPr>
                            <w:tab/>
                          </w:r>
                          <w:r w:rsidRPr="00DD62F3">
                            <w:rPr>
                              <w:caps/>
                              <w:color w:val="5B9BD5" w:themeColor="accent5"/>
                              <w:sz w:val="24"/>
                              <w:szCs w:val="24"/>
                            </w:rPr>
                            <w:t>Gavrielatos Marios / 7115152100023</w:t>
                          </w:r>
                        </w:p>
                        <w:p w14:paraId="619DF0D1" w14:textId="6D7F773E" w:rsidR="00DD62F3" w:rsidRPr="00DD62F3" w:rsidRDefault="00DD62F3" w:rsidP="005225C0">
                          <w:pPr>
                            <w:pStyle w:val="NoSpacing"/>
                            <w:spacing w:before="80" w:after="40"/>
                            <w:ind w:left="2880" w:firstLine="720"/>
                            <w:rPr>
                              <w:caps/>
                              <w:color w:val="5B9BD5" w:themeColor="accent5"/>
                              <w:sz w:val="24"/>
                              <w:szCs w:val="24"/>
                            </w:rPr>
                          </w:pPr>
                          <w:r w:rsidRPr="00DD62F3">
                            <w:rPr>
                              <w:caps/>
                              <w:color w:val="5B9BD5" w:themeColor="accent5"/>
                              <w:sz w:val="24"/>
                              <w:szCs w:val="24"/>
                            </w:rPr>
                            <w:t>Giannaki Eva</w:t>
                          </w:r>
                          <w:r w:rsidR="00083BCB">
                            <w:rPr>
                              <w:caps/>
                              <w:color w:val="5B9BD5" w:themeColor="accent5"/>
                              <w:sz w:val="24"/>
                              <w:szCs w:val="24"/>
                            </w:rPr>
                            <w:t>N</w:t>
                          </w:r>
                          <w:r w:rsidRPr="00DD62F3">
                            <w:rPr>
                              <w:caps/>
                              <w:color w:val="5B9BD5" w:themeColor="accent5"/>
                              <w:sz w:val="24"/>
                              <w:szCs w:val="24"/>
                            </w:rPr>
                            <w:t>gelia / 71151521000</w:t>
                          </w:r>
                          <w:r w:rsidR="00665750">
                            <w:rPr>
                              <w:caps/>
                              <w:color w:val="5B9BD5" w:themeColor="accent5"/>
                              <w:sz w:val="24"/>
                              <w:szCs w:val="24"/>
                            </w:rPr>
                            <w:t>25</w:t>
                          </w:r>
                        </w:p>
                        <w:p w14:paraId="1C2A3437" w14:textId="71CF6982" w:rsidR="00DD62F3" w:rsidRDefault="00DD62F3" w:rsidP="005225C0">
                          <w:pPr>
                            <w:pStyle w:val="NoSpacing"/>
                            <w:spacing w:before="80" w:after="40"/>
                            <w:ind w:left="2880" w:firstLine="720"/>
                            <w:rPr>
                              <w:caps/>
                              <w:color w:val="5B9BD5" w:themeColor="accent5"/>
                              <w:sz w:val="24"/>
                              <w:szCs w:val="24"/>
                            </w:rPr>
                          </w:pPr>
                          <w:r w:rsidRPr="00DD62F3">
                            <w:rPr>
                              <w:caps/>
                              <w:color w:val="5B9BD5" w:themeColor="accent5"/>
                              <w:sz w:val="24"/>
                              <w:szCs w:val="24"/>
                            </w:rPr>
                            <w:t>Svolou Stavroula / 71151521000</w:t>
                          </w:r>
                          <w:r w:rsidR="00EE7C3F">
                            <w:rPr>
                              <w:caps/>
                              <w:color w:val="5B9BD5" w:themeColor="accent5"/>
                              <w:sz w:val="24"/>
                              <w:szCs w:val="24"/>
                            </w:rPr>
                            <w:t>38</w:t>
                          </w:r>
                        </w:p>
                      </w:txbxContent>
                    </v:textbox>
                    <w10:wrap type="square" anchorx="margin" anchory="page"/>
                  </v:shape>
                </w:pict>
              </mc:Fallback>
            </mc:AlternateContent>
          </w:r>
          <w:r>
            <w:br w:type="page"/>
          </w:r>
        </w:p>
      </w:sdtContent>
    </w:sdt>
    <w:p w14:paraId="26B5CFD9" w14:textId="0309E1B5" w:rsidR="00277E6C" w:rsidRDefault="00A147DB" w:rsidP="00A147DB">
      <w:pPr>
        <w:pStyle w:val="Heading1"/>
      </w:pPr>
      <w:r>
        <w:lastRenderedPageBreak/>
        <w:t>Exercise</w:t>
      </w:r>
      <w:r w:rsidR="00277E6C" w:rsidRPr="00946715">
        <w:t xml:space="preserve"> 1</w:t>
      </w:r>
    </w:p>
    <w:p w14:paraId="2D248EA8" w14:textId="686B77AB" w:rsidR="00B71B99" w:rsidRPr="00B71B99" w:rsidRDefault="00B71B99" w:rsidP="00B71B99">
      <w:proofErr w:type="spellStart"/>
      <w:r>
        <w:t>Jupyter</w:t>
      </w:r>
      <w:proofErr w:type="spellEnd"/>
      <w:r>
        <w:t xml:space="preserve"> Notebook of Ex.1: </w:t>
      </w:r>
      <w:r w:rsidRPr="00B71B99">
        <w:rPr>
          <w:i/>
          <w:iCs/>
        </w:rPr>
        <w:t>Ex1.ipynb</w:t>
      </w:r>
    </w:p>
    <w:p w14:paraId="5EA94EB3" w14:textId="367E509A" w:rsidR="00A147DB" w:rsidRDefault="00A147DB" w:rsidP="0065129A">
      <w:pPr>
        <w:spacing w:after="0"/>
        <w:contextualSpacing/>
        <w:rPr>
          <w:rStyle w:val="Heading2Char"/>
        </w:rPr>
      </w:pPr>
      <w:r w:rsidRPr="00A147DB">
        <w:rPr>
          <w:rStyle w:val="Heading2Char"/>
        </w:rPr>
        <w:t>Problem</w:t>
      </w:r>
      <w:r>
        <w:t xml:space="preserve"> </w:t>
      </w:r>
      <w:r w:rsidRPr="00A147DB">
        <w:rPr>
          <w:rStyle w:val="Heading2Char"/>
        </w:rPr>
        <w:t>A</w:t>
      </w:r>
    </w:p>
    <w:p w14:paraId="0ADEB502" w14:textId="31CB3E30" w:rsidR="005518C6" w:rsidRPr="005518C6" w:rsidRDefault="005518C6" w:rsidP="0065129A">
      <w:pPr>
        <w:spacing w:after="0"/>
        <w:contextualSpacing/>
        <w:rPr>
          <w:i/>
        </w:rPr>
      </w:pPr>
      <w:r w:rsidRPr="005518C6">
        <w:t xml:space="preserve">The cost function used is the following: </w:t>
      </w: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lang w:val="el-GR"/>
              </w:rPr>
              <m:t>κμ</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lang w:val="el-GR"/>
                      </w:rPr>
                      <m:t>κμ</m:t>
                    </m:r>
                  </m:sub>
                </m:sSub>
                <m:r>
                  <w:rPr>
                    <w:rFonts w:ascii="Cambria Math" w:hAnsi="Cambria Math"/>
                  </w:rPr>
                  <m:t>)</m:t>
                </m:r>
              </m:e>
              <m:sup>
                <m:r>
                  <w:rPr>
                    <w:rFonts w:ascii="Cambria Math" w:hAnsi="Cambria Math"/>
                  </w:rPr>
                  <m:t>2</m:t>
                </m:r>
              </m:sup>
            </m:sSup>
          </m:e>
        </m:nary>
      </m:oMath>
      <w:r w:rsidRPr="005518C6">
        <w:t xml:space="preserve"> where </w:t>
      </w:r>
      <m:oMath>
        <m:sSub>
          <m:sSubPr>
            <m:ctrlPr>
              <w:rPr>
                <w:rFonts w:ascii="Cambria Math" w:hAnsi="Cambria Math"/>
                <w:i/>
              </w:rPr>
            </m:ctrlPr>
          </m:sSubPr>
          <m:e>
            <m:r>
              <w:rPr>
                <w:rFonts w:ascii="Cambria Math" w:hAnsi="Cambria Math"/>
              </w:rPr>
              <m:t>e</m:t>
            </m:r>
          </m:e>
          <m:sub>
            <m:r>
              <w:rPr>
                <w:rFonts w:ascii="Cambria Math" w:hAnsi="Cambria Math"/>
                <w:lang w:val="el-GR"/>
              </w:rPr>
              <m:t>κμ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l-GR"/>
              </w:rPr>
              <m:t>κμ</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lang w:val="el-GR"/>
              </w:rPr>
              <m:t>κμ</m:t>
            </m:r>
          </m:sub>
          <m:sup>
            <m:r>
              <w:rPr>
                <w:rFonts w:ascii="Cambria Math" w:hAnsi="Cambria Math"/>
              </w:rPr>
              <m:t>(r)</m:t>
            </m:r>
          </m:sup>
        </m:sSubSup>
      </m:oMath>
      <w:r w:rsidRPr="005518C6">
        <w:t xml:space="preserve"> and:</w:t>
      </w:r>
    </w:p>
    <w:p w14:paraId="72AE30BD" w14:textId="528CA665" w:rsidR="00A147DB" w:rsidRDefault="00865CF6" w:rsidP="005518C6">
      <w:pPr>
        <w:pStyle w:val="ListParagraph"/>
        <w:numPr>
          <w:ilvl w:val="0"/>
          <w:numId w:val="2"/>
        </w:numPr>
      </w:pPr>
      <w:r>
        <w:rPr>
          <w:noProof/>
        </w:rPr>
        <w:drawing>
          <wp:anchor distT="0" distB="0" distL="114300" distR="114300" simplePos="0" relativeHeight="251666432" behindDoc="1" locked="0" layoutInCell="1" allowOverlap="1" wp14:anchorId="7D3D4D2B" wp14:editId="3475D06A">
            <wp:simplePos x="0" y="0"/>
            <wp:positionH relativeFrom="column">
              <wp:posOffset>4968240</wp:posOffset>
            </wp:positionH>
            <wp:positionV relativeFrom="paragraph">
              <wp:posOffset>102938</wp:posOffset>
            </wp:positionV>
            <wp:extent cx="986790" cy="1538605"/>
            <wp:effectExtent l="0" t="0" r="0" b="4445"/>
            <wp:wrapTight wrapText="bothSides">
              <wp:wrapPolygon edited="0">
                <wp:start x="834" y="0"/>
                <wp:lineTo x="417" y="15511"/>
                <wp:lineTo x="2085" y="17116"/>
                <wp:lineTo x="5004" y="17116"/>
                <wp:lineTo x="10008" y="21395"/>
                <wp:lineTo x="12927" y="21395"/>
                <wp:lineTo x="12510" y="17116"/>
                <wp:lineTo x="18764" y="17116"/>
                <wp:lineTo x="20849" y="15779"/>
                <wp:lineTo x="20432" y="0"/>
                <wp:lineTo x="83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1538605"/>
                    </a:xfrm>
                    <a:prstGeom prst="rect">
                      <a:avLst/>
                    </a:prstGeom>
                    <a:noFill/>
                  </pic:spPr>
                </pic:pic>
              </a:graphicData>
            </a:graphic>
            <wp14:sizeRelH relativeFrom="margin">
              <wp14:pctWidth>0</wp14:pctWidth>
            </wp14:sizeRelH>
            <wp14:sizeRelV relativeFrom="margin">
              <wp14:pctHeight>0</wp14:pctHeight>
            </wp14:sizeRelV>
          </wp:anchor>
        </w:drawing>
      </w:r>
      <w:r w:rsidR="008C28F2">
        <w:rPr>
          <w:lang w:val="el-GR"/>
        </w:rPr>
        <w:t>κ</w:t>
      </w:r>
      <w:r w:rsidR="00583742">
        <w:t xml:space="preserve"> = 1, 2, …</w:t>
      </w:r>
      <w:r w:rsidR="004B2BF1">
        <w:t>,</w:t>
      </w:r>
      <w:r w:rsidR="00583742">
        <w:t xml:space="preserve"> </w:t>
      </w:r>
      <w:r w:rsidR="008C28F2">
        <w:rPr>
          <w:lang w:val="el-GR"/>
        </w:rPr>
        <w:t>Κ</w:t>
      </w:r>
      <w:r w:rsidR="00583742">
        <w:t xml:space="preserve"> where </w:t>
      </w:r>
      <w:r w:rsidR="008C28F2">
        <w:rPr>
          <w:lang w:val="el-GR"/>
        </w:rPr>
        <w:t>Κ</w:t>
      </w:r>
      <w:r w:rsidR="00583742">
        <w:t xml:space="preserve"> is the number of data</w:t>
      </w:r>
    </w:p>
    <w:p w14:paraId="69A0AF6E" w14:textId="78D846EE" w:rsidR="005518C6" w:rsidRDefault="008C28F2" w:rsidP="005518C6">
      <w:pPr>
        <w:pStyle w:val="ListParagraph"/>
        <w:numPr>
          <w:ilvl w:val="0"/>
          <w:numId w:val="2"/>
        </w:numPr>
      </w:pPr>
      <w:r>
        <w:rPr>
          <w:lang w:val="el-GR"/>
        </w:rPr>
        <w:t>μ</w:t>
      </w:r>
      <w:r w:rsidR="00583742">
        <w:t xml:space="preserve"> = 1, 2, …</w:t>
      </w:r>
      <w:r w:rsidR="004B2BF1">
        <w:t>,</w:t>
      </w:r>
      <w:r w:rsidR="00583742">
        <w:t xml:space="preserve"> M where M is the number of patters in the training set</w:t>
      </w:r>
    </w:p>
    <w:p w14:paraId="3A419CBD" w14:textId="7D69E12E" w:rsidR="002268F2" w:rsidRDefault="002268F2" w:rsidP="005518C6">
      <w:pPr>
        <w:pStyle w:val="ListParagraph"/>
        <w:numPr>
          <w:ilvl w:val="0"/>
          <w:numId w:val="2"/>
        </w:numPr>
      </w:pPr>
      <w:r>
        <w:t>Layer r</w:t>
      </w:r>
    </w:p>
    <w:p w14:paraId="47395589" w14:textId="5B1206BE" w:rsidR="00DF7839" w:rsidRDefault="00DF7839" w:rsidP="00DF7839"/>
    <w:p w14:paraId="67212108" w14:textId="0DE9000C" w:rsidR="00C55C2D" w:rsidRDefault="00C55C2D" w:rsidP="00DF7839">
      <w:r>
        <w:t xml:space="preserve">Furthermore: </w:t>
      </w:r>
      <m:oMath>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r>
          <w:rPr>
            <w:rFonts w:ascii="Cambria Math" w:hAnsi="Cambria Math"/>
          </w:rPr>
          <m:t>=f(</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r>
          <w:rPr>
            <w:rFonts w:ascii="Cambria Math" w:hAnsi="Cambria Math"/>
          </w:rPr>
          <m:t>)</m:t>
        </m:r>
      </m:oMath>
      <w:r w:rsidR="0077474F">
        <w:rPr>
          <w:rFonts w:eastAsiaTheme="minorEastAsia"/>
        </w:rPr>
        <w:t xml:space="preserve"> and </w:t>
      </w:r>
      <m:oMath>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r>
          <w:rPr>
            <w:rFonts w:ascii="Cambria Math" w:hAnsi="Cambria Math"/>
          </w:rPr>
          <m:t xml:space="preserve">= </m:t>
        </m:r>
        <m:nary>
          <m:naryPr>
            <m:chr m:val="∑"/>
            <m:limLoc m:val="undOvr"/>
            <m:subHide m:val="1"/>
            <m:supHide m:val="1"/>
            <m:ctrlPr>
              <w:rPr>
                <w:rFonts w:ascii="Cambria Math" w:hAnsi="Cambria Math"/>
                <w:i/>
                <w:lang w:val="el-GR"/>
              </w:rPr>
            </m:ctrlPr>
          </m:naryPr>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e>
        </m:nary>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oMath>
    </w:p>
    <w:p w14:paraId="3E7D5771" w14:textId="58576064" w:rsidR="00A51672" w:rsidRDefault="00A51672" w:rsidP="00DF7839">
      <w:pPr>
        <w:rPr>
          <w:rFonts w:eastAsiaTheme="minorEastAsia"/>
        </w:rPr>
      </w:pPr>
      <w:r>
        <w:t>We will use the chain rule for one training example</w:t>
      </w:r>
      <w:r w:rsidR="00865CF6">
        <w:t xml:space="preserve">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den>
        </m:f>
      </m:oMath>
      <w:r w:rsidR="007F652E">
        <w:rPr>
          <w:rFonts w:eastAsiaTheme="minorEastAsia"/>
        </w:rPr>
        <w:t xml:space="preserve">: </w:t>
      </w:r>
    </w:p>
    <w:p w14:paraId="5879D309" w14:textId="33561AF9" w:rsidR="007F652E" w:rsidRPr="00B973F5" w:rsidRDefault="00060397" w:rsidP="007F652E">
      <w:pPr>
        <w:pStyle w:val="ListParagraph"/>
        <w:numPr>
          <w:ilvl w:val="0"/>
          <w:numId w:val="3"/>
        </w:numPr>
      </w:pP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B973F5">
        <w:rPr>
          <w:rFonts w:eastAsiaTheme="minorEastAsia"/>
        </w:rPr>
        <w:t xml:space="preserve"> the range of which is [0,1] because we use softmax as the output layer</w:t>
      </w:r>
      <w:r w:rsidR="00A5134F">
        <w:rPr>
          <w:rFonts w:eastAsiaTheme="minorEastAsia"/>
        </w:rPr>
        <w:t>,</w:t>
      </w:r>
    </w:p>
    <w:p w14:paraId="70EA25DB" w14:textId="0955824D" w:rsidR="00B973F5" w:rsidRPr="00A5134F" w:rsidRDefault="00060397" w:rsidP="007F652E">
      <w:pPr>
        <w:pStyle w:val="ListParagraph"/>
        <w:numPr>
          <w:ilvl w:val="0"/>
          <w:numId w:val="3"/>
        </w:numPr>
      </w:pP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 f'(</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r>
          <w:rPr>
            <w:rFonts w:ascii="Cambria Math" w:hAnsi="Cambria Math"/>
          </w:rPr>
          <m:t>)</m:t>
        </m:r>
      </m:oMath>
      <w:r w:rsidR="00A5134F">
        <w:rPr>
          <w:rFonts w:eastAsiaTheme="minorEastAsia"/>
        </w:rPr>
        <w:t xml:space="preserve"> the range of which depends of the activation function,</w:t>
      </w:r>
    </w:p>
    <w:p w14:paraId="30746E29" w14:textId="30605F90" w:rsidR="00A5134F" w:rsidRPr="00A16144" w:rsidRDefault="00060397" w:rsidP="007F652E">
      <w:pPr>
        <w:pStyle w:val="ListParagraph"/>
        <w:numPr>
          <w:ilvl w:val="0"/>
          <w:numId w:val="3"/>
        </w:numPr>
      </w:pPr>
      <m:oMath>
        <m:f>
          <m:fPr>
            <m:ctrlPr>
              <w:rPr>
                <w:rFonts w:ascii="Cambria Math" w:hAnsi="Cambria Math"/>
                <w:i/>
              </w:rPr>
            </m:ctrlPr>
          </m:fPr>
          <m:num>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 xml:space="preserve"> </m:t>
        </m:r>
      </m:oMath>
      <w:r w:rsidR="00632C10">
        <w:rPr>
          <w:rFonts w:eastAsiaTheme="minorEastAsia"/>
        </w:rPr>
        <w:t>the range of which depends from the range of the activation function of the previous layer.</w:t>
      </w:r>
    </w:p>
    <w:p w14:paraId="7C3EF2B9" w14:textId="77777777" w:rsidR="00A16144" w:rsidRPr="00865CF6" w:rsidRDefault="00A16144" w:rsidP="00A16144">
      <w:pPr>
        <w:pStyle w:val="ListParagraph"/>
      </w:pPr>
    </w:p>
    <w:p w14:paraId="3D01C0B2" w14:textId="6A8433E6" w:rsidR="00C55C2D" w:rsidRPr="00E71521" w:rsidRDefault="000E3B47" w:rsidP="000E3B47">
      <w:pPr>
        <w:pStyle w:val="ListParagraph"/>
        <w:numPr>
          <w:ilvl w:val="0"/>
          <w:numId w:val="4"/>
        </w:numPr>
        <w:ind w:left="426" w:hanging="426"/>
      </w:pPr>
      <w:proofErr w:type="spellStart"/>
      <w:r w:rsidRPr="000E3B47">
        <w:rPr>
          <w:b/>
          <w:bCs/>
        </w:rPr>
        <w:t>ReLU</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x</m:t>
                </m:r>
              </m:e>
            </m:d>
          </m:e>
        </m:func>
        <m:r>
          <w:rPr>
            <w:rFonts w:ascii="Cambria Math" w:hAnsi="Cambria Math"/>
          </w:rPr>
          <m:t xml:space="preserve"> </m:t>
        </m:r>
      </m:oMath>
      <w:r w:rsidR="00134F90">
        <w:rPr>
          <w:rFonts w:eastAsiaTheme="minorEastAsia"/>
        </w:rPr>
        <w:t xml:space="preserve">and </w:t>
      </w:r>
      <w:r w:rsidR="00E71521">
        <w:rPr>
          <w:rFonts w:eastAsiaTheme="minorEastAsia"/>
        </w:rPr>
        <w:t>r</w:t>
      </w:r>
      <w:r w:rsidR="00134F90">
        <w:rPr>
          <w:rFonts w:eastAsiaTheme="minorEastAsia"/>
        </w:rPr>
        <w:t>ange [0, +</w:t>
      </w:r>
      <m:oMath>
        <m:r>
          <w:rPr>
            <w:rFonts w:ascii="Cambria Math" w:eastAsiaTheme="minorEastAsia" w:hAnsi="Cambria Math"/>
          </w:rPr>
          <m:t>∞</m:t>
        </m:r>
      </m:oMath>
      <w:r w:rsidR="00E71521">
        <w:rPr>
          <w:rFonts w:eastAsiaTheme="minorEastAsia"/>
        </w:rPr>
        <w:t>]</w:t>
      </w:r>
      <w:r w:rsidR="009E12B1">
        <w:rPr>
          <w:rFonts w:eastAsiaTheme="minorEastAsia"/>
        </w:rPr>
        <w:t>.</w:t>
      </w:r>
    </w:p>
    <w:p w14:paraId="44F8D1A2" w14:textId="0379D331" w:rsidR="00C55C2D" w:rsidRDefault="00E71521" w:rsidP="00CB53AC">
      <w:pPr>
        <w:pStyle w:val="ListParagraph"/>
        <w:ind w:left="426"/>
        <w:rPr>
          <w:rFonts w:eastAsiaTheme="minorEastAsia"/>
        </w:rPr>
      </w:pPr>
      <w:r>
        <w:t>T</w:t>
      </w:r>
      <w:r w:rsidR="0098151C">
        <w:t>he gradient,</w:t>
      </w:r>
      <m:oMath>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d>
                  <m:dPr>
                    <m:ctrlPr>
                      <w:rPr>
                        <w:rFonts w:ascii="Cambria Math" w:hAnsi="Cambria Math"/>
                        <w:i/>
                      </w:rPr>
                    </m:ctrlPr>
                  </m:dPr>
                  <m:e>
                    <m:r>
                      <w:rPr>
                        <w:rFonts w:ascii="Cambria Math" w:hAnsi="Cambria Math"/>
                      </w:rPr>
                      <m:t>r</m:t>
                    </m:r>
                  </m:e>
                </m:d>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m:t>
        </m:r>
      </m:oMath>
      <w:r w:rsidR="00BD3852">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for  v≥0</m:t>
                </m:r>
              </m:e>
              <m:e>
                <m:r>
                  <w:rPr>
                    <w:rFonts w:ascii="Cambria Math" w:eastAsiaTheme="minorEastAsia" w:hAnsi="Cambria Math"/>
                  </w:rPr>
                  <m:t>0 f0r v&lt;0</m:t>
                </m:r>
              </m:e>
            </m:eqArr>
          </m:e>
        </m:d>
      </m:oMath>
      <w:r w:rsidR="00794A87">
        <w:rPr>
          <w:rFonts w:eastAsiaTheme="minorEastAsia"/>
        </w:rPr>
        <w:t xml:space="preserve"> </w:t>
      </w:r>
      <w:r w:rsidR="00BD3852">
        <w:rPr>
          <w:rFonts w:eastAsiaTheme="minorEastAsia"/>
        </w:rPr>
        <w:t xml:space="preserve"> </w:t>
      </w:r>
      <m:oMath>
        <m:r>
          <w:rPr>
            <w:rFonts w:ascii="Cambria Math" w:eastAsiaTheme="minorEastAsia" w:hAnsi="Cambria Math"/>
          </w:rPr>
          <m:t>⇒</m:t>
        </m:r>
        <m:r>
          <w:rPr>
            <w:rFonts w:ascii="Cambria Math" w:hAnsi="Cambria Math"/>
          </w:rPr>
          <m:t xml:space="preserve"> </m:t>
        </m:r>
        <m:f>
          <m:fPr>
            <m:type m:val="noBa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hAnsi="Cambria Math"/>
              </w:rPr>
              <m:t xml:space="preserve">)   </m:t>
            </m:r>
          </m:num>
          <m:den>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hAnsi="Cambria Math"/>
              </w:rPr>
              <m:t xml:space="preserve">) </m:t>
            </m:r>
          </m:den>
        </m:f>
        <m:r>
          <w:rPr>
            <w:rFonts w:ascii="Cambria Math" w:eastAsiaTheme="minorEastAsia" w:hAnsi="Cambria Math"/>
          </w:rPr>
          <m:t>⇒</m:t>
        </m:r>
        <m:r>
          <w:rPr>
            <w:rFonts w:ascii="Cambria Math" w:hAnsi="Cambria Math"/>
          </w:rPr>
          <m:t xml:space="preserve"> </m:t>
        </m:r>
        <m:f>
          <m:fPr>
            <m:type m:val="noBa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hAnsi="Cambria Math"/>
              </w:rPr>
              <m:t xml:space="preserve">)  for v </m:t>
            </m:r>
            <m:r>
              <w:rPr>
                <w:rFonts w:ascii="Cambria Math" w:eastAsiaTheme="minorEastAsia" w:hAnsi="Cambria Math"/>
              </w:rPr>
              <m:t>≥ 0</m:t>
            </m:r>
            <m:r>
              <w:rPr>
                <w:rFonts w:ascii="Cambria Math" w:hAnsi="Cambria Math"/>
              </w:rPr>
              <m:t xml:space="preserve"> </m:t>
            </m:r>
          </m:num>
          <m:den>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 0 for v &lt; 0</m:t>
            </m:r>
          </m:den>
        </m:f>
        <m:r>
          <m:rPr>
            <m:sty m:val="p"/>
          </m:rPr>
          <w:rPr>
            <w:rFonts w:ascii="Cambria Math" w:hAnsi="Cambria Math"/>
          </w:rPr>
          <w:br/>
        </m:r>
      </m:oMath>
      <w:r w:rsidR="00CB53AC">
        <w:rPr>
          <w:rFonts w:eastAsiaTheme="minorEastAsia"/>
        </w:rPr>
        <w:t xml:space="preserve">Thus the range </w:t>
      </w:r>
      <w:r w:rsidR="00C93E85">
        <w:rPr>
          <w:rFonts w:eastAsiaTheme="minorEastAsia"/>
        </w:rPr>
        <w:t xml:space="preserve">of the gradient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oMath>
      <w:r w:rsidR="00C93E85">
        <w:rPr>
          <w:rFonts w:eastAsiaTheme="minorEastAsia"/>
        </w:rPr>
        <w:t xml:space="preserve"> is [0, +</w:t>
      </w:r>
      <m:oMath>
        <m:r>
          <w:rPr>
            <w:rFonts w:ascii="Cambria Math" w:eastAsiaTheme="minorEastAsia" w:hAnsi="Cambria Math"/>
          </w:rPr>
          <m:t>∞</m:t>
        </m:r>
      </m:oMath>
      <w:r w:rsidR="00C93E85">
        <w:rPr>
          <w:rFonts w:eastAsiaTheme="minorEastAsia"/>
        </w:rPr>
        <w:t>].</w:t>
      </w:r>
    </w:p>
    <w:p w14:paraId="03B51FA4" w14:textId="568B919F" w:rsidR="00C93E85" w:rsidRDefault="00C93E85" w:rsidP="00CB53AC">
      <w:pPr>
        <w:pStyle w:val="ListParagraph"/>
        <w:ind w:left="426"/>
        <w:rPr>
          <w:rFonts w:eastAsiaTheme="minorEastAsia"/>
        </w:rPr>
      </w:pPr>
    </w:p>
    <w:p w14:paraId="330A6391" w14:textId="6CC7F0D1" w:rsidR="008D345D" w:rsidRPr="008D345D" w:rsidRDefault="002A2DDB" w:rsidP="008D345D">
      <w:pPr>
        <w:pStyle w:val="ListParagraph"/>
        <w:numPr>
          <w:ilvl w:val="0"/>
          <w:numId w:val="4"/>
        </w:numPr>
        <w:ind w:left="426" w:hanging="426"/>
        <w:rPr>
          <w:rFonts w:eastAsiaTheme="minorEastAsia"/>
        </w:rPr>
      </w:pPr>
      <w:r w:rsidRPr="008D345D">
        <w:rPr>
          <w:b/>
          <w:bCs/>
        </w:rPr>
        <w:t>Hyperbolic Tangent (tanh)</w:t>
      </w:r>
      <w:r w:rsidRPr="008D345D">
        <w:t>:</w:t>
      </w:r>
      <w:r>
        <w:rPr>
          <w:rFonts w:ascii="NotoSans-Regular" w:hAnsi="NotoSans-Regular" w:cs="NotoSans-Regular"/>
          <w:sz w:val="24"/>
          <w:szCs w:val="24"/>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8D345D">
        <w:rPr>
          <w:rFonts w:ascii="NotoSans-Regular" w:eastAsiaTheme="minorEastAsia" w:hAnsi="NotoSans-Regular" w:cs="NotoSans-Regular"/>
        </w:rPr>
        <w:t xml:space="preserve"> </w:t>
      </w:r>
      <w:r w:rsidR="008D345D" w:rsidRPr="008D345D">
        <w:rPr>
          <w:rFonts w:eastAsiaTheme="minorEastAsia"/>
        </w:rPr>
        <w:t>and range</w:t>
      </w:r>
      <w:r w:rsidR="008D345D">
        <w:rPr>
          <w:rFonts w:ascii="NotoSans-Regular" w:eastAsiaTheme="minorEastAsia" w:hAnsi="NotoSans-Regular" w:cs="NotoSans-Regular"/>
        </w:rPr>
        <w:t xml:space="preserve"> [-1, +1]</w:t>
      </w:r>
      <w:r w:rsidR="009E12B1">
        <w:rPr>
          <w:rFonts w:ascii="NotoSans-Regular" w:eastAsiaTheme="minorEastAsia" w:hAnsi="NotoSans-Regular" w:cs="NotoSans-Regular"/>
        </w:rPr>
        <w:t>.</w:t>
      </w:r>
    </w:p>
    <w:p w14:paraId="1B5D21DF" w14:textId="23EEDB2D" w:rsidR="008D345D" w:rsidRDefault="003708E8" w:rsidP="008D345D">
      <w:pPr>
        <w:pStyle w:val="ListParagraph"/>
        <w:ind w:left="426"/>
        <w:rPr>
          <w:rFonts w:ascii="NotoSans-Bold" w:eastAsiaTheme="minorEastAsia" w:hAnsi="NotoSans-Bold" w:cs="NotoSans-Bold"/>
          <w:sz w:val="24"/>
          <w:szCs w:val="24"/>
        </w:rPr>
      </w:pPr>
      <w:r>
        <w:t xml:space="preserve">Derivative </w:t>
      </w:r>
      <w:r w:rsidR="008D345D">
        <w:rPr>
          <w:rFonts w:ascii="NotoSans-Bold" w:hAnsi="NotoSans-Bold" w:cs="NotoSans-Bold"/>
          <w:sz w:val="24"/>
          <w:szCs w:val="24"/>
        </w:rPr>
        <w:t xml:space="preserve">of tanh: </w:t>
      </w:r>
      <m:oMath>
        <m:f>
          <m:fPr>
            <m:ctrlPr>
              <w:rPr>
                <w:rFonts w:ascii="Cambria Math" w:hAnsi="Cambria Math" w:cs="NotoSans-Bold"/>
                <w:i/>
                <w:sz w:val="24"/>
                <w:szCs w:val="24"/>
              </w:rPr>
            </m:ctrlPr>
          </m:fPr>
          <m:num>
            <m:r>
              <w:rPr>
                <w:rFonts w:ascii="Cambria Math" w:hAnsi="Cambria Math" w:cs="NotoSans-Bold"/>
                <w:sz w:val="24"/>
                <w:szCs w:val="24"/>
              </w:rPr>
              <m:t>∂f(x)</m:t>
            </m:r>
          </m:num>
          <m:den>
            <m:r>
              <w:rPr>
                <w:rFonts w:ascii="Cambria Math" w:hAnsi="Cambria Math" w:cs="NotoSans-Bold"/>
                <w:sz w:val="24"/>
                <w:szCs w:val="24"/>
              </w:rPr>
              <m:t>∂x</m:t>
            </m:r>
          </m:den>
        </m:f>
        <m:r>
          <w:rPr>
            <w:rFonts w:ascii="Cambria Math" w:hAnsi="Cambria Math" w:cs="NotoSans-Bold"/>
            <w:sz w:val="24"/>
            <w:szCs w:val="24"/>
          </w:rPr>
          <m:t>=1-</m:t>
        </m:r>
        <m:sSup>
          <m:sSupPr>
            <m:ctrlPr>
              <w:rPr>
                <w:rFonts w:ascii="Cambria Math" w:hAnsi="Cambria Math" w:cs="NotoSans-Bold"/>
                <w:i/>
                <w:sz w:val="24"/>
                <w:szCs w:val="24"/>
              </w:rPr>
            </m:ctrlPr>
          </m:sSupPr>
          <m:e>
            <m:r>
              <w:rPr>
                <w:rFonts w:ascii="Cambria Math" w:hAnsi="Cambria Math" w:cs="NotoSans-Bold"/>
                <w:sz w:val="24"/>
                <w:szCs w:val="24"/>
              </w:rPr>
              <m:t>f</m:t>
            </m:r>
          </m:e>
          <m:sup>
            <m:r>
              <w:rPr>
                <w:rFonts w:ascii="Cambria Math" w:hAnsi="Cambria Math" w:cs="NotoSans-Bold"/>
                <w:sz w:val="24"/>
                <w:szCs w:val="24"/>
              </w:rPr>
              <m:t>2</m:t>
            </m:r>
          </m:sup>
        </m:sSup>
        <m:r>
          <w:rPr>
            <w:rFonts w:ascii="Cambria Math" w:hAnsi="Cambria Math" w:cs="NotoSans-Bold"/>
            <w:sz w:val="24"/>
            <w:szCs w:val="24"/>
          </w:rPr>
          <m:t>(x)</m:t>
        </m:r>
      </m:oMath>
      <w:r w:rsidR="009E12B1">
        <w:rPr>
          <w:rFonts w:ascii="NotoSans-Bold" w:eastAsiaTheme="minorEastAsia" w:hAnsi="NotoSans-Bold" w:cs="NotoSans-Bold"/>
          <w:sz w:val="24"/>
          <w:szCs w:val="24"/>
        </w:rPr>
        <w:t xml:space="preserve"> with range [0, +1].</w:t>
      </w:r>
    </w:p>
    <w:p w14:paraId="60F7BC02" w14:textId="4D685C00" w:rsidR="009E12B1" w:rsidRDefault="009E12B1" w:rsidP="008D345D">
      <w:pPr>
        <w:pStyle w:val="ListParagraph"/>
        <w:ind w:left="426"/>
        <w:rPr>
          <w:rFonts w:ascii="NotoSans-Regular" w:eastAsiaTheme="minorEastAsia" w:hAnsi="NotoSans-Regular" w:cs="NotoSans-Regular"/>
        </w:rPr>
      </w:pPr>
      <w:r>
        <w:rPr>
          <w:rFonts w:ascii="NotoSans-Bold" w:eastAsiaTheme="minorEastAsia" w:hAnsi="NotoSans-Bold" w:cs="NotoSans-Bold"/>
          <w:sz w:val="24"/>
          <w:szCs w:val="24"/>
        </w:rPr>
        <w:t xml:space="preserve">When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d>
                  <m:dPr>
                    <m:ctrlPr>
                      <w:rPr>
                        <w:rFonts w:ascii="Cambria Math" w:hAnsi="Cambria Math"/>
                        <w:i/>
                      </w:rPr>
                    </m:ctrlPr>
                  </m:dPr>
                  <m:e>
                    <m:r>
                      <w:rPr>
                        <w:rFonts w:ascii="Cambria Math" w:hAnsi="Cambria Math"/>
                      </w:rPr>
                      <m:t>r</m:t>
                    </m:r>
                  </m:e>
                </m:d>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 xml:space="preserve">=1: </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hAnsi="Cambria Math"/>
          </w:rPr>
          <m:t>)</m:t>
        </m:r>
      </m:oMath>
      <w:r w:rsidR="009172B7">
        <w:rPr>
          <w:rFonts w:ascii="NotoSans-Bold" w:eastAsiaTheme="minorEastAsia" w:hAnsi="NotoSans-Bold" w:cs="NotoSans-Bold"/>
        </w:rPr>
        <w:t xml:space="preserve"> with range [-1, +1] because the range of </w:t>
      </w:r>
      <m:oMath>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oMath>
      <w:r w:rsidR="009172B7">
        <w:rPr>
          <w:rFonts w:asciiTheme="minorHAnsi" w:eastAsiaTheme="minorEastAsia" w:hAnsiTheme="minorHAnsi" w:cs="NotoSans-Bold"/>
        </w:rPr>
        <w:t xml:space="preserve">is </w:t>
      </w:r>
      <w:r w:rsidR="009172B7">
        <w:rPr>
          <w:rFonts w:ascii="NotoSans-Regular" w:eastAsiaTheme="minorEastAsia" w:hAnsi="NotoSans-Regular" w:cs="NotoSans-Regular"/>
        </w:rPr>
        <w:t>[-1, +1].</w:t>
      </w:r>
    </w:p>
    <w:p w14:paraId="0E2DA90E" w14:textId="3E2272EA" w:rsidR="009172B7" w:rsidRDefault="009172B7" w:rsidP="008D345D">
      <w:pPr>
        <w:pStyle w:val="ListParagraph"/>
        <w:ind w:left="426"/>
        <w:rPr>
          <w:rFonts w:ascii="NotoSans-Regular" w:eastAsiaTheme="minorEastAsia" w:hAnsi="NotoSans-Regular" w:cs="NotoSans-Regular"/>
        </w:rPr>
      </w:pPr>
      <w:r>
        <w:rPr>
          <w:rFonts w:ascii="NotoSans-Regular" w:eastAsiaTheme="minorEastAsia" w:hAnsi="NotoSans-Regular" w:cs="NotoSans-Regular"/>
        </w:rPr>
        <w:t xml:space="preserve">When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d>
                  <m:dPr>
                    <m:ctrlPr>
                      <w:rPr>
                        <w:rFonts w:ascii="Cambria Math" w:hAnsi="Cambria Math"/>
                        <w:i/>
                      </w:rPr>
                    </m:ctrlPr>
                  </m:dPr>
                  <m:e>
                    <m:r>
                      <w:rPr>
                        <w:rFonts w:ascii="Cambria Math" w:hAnsi="Cambria Math"/>
                      </w:rPr>
                      <m:t>r</m:t>
                    </m:r>
                  </m:e>
                </m:d>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=0:</m:t>
        </m:r>
      </m:oMath>
      <w:r w:rsidR="00A254B6">
        <w:rPr>
          <w:rFonts w:ascii="NotoSans-Regular" w:eastAsiaTheme="minorEastAsia" w:hAnsi="NotoSans-Regular" w:cs="NotoSans-Regular"/>
        </w:rPr>
        <w:t xml:space="preserve">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=0</m:t>
        </m:r>
      </m:oMath>
      <w:r w:rsidR="00A254B6">
        <w:rPr>
          <w:rFonts w:ascii="NotoSans-Regular" w:eastAsiaTheme="minorEastAsia" w:hAnsi="NotoSans-Regular" w:cs="NotoSans-Regular"/>
        </w:rPr>
        <w:t xml:space="preserve"> </w:t>
      </w:r>
    </w:p>
    <w:p w14:paraId="4A9F4CC1" w14:textId="7A850796" w:rsidR="00A254B6" w:rsidRPr="00A90A8F" w:rsidRDefault="00A254B6" w:rsidP="008D345D">
      <w:pPr>
        <w:pStyle w:val="ListParagraph"/>
        <w:ind w:left="426"/>
        <w:rPr>
          <w:rFonts w:eastAsiaTheme="minorEastAsia"/>
        </w:rPr>
      </w:pPr>
      <w:r>
        <w:rPr>
          <w:rFonts w:ascii="NotoSans-Regular" w:eastAsiaTheme="minorEastAsia" w:hAnsi="NotoSans-Regular" w:cs="NotoSans-Regular"/>
        </w:rPr>
        <w:t xml:space="preserve">Thus, the range of the gradient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oMath>
      <w:r>
        <w:rPr>
          <w:rFonts w:ascii="NotoSans-Regular" w:eastAsiaTheme="minorEastAsia" w:hAnsi="NotoSans-Regular" w:cs="NotoSans-Regular"/>
        </w:rPr>
        <w:t xml:space="preserve"> </w:t>
      </w:r>
      <w:r w:rsidR="00A90A8F" w:rsidRPr="00A90A8F">
        <w:rPr>
          <w:rFonts w:eastAsiaTheme="minorEastAsia"/>
        </w:rPr>
        <w:t>is</w:t>
      </w:r>
      <w:r w:rsidRPr="00A90A8F">
        <w:rPr>
          <w:rFonts w:eastAsiaTheme="minorEastAsia"/>
        </w:rPr>
        <w:t xml:space="preserve"> [-1, +1]</w:t>
      </w:r>
      <w:r w:rsidR="00BC49F2">
        <w:rPr>
          <w:rFonts w:eastAsiaTheme="minorEastAsia"/>
        </w:rPr>
        <w:t>.</w:t>
      </w:r>
    </w:p>
    <w:p w14:paraId="0DBBA57D" w14:textId="72C868E0" w:rsidR="00A90A8F" w:rsidRPr="00A90A8F" w:rsidRDefault="00A90A8F" w:rsidP="008D345D">
      <w:pPr>
        <w:pStyle w:val="ListParagraph"/>
        <w:ind w:left="426"/>
        <w:rPr>
          <w:rFonts w:eastAsiaTheme="minorEastAsia"/>
        </w:rPr>
      </w:pPr>
    </w:p>
    <w:p w14:paraId="0D6C499F" w14:textId="23FDAECA" w:rsidR="00A90A8F" w:rsidRPr="00146697" w:rsidRDefault="00146697" w:rsidP="00A90A8F">
      <w:pPr>
        <w:pStyle w:val="ListParagraph"/>
        <w:numPr>
          <w:ilvl w:val="0"/>
          <w:numId w:val="4"/>
        </w:numPr>
        <w:ind w:left="426" w:hanging="426"/>
        <w:rPr>
          <w:rFonts w:eastAsiaTheme="minorEastAsia"/>
          <w:i/>
        </w:rPr>
      </w:pPr>
      <w:r w:rsidRPr="00146697">
        <w:rPr>
          <w:rFonts w:eastAsiaTheme="minorEastAsia"/>
          <w:b/>
          <w:bCs/>
          <w:iCs/>
        </w:rPr>
        <w:t>Sigmoid</w:t>
      </w:r>
      <w:r>
        <w:rPr>
          <w:rFonts w:eastAsiaTheme="minorEastAsia"/>
          <w:iCs/>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Pr>
          <w:rFonts w:eastAsiaTheme="minorEastAsia"/>
        </w:rPr>
        <w:t>and range [0, 1].</w:t>
      </w:r>
    </w:p>
    <w:p w14:paraId="56273C45" w14:textId="2A41D7D1" w:rsidR="00146697" w:rsidRDefault="003708E8" w:rsidP="00146697">
      <w:pPr>
        <w:pStyle w:val="ListParagraph"/>
        <w:ind w:left="426"/>
        <w:rPr>
          <w:rFonts w:eastAsiaTheme="minorEastAsia"/>
        </w:rPr>
      </w:pPr>
      <w:r>
        <w:t xml:space="preserve">Derivative </w:t>
      </w:r>
      <w:r w:rsidR="00146697" w:rsidRPr="00146697">
        <w:rPr>
          <w:rFonts w:eastAsiaTheme="minorEastAsia"/>
          <w:iCs/>
        </w:rPr>
        <w:t>of sigmoid:</w:t>
      </w:r>
      <w:r w:rsidR="00146697">
        <w:rPr>
          <w:rFonts w:eastAsiaTheme="minorEastAsia"/>
          <w:iCs/>
        </w:rPr>
        <w:t xml:space="preserve"> </w:t>
      </w:r>
      <m:oMath>
        <m:f>
          <m:fPr>
            <m:ctrlPr>
              <w:rPr>
                <w:rFonts w:ascii="Cambria Math" w:hAnsi="Cambria Math" w:cs="NotoSans-Bold"/>
                <w:i/>
                <w:sz w:val="24"/>
                <w:szCs w:val="24"/>
              </w:rPr>
            </m:ctrlPr>
          </m:fPr>
          <m:num>
            <m:r>
              <w:rPr>
                <w:rFonts w:ascii="Cambria Math" w:hAnsi="Cambria Math" w:cs="NotoSans-Bold"/>
                <w:sz w:val="24"/>
                <w:szCs w:val="24"/>
              </w:rPr>
              <m:t>∂f(x)</m:t>
            </m:r>
          </m:num>
          <m:den>
            <m:r>
              <w:rPr>
                <w:rFonts w:ascii="Cambria Math" w:hAnsi="Cambria Math" w:cs="NotoSans-Bold"/>
                <w:sz w:val="24"/>
                <w:szCs w:val="24"/>
              </w:rPr>
              <m:t>∂x</m:t>
            </m:r>
          </m:den>
        </m:f>
        <m:r>
          <w:rPr>
            <w:rFonts w:ascii="Cambria Math" w:hAnsi="Cambria Math" w:cs="NotoSans-Bold"/>
            <w:sz w:val="24"/>
            <w:szCs w:val="24"/>
          </w:rPr>
          <m:t>=f</m:t>
        </m:r>
        <m:d>
          <m:dPr>
            <m:ctrlPr>
              <w:rPr>
                <w:rFonts w:ascii="Cambria Math" w:hAnsi="Cambria Math" w:cs="NotoSans-Bold"/>
                <w:i/>
                <w:sz w:val="24"/>
                <w:szCs w:val="24"/>
              </w:rPr>
            </m:ctrlPr>
          </m:dPr>
          <m:e>
            <m:r>
              <w:rPr>
                <w:rFonts w:ascii="Cambria Math" w:hAnsi="Cambria Math" w:cs="NotoSans-Bold"/>
                <w:sz w:val="24"/>
                <w:szCs w:val="24"/>
              </w:rPr>
              <m:t>x</m:t>
            </m:r>
          </m:e>
        </m:d>
        <m:r>
          <w:rPr>
            <w:rFonts w:ascii="Cambria Math" w:hAnsi="Cambria Math" w:cs="NotoSans-Bold"/>
            <w:sz w:val="24"/>
            <w:szCs w:val="24"/>
          </w:rPr>
          <m:t>[1-f</m:t>
        </m:r>
        <m:d>
          <m:dPr>
            <m:ctrlPr>
              <w:rPr>
                <w:rFonts w:ascii="Cambria Math" w:hAnsi="Cambria Math" w:cs="NotoSans-Bold"/>
                <w:i/>
                <w:sz w:val="24"/>
                <w:szCs w:val="24"/>
              </w:rPr>
            </m:ctrlPr>
          </m:dPr>
          <m:e>
            <m:r>
              <w:rPr>
                <w:rFonts w:ascii="Cambria Math" w:hAnsi="Cambria Math" w:cs="NotoSans-Bold"/>
                <w:sz w:val="24"/>
                <w:szCs w:val="24"/>
              </w:rPr>
              <m:t>x</m:t>
            </m:r>
          </m:e>
        </m:d>
        <m:r>
          <w:rPr>
            <w:rFonts w:ascii="Cambria Math" w:eastAsiaTheme="minorEastAsia" w:hAnsi="Cambria Math"/>
            <w:sz w:val="24"/>
            <w:szCs w:val="24"/>
          </w:rPr>
          <m:t>]</m:t>
        </m:r>
      </m:oMath>
      <w:r w:rsidR="0043034F">
        <w:rPr>
          <w:rFonts w:eastAsiaTheme="minorEastAsia"/>
          <w:sz w:val="24"/>
          <w:szCs w:val="24"/>
        </w:rPr>
        <w:t xml:space="preserve"> </w:t>
      </w:r>
      <w:r w:rsidR="0043034F" w:rsidRPr="0043034F">
        <w:rPr>
          <w:rFonts w:eastAsiaTheme="minorEastAsia"/>
        </w:rPr>
        <w:t xml:space="preserve">with range </w:t>
      </w:r>
      <w:r w:rsidR="0043034F">
        <w:rPr>
          <w:rFonts w:eastAsiaTheme="minorEastAsia"/>
        </w:rPr>
        <w:t>[0, 0.25].</w:t>
      </w:r>
    </w:p>
    <w:p w14:paraId="575F4684" w14:textId="4703F917" w:rsidR="00AA35BE" w:rsidRDefault="00AA35BE" w:rsidP="00AA35BE">
      <w:pPr>
        <w:pStyle w:val="ListParagraph"/>
        <w:ind w:left="426"/>
        <w:rPr>
          <w:rFonts w:ascii="NotoSans-Regular" w:eastAsiaTheme="minorEastAsia" w:hAnsi="NotoSans-Regular" w:cs="NotoSans-Regular"/>
        </w:rPr>
      </w:pPr>
      <w:r>
        <w:rPr>
          <w:rFonts w:ascii="NotoSans-Bold" w:eastAsiaTheme="minorEastAsia" w:hAnsi="NotoSans-Bold" w:cs="NotoSans-Bold"/>
          <w:sz w:val="24"/>
          <w:szCs w:val="24"/>
        </w:rPr>
        <w:t xml:space="preserve">When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d>
                  <m:dPr>
                    <m:ctrlPr>
                      <w:rPr>
                        <w:rFonts w:ascii="Cambria Math" w:hAnsi="Cambria Math"/>
                        <w:i/>
                      </w:rPr>
                    </m:ctrlPr>
                  </m:dPr>
                  <m:e>
                    <m:r>
                      <w:rPr>
                        <w:rFonts w:ascii="Cambria Math" w:hAnsi="Cambria Math"/>
                      </w:rPr>
                      <m:t>r</m:t>
                    </m:r>
                  </m:e>
                </m:d>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sup>
            </m:sSup>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sup>
                </m:sSup>
              </m:den>
            </m:f>
          </m:e>
        </m:d>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sup>
            </m:sSup>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sup>
                </m:sSup>
              </m:den>
            </m:f>
          </m:e>
        </m:d>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hAnsi="Cambria Math"/>
          </w:rPr>
          <m:t xml:space="preserve">) </m:t>
        </m:r>
      </m:oMath>
      <w:r>
        <w:rPr>
          <w:rFonts w:ascii="NotoSans-Bold" w:eastAsiaTheme="minorEastAsia" w:hAnsi="NotoSans-Bold" w:cs="NotoSans-Bold"/>
        </w:rPr>
        <w:t xml:space="preserve"> </w:t>
      </w:r>
    </w:p>
    <w:p w14:paraId="7D21103D" w14:textId="77777777" w:rsidR="00AA35BE" w:rsidRDefault="00AA35BE" w:rsidP="00AA35BE">
      <w:pPr>
        <w:pStyle w:val="ListParagraph"/>
        <w:ind w:left="426"/>
        <w:rPr>
          <w:rFonts w:ascii="NotoSans-Regular" w:eastAsiaTheme="minorEastAsia" w:hAnsi="NotoSans-Regular" w:cs="NotoSans-Regular"/>
        </w:rPr>
      </w:pPr>
      <w:r>
        <w:rPr>
          <w:rFonts w:ascii="NotoSans-Regular" w:eastAsiaTheme="minorEastAsia" w:hAnsi="NotoSans-Regular" w:cs="NotoSans-Regular"/>
        </w:rPr>
        <w:t xml:space="preserve">When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d>
                  <m:dPr>
                    <m:ctrlPr>
                      <w:rPr>
                        <w:rFonts w:ascii="Cambria Math" w:hAnsi="Cambria Math"/>
                        <w:i/>
                      </w:rPr>
                    </m:ctrlPr>
                  </m:dPr>
                  <m:e>
                    <m:r>
                      <w:rPr>
                        <w:rFonts w:ascii="Cambria Math" w:hAnsi="Cambria Math"/>
                      </w:rPr>
                      <m:t>r</m:t>
                    </m:r>
                  </m:e>
                </m:d>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=0:</m:t>
        </m:r>
      </m:oMath>
      <w:r>
        <w:rPr>
          <w:rFonts w:ascii="NotoSans-Regular" w:eastAsiaTheme="minorEastAsia" w:hAnsi="NotoSans-Regular" w:cs="NotoSans-Regular"/>
        </w:rPr>
        <w:t xml:space="preserve">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=0</m:t>
        </m:r>
      </m:oMath>
      <w:r>
        <w:rPr>
          <w:rFonts w:ascii="NotoSans-Regular" w:eastAsiaTheme="minorEastAsia" w:hAnsi="NotoSans-Regular" w:cs="NotoSans-Regular"/>
        </w:rPr>
        <w:t xml:space="preserve"> </w:t>
      </w:r>
    </w:p>
    <w:p w14:paraId="08C983FC" w14:textId="082ED712" w:rsidR="003D69DA" w:rsidRDefault="003D69DA" w:rsidP="003D69DA">
      <w:pPr>
        <w:pStyle w:val="ListParagraph"/>
        <w:ind w:left="426"/>
        <w:rPr>
          <w:rFonts w:eastAsiaTheme="minorEastAsia"/>
        </w:rPr>
      </w:pPr>
      <w:r>
        <w:rPr>
          <w:rFonts w:ascii="NotoSans-Regular" w:eastAsiaTheme="minorEastAsia" w:hAnsi="NotoSans-Regular" w:cs="NotoSans-Regular"/>
        </w:rPr>
        <w:t xml:space="preserve">Thus, the range of the gradient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oMath>
      <w:r>
        <w:rPr>
          <w:rFonts w:ascii="NotoSans-Regular" w:eastAsiaTheme="minorEastAsia" w:hAnsi="NotoSans-Regular" w:cs="NotoSans-Regular"/>
        </w:rPr>
        <w:t xml:space="preserve"> </w:t>
      </w:r>
      <w:r w:rsidRPr="00A90A8F">
        <w:rPr>
          <w:rFonts w:eastAsiaTheme="minorEastAsia"/>
        </w:rPr>
        <w:t>is [</w:t>
      </w:r>
      <w:r>
        <w:rPr>
          <w:rFonts w:eastAsiaTheme="minorEastAsia"/>
        </w:rPr>
        <w:t>0</w:t>
      </w:r>
      <w:r w:rsidRPr="00A90A8F">
        <w:rPr>
          <w:rFonts w:eastAsiaTheme="minorEastAsia"/>
        </w:rPr>
        <w:t xml:space="preserve">, </w:t>
      </w:r>
      <w:r>
        <w:rPr>
          <w:rFonts w:eastAsiaTheme="minorEastAsia"/>
        </w:rPr>
        <w:t>0.25</w:t>
      </w:r>
      <w:r w:rsidRPr="00A90A8F">
        <w:rPr>
          <w:rFonts w:eastAsiaTheme="minorEastAsia"/>
        </w:rPr>
        <w:t>]</w:t>
      </w:r>
      <w:r>
        <w:rPr>
          <w:rFonts w:eastAsiaTheme="minorEastAsia"/>
        </w:rPr>
        <w:t>.</w:t>
      </w:r>
      <w:r>
        <w:rPr>
          <w:rFonts w:eastAsiaTheme="minorEastAsia"/>
        </w:rPr>
        <w:br w:type="page"/>
      </w:r>
    </w:p>
    <w:p w14:paraId="12A44F59" w14:textId="0B9B2415" w:rsidR="00A147DB" w:rsidRDefault="00A147DB" w:rsidP="00A147DB">
      <w:pPr>
        <w:pStyle w:val="Heading2"/>
      </w:pPr>
      <w:r>
        <w:lastRenderedPageBreak/>
        <w:t>Problem B</w:t>
      </w:r>
    </w:p>
    <w:p w14:paraId="59C401A2" w14:textId="08EF8B52" w:rsidR="005D309F" w:rsidRPr="005D309F" w:rsidRDefault="00EE5130" w:rsidP="00EE5130">
      <w:pPr>
        <w:jc w:val="both"/>
      </w:pPr>
      <w:r>
        <w:t xml:space="preserve">The first table includes the </w:t>
      </w:r>
      <w:r w:rsidR="00AA5663">
        <w:t>test</w:t>
      </w:r>
      <w:r>
        <w:t xml:space="preserve"> </w:t>
      </w:r>
      <w:r w:rsidRPr="00D340F3">
        <w:rPr>
          <w:b/>
          <w:bCs/>
        </w:rPr>
        <w:t>loss</w:t>
      </w:r>
      <w:r>
        <w:t xml:space="preserve"> from 5, 20 and 40 layers using 3 different activation </w:t>
      </w:r>
      <w:r w:rsidR="005D3880">
        <w:t>functions</w:t>
      </w:r>
      <w:r>
        <w:t xml:space="preserve"> (</w:t>
      </w:r>
      <w:proofErr w:type="spellStart"/>
      <w:r>
        <w:t>ReLU</w:t>
      </w:r>
      <w:proofErr w:type="spellEnd"/>
      <w:r>
        <w:t>, Tanh and Sigmoid)</w:t>
      </w:r>
      <w:r w:rsidR="005D3880">
        <w:t>. The network was trained for 40 epochs.</w:t>
      </w:r>
    </w:p>
    <w:tbl>
      <w:tblPr>
        <w:tblStyle w:val="TableGrid"/>
        <w:tblW w:w="7939" w:type="dxa"/>
        <w:jc w:val="center"/>
        <w:tblLayout w:type="fixed"/>
        <w:tblLook w:val="04A0" w:firstRow="1" w:lastRow="0" w:firstColumn="1" w:lastColumn="0" w:noHBand="0" w:noVBand="1"/>
      </w:tblPr>
      <w:tblGrid>
        <w:gridCol w:w="2041"/>
        <w:gridCol w:w="1966"/>
        <w:gridCol w:w="1966"/>
        <w:gridCol w:w="1966"/>
      </w:tblGrid>
      <w:tr w:rsidR="00570E4E" w14:paraId="536A80E1" w14:textId="77777777" w:rsidTr="00350ED0">
        <w:trPr>
          <w:trHeight w:val="253"/>
          <w:jc w:val="center"/>
        </w:trPr>
        <w:tc>
          <w:tcPr>
            <w:tcW w:w="2041" w:type="dxa"/>
            <w:vMerge w:val="restart"/>
            <w:shd w:val="clear" w:color="auto" w:fill="D9D9D9" w:themeFill="background1" w:themeFillShade="D9"/>
            <w:vAlign w:val="center"/>
          </w:tcPr>
          <w:p w14:paraId="0F96DFF8" w14:textId="7BFE2562" w:rsidR="00570E4E" w:rsidRPr="00E57178" w:rsidRDefault="00570E4E" w:rsidP="00350ED0">
            <w:pPr>
              <w:jc w:val="center"/>
              <w:rPr>
                <w:b/>
                <w:bCs/>
              </w:rPr>
            </w:pPr>
            <w:r w:rsidRPr="00E57178">
              <w:rPr>
                <w:b/>
                <w:bCs/>
              </w:rPr>
              <w:t>#Hidden Layers</w:t>
            </w:r>
          </w:p>
        </w:tc>
        <w:tc>
          <w:tcPr>
            <w:tcW w:w="5898" w:type="dxa"/>
            <w:gridSpan w:val="3"/>
            <w:shd w:val="clear" w:color="auto" w:fill="D9D9D9" w:themeFill="background1" w:themeFillShade="D9"/>
            <w:vAlign w:val="center"/>
          </w:tcPr>
          <w:p w14:paraId="5526C0D0" w14:textId="23408760" w:rsidR="00570E4E" w:rsidRPr="00E57178" w:rsidRDefault="00570E4E" w:rsidP="00E57178">
            <w:pPr>
              <w:jc w:val="center"/>
              <w:rPr>
                <w:b/>
                <w:bCs/>
              </w:rPr>
            </w:pPr>
            <w:r w:rsidRPr="00E57178">
              <w:rPr>
                <w:b/>
                <w:bCs/>
              </w:rPr>
              <w:t>Test Loss</w:t>
            </w:r>
          </w:p>
        </w:tc>
      </w:tr>
      <w:tr w:rsidR="00570E4E" w14:paraId="26685EBA" w14:textId="77777777" w:rsidTr="00350ED0">
        <w:trPr>
          <w:trHeight w:val="253"/>
          <w:jc w:val="center"/>
        </w:trPr>
        <w:tc>
          <w:tcPr>
            <w:tcW w:w="2041" w:type="dxa"/>
            <w:vMerge/>
            <w:shd w:val="clear" w:color="auto" w:fill="D9D9D9" w:themeFill="background1" w:themeFillShade="D9"/>
            <w:vAlign w:val="center"/>
          </w:tcPr>
          <w:p w14:paraId="37DF1626" w14:textId="118B25D9" w:rsidR="00570E4E" w:rsidRPr="00E57178" w:rsidRDefault="00570E4E" w:rsidP="00E57178">
            <w:pPr>
              <w:jc w:val="center"/>
              <w:rPr>
                <w:b/>
                <w:bCs/>
              </w:rPr>
            </w:pPr>
          </w:p>
        </w:tc>
        <w:tc>
          <w:tcPr>
            <w:tcW w:w="1966" w:type="dxa"/>
            <w:shd w:val="clear" w:color="auto" w:fill="D9D9D9" w:themeFill="background1" w:themeFillShade="D9"/>
            <w:vAlign w:val="center"/>
          </w:tcPr>
          <w:p w14:paraId="0461848D" w14:textId="760A41AB" w:rsidR="00570E4E" w:rsidRPr="00E57178" w:rsidRDefault="00570E4E" w:rsidP="00E57178">
            <w:pPr>
              <w:jc w:val="center"/>
              <w:rPr>
                <w:b/>
                <w:bCs/>
              </w:rPr>
            </w:pPr>
            <w:proofErr w:type="spellStart"/>
            <w:r w:rsidRPr="00E57178">
              <w:rPr>
                <w:b/>
                <w:bCs/>
              </w:rPr>
              <w:t>ReLU</w:t>
            </w:r>
            <w:proofErr w:type="spellEnd"/>
          </w:p>
        </w:tc>
        <w:tc>
          <w:tcPr>
            <w:tcW w:w="1966" w:type="dxa"/>
            <w:shd w:val="clear" w:color="auto" w:fill="D9D9D9" w:themeFill="background1" w:themeFillShade="D9"/>
            <w:vAlign w:val="center"/>
          </w:tcPr>
          <w:p w14:paraId="2C26D969" w14:textId="4A61CD27" w:rsidR="00570E4E" w:rsidRPr="00E57178" w:rsidRDefault="00570E4E" w:rsidP="00E57178">
            <w:pPr>
              <w:jc w:val="center"/>
              <w:rPr>
                <w:b/>
                <w:bCs/>
              </w:rPr>
            </w:pPr>
            <w:r w:rsidRPr="00E57178">
              <w:rPr>
                <w:b/>
                <w:bCs/>
              </w:rPr>
              <w:t>Ta</w:t>
            </w:r>
            <w:r w:rsidR="00AD341F">
              <w:rPr>
                <w:b/>
                <w:bCs/>
              </w:rPr>
              <w:t>nh</w:t>
            </w:r>
          </w:p>
        </w:tc>
        <w:tc>
          <w:tcPr>
            <w:tcW w:w="1966" w:type="dxa"/>
            <w:shd w:val="clear" w:color="auto" w:fill="D9D9D9" w:themeFill="background1" w:themeFillShade="D9"/>
            <w:vAlign w:val="center"/>
          </w:tcPr>
          <w:p w14:paraId="696F4FDB" w14:textId="4E99043B" w:rsidR="00570E4E" w:rsidRPr="00E57178" w:rsidRDefault="00570E4E" w:rsidP="00E57178">
            <w:pPr>
              <w:jc w:val="center"/>
              <w:rPr>
                <w:b/>
                <w:bCs/>
              </w:rPr>
            </w:pPr>
            <w:r w:rsidRPr="00E57178">
              <w:rPr>
                <w:b/>
                <w:bCs/>
              </w:rPr>
              <w:t>Sigmoid</w:t>
            </w:r>
          </w:p>
        </w:tc>
      </w:tr>
      <w:tr w:rsidR="00732E71" w14:paraId="48D7BF67" w14:textId="77777777" w:rsidTr="00C4559B">
        <w:trPr>
          <w:trHeight w:val="253"/>
          <w:jc w:val="center"/>
        </w:trPr>
        <w:tc>
          <w:tcPr>
            <w:tcW w:w="2041" w:type="dxa"/>
            <w:shd w:val="clear" w:color="auto" w:fill="D9D9D9" w:themeFill="background1" w:themeFillShade="D9"/>
            <w:vAlign w:val="center"/>
          </w:tcPr>
          <w:p w14:paraId="0D06DE10" w14:textId="5947CE95" w:rsidR="00732E71" w:rsidRPr="00E57178" w:rsidRDefault="00732E71" w:rsidP="00732E71">
            <w:pPr>
              <w:jc w:val="center"/>
              <w:rPr>
                <w:b/>
                <w:bCs/>
              </w:rPr>
            </w:pPr>
            <w:r w:rsidRPr="00E57178">
              <w:rPr>
                <w:b/>
                <w:bCs/>
              </w:rPr>
              <w:t>5</w:t>
            </w:r>
          </w:p>
        </w:tc>
        <w:tc>
          <w:tcPr>
            <w:tcW w:w="1966" w:type="dxa"/>
            <w:vAlign w:val="center"/>
          </w:tcPr>
          <w:p w14:paraId="5B81D325" w14:textId="3E78998A" w:rsidR="00732E71" w:rsidRDefault="006B1BBB" w:rsidP="00732E71">
            <w:pPr>
              <w:jc w:val="center"/>
            </w:pPr>
            <w:r w:rsidRPr="006B1BBB">
              <w:t>0.1211</w:t>
            </w:r>
          </w:p>
        </w:tc>
        <w:tc>
          <w:tcPr>
            <w:tcW w:w="1966" w:type="dxa"/>
            <w:vAlign w:val="center"/>
          </w:tcPr>
          <w:p w14:paraId="1E8E0949" w14:textId="082F418B" w:rsidR="00732E71" w:rsidRDefault="006B1BBB" w:rsidP="00732E71">
            <w:pPr>
              <w:jc w:val="center"/>
            </w:pPr>
            <w:r w:rsidRPr="006B1BBB">
              <w:t>0.1042</w:t>
            </w:r>
          </w:p>
        </w:tc>
        <w:tc>
          <w:tcPr>
            <w:tcW w:w="1966" w:type="dxa"/>
          </w:tcPr>
          <w:p w14:paraId="4A06FD00" w14:textId="46916C1F" w:rsidR="00732E71" w:rsidRDefault="006B1BBB" w:rsidP="00F96EF5">
            <w:pPr>
              <w:jc w:val="center"/>
            </w:pPr>
            <w:r w:rsidRPr="006B1BBB">
              <w:t>2.3012</w:t>
            </w:r>
          </w:p>
        </w:tc>
      </w:tr>
      <w:tr w:rsidR="00732E71" w14:paraId="59EE61BF" w14:textId="77777777" w:rsidTr="00C4559B">
        <w:trPr>
          <w:trHeight w:val="253"/>
          <w:jc w:val="center"/>
        </w:trPr>
        <w:tc>
          <w:tcPr>
            <w:tcW w:w="2041" w:type="dxa"/>
            <w:shd w:val="clear" w:color="auto" w:fill="D9D9D9" w:themeFill="background1" w:themeFillShade="D9"/>
            <w:vAlign w:val="center"/>
          </w:tcPr>
          <w:p w14:paraId="17D6B51A" w14:textId="7EDEAA19" w:rsidR="00732E71" w:rsidRPr="00E57178" w:rsidRDefault="00732E71" w:rsidP="00732E71">
            <w:pPr>
              <w:jc w:val="center"/>
              <w:rPr>
                <w:b/>
                <w:bCs/>
              </w:rPr>
            </w:pPr>
            <w:r w:rsidRPr="00E57178">
              <w:rPr>
                <w:b/>
                <w:bCs/>
              </w:rPr>
              <w:t>20</w:t>
            </w:r>
          </w:p>
        </w:tc>
        <w:tc>
          <w:tcPr>
            <w:tcW w:w="1966" w:type="dxa"/>
            <w:vAlign w:val="center"/>
          </w:tcPr>
          <w:p w14:paraId="22EE6264" w14:textId="3E51BEFD" w:rsidR="00732E71" w:rsidRDefault="00DF16D4" w:rsidP="00732E71">
            <w:pPr>
              <w:jc w:val="center"/>
            </w:pPr>
            <w:r w:rsidRPr="00DF16D4">
              <w:t>0.1454</w:t>
            </w:r>
          </w:p>
        </w:tc>
        <w:tc>
          <w:tcPr>
            <w:tcW w:w="1966" w:type="dxa"/>
            <w:vAlign w:val="center"/>
          </w:tcPr>
          <w:p w14:paraId="2E4155CB" w14:textId="612EA427" w:rsidR="00732E71" w:rsidRDefault="008516D9" w:rsidP="00732E71">
            <w:pPr>
              <w:jc w:val="center"/>
            </w:pPr>
            <w:r w:rsidRPr="008516D9">
              <w:t>0.1546</w:t>
            </w:r>
          </w:p>
        </w:tc>
        <w:tc>
          <w:tcPr>
            <w:tcW w:w="1966" w:type="dxa"/>
          </w:tcPr>
          <w:p w14:paraId="1B8520D1" w14:textId="68208D05" w:rsidR="00732E71" w:rsidRDefault="008516D9" w:rsidP="00732E71">
            <w:pPr>
              <w:jc w:val="center"/>
            </w:pPr>
            <w:r w:rsidRPr="008516D9">
              <w:t>2.3014</w:t>
            </w:r>
          </w:p>
        </w:tc>
      </w:tr>
      <w:tr w:rsidR="00732E71" w14:paraId="21FC4CBA" w14:textId="77777777" w:rsidTr="00C4559B">
        <w:trPr>
          <w:trHeight w:val="253"/>
          <w:jc w:val="center"/>
        </w:trPr>
        <w:tc>
          <w:tcPr>
            <w:tcW w:w="2041" w:type="dxa"/>
            <w:shd w:val="clear" w:color="auto" w:fill="D9D9D9" w:themeFill="background1" w:themeFillShade="D9"/>
            <w:vAlign w:val="center"/>
          </w:tcPr>
          <w:p w14:paraId="2928B614" w14:textId="11664455" w:rsidR="00732E71" w:rsidRPr="00E57178" w:rsidRDefault="00732E71" w:rsidP="00732E71">
            <w:pPr>
              <w:jc w:val="center"/>
              <w:rPr>
                <w:b/>
                <w:bCs/>
              </w:rPr>
            </w:pPr>
            <w:r w:rsidRPr="00E57178">
              <w:rPr>
                <w:b/>
                <w:bCs/>
              </w:rPr>
              <w:t>40</w:t>
            </w:r>
          </w:p>
        </w:tc>
        <w:tc>
          <w:tcPr>
            <w:tcW w:w="1966" w:type="dxa"/>
            <w:vAlign w:val="center"/>
          </w:tcPr>
          <w:p w14:paraId="19DDE101" w14:textId="3D215EE3" w:rsidR="00732E71" w:rsidRDefault="000E6CAD" w:rsidP="00732E71">
            <w:pPr>
              <w:jc w:val="center"/>
            </w:pPr>
            <w:r w:rsidRPr="000E6CAD">
              <w:t>2.301</w:t>
            </w:r>
          </w:p>
        </w:tc>
        <w:tc>
          <w:tcPr>
            <w:tcW w:w="1966" w:type="dxa"/>
            <w:vAlign w:val="center"/>
          </w:tcPr>
          <w:p w14:paraId="700D9EA1" w14:textId="274C80BC" w:rsidR="00732E71" w:rsidRDefault="006277CD" w:rsidP="00732E71">
            <w:pPr>
              <w:jc w:val="center"/>
            </w:pPr>
            <w:r w:rsidRPr="006277CD">
              <w:t>0.1652</w:t>
            </w:r>
          </w:p>
        </w:tc>
        <w:tc>
          <w:tcPr>
            <w:tcW w:w="1966" w:type="dxa"/>
          </w:tcPr>
          <w:p w14:paraId="558B7A54" w14:textId="288A15D5" w:rsidR="00732E71" w:rsidRDefault="00BB7249" w:rsidP="00732E71">
            <w:pPr>
              <w:jc w:val="center"/>
            </w:pPr>
            <w:r w:rsidRPr="00BB7249">
              <w:t>2.3012</w:t>
            </w:r>
          </w:p>
        </w:tc>
      </w:tr>
    </w:tbl>
    <w:p w14:paraId="5523CF3B" w14:textId="003DCC1F" w:rsidR="00210DFC" w:rsidRDefault="00BB7249" w:rsidP="006277CD">
      <w:pPr>
        <w:jc w:val="center"/>
      </w:pPr>
      <w:r>
        <w:rPr>
          <w:noProof/>
        </w:rPr>
        <w:drawing>
          <wp:inline distT="0" distB="0" distL="0" distR="0" wp14:anchorId="4615A67D" wp14:editId="26C930C6">
            <wp:extent cx="2714079" cy="188158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789" cy="1893858"/>
                    </a:xfrm>
                    <a:prstGeom prst="rect">
                      <a:avLst/>
                    </a:prstGeom>
                    <a:noFill/>
                  </pic:spPr>
                </pic:pic>
              </a:graphicData>
            </a:graphic>
          </wp:inline>
        </w:drawing>
      </w:r>
    </w:p>
    <w:p w14:paraId="6993F74C" w14:textId="02BCAE14" w:rsidR="00210DFC" w:rsidRPr="005D309F" w:rsidRDefault="00210DFC" w:rsidP="00210DFC">
      <w:pPr>
        <w:jc w:val="both"/>
      </w:pPr>
      <w:r>
        <w:t xml:space="preserve">The first table includes the test </w:t>
      </w:r>
      <w:r w:rsidR="00D340F3" w:rsidRPr="00D340F3">
        <w:rPr>
          <w:b/>
          <w:bCs/>
        </w:rPr>
        <w:t>accuracy</w:t>
      </w:r>
      <w:r>
        <w:t xml:space="preserve"> from 5, 20 and 40 layers using 3 different activation functions (</w:t>
      </w:r>
      <w:proofErr w:type="spellStart"/>
      <w:r>
        <w:t>ReLU</w:t>
      </w:r>
      <w:proofErr w:type="spellEnd"/>
      <w:r>
        <w:t>, Tanh and Sigmoid). The network was trained for 40 epochs.</w:t>
      </w:r>
    </w:p>
    <w:tbl>
      <w:tblPr>
        <w:tblStyle w:val="TableGrid"/>
        <w:tblW w:w="7933" w:type="dxa"/>
        <w:jc w:val="center"/>
        <w:tblLayout w:type="fixed"/>
        <w:tblLook w:val="04A0" w:firstRow="1" w:lastRow="0" w:firstColumn="1" w:lastColumn="0" w:noHBand="0" w:noVBand="1"/>
      </w:tblPr>
      <w:tblGrid>
        <w:gridCol w:w="1980"/>
        <w:gridCol w:w="1984"/>
        <w:gridCol w:w="1984"/>
        <w:gridCol w:w="1985"/>
      </w:tblGrid>
      <w:tr w:rsidR="00570E4E" w14:paraId="228E8567" w14:textId="77777777" w:rsidTr="00350ED0">
        <w:trPr>
          <w:trHeight w:val="253"/>
          <w:jc w:val="center"/>
        </w:trPr>
        <w:tc>
          <w:tcPr>
            <w:tcW w:w="1980" w:type="dxa"/>
            <w:vMerge w:val="restart"/>
            <w:shd w:val="clear" w:color="auto" w:fill="D9D9D9" w:themeFill="background1" w:themeFillShade="D9"/>
            <w:vAlign w:val="center"/>
          </w:tcPr>
          <w:p w14:paraId="4C62235D" w14:textId="5FED27EC" w:rsidR="00570E4E" w:rsidRPr="00E57178" w:rsidRDefault="00570E4E" w:rsidP="004355C6">
            <w:pPr>
              <w:jc w:val="center"/>
              <w:rPr>
                <w:b/>
                <w:bCs/>
              </w:rPr>
            </w:pPr>
            <w:r w:rsidRPr="00E57178">
              <w:rPr>
                <w:b/>
                <w:bCs/>
              </w:rPr>
              <w:t>#Hidden Layers</w:t>
            </w:r>
          </w:p>
        </w:tc>
        <w:tc>
          <w:tcPr>
            <w:tcW w:w="5953" w:type="dxa"/>
            <w:gridSpan w:val="3"/>
            <w:shd w:val="clear" w:color="auto" w:fill="D9D9D9" w:themeFill="background1" w:themeFillShade="D9"/>
            <w:vAlign w:val="center"/>
          </w:tcPr>
          <w:p w14:paraId="78244596" w14:textId="4B3BB9F4" w:rsidR="00570E4E" w:rsidRPr="00E57178" w:rsidRDefault="00570E4E" w:rsidP="004355C6">
            <w:pPr>
              <w:jc w:val="center"/>
              <w:rPr>
                <w:b/>
                <w:bCs/>
              </w:rPr>
            </w:pPr>
            <w:r w:rsidRPr="00E57178">
              <w:rPr>
                <w:b/>
                <w:bCs/>
              </w:rPr>
              <w:t>Test Accuracy</w:t>
            </w:r>
          </w:p>
        </w:tc>
      </w:tr>
      <w:tr w:rsidR="00570E4E" w14:paraId="5B0AD504" w14:textId="77777777" w:rsidTr="00350ED0">
        <w:trPr>
          <w:trHeight w:val="253"/>
          <w:jc w:val="center"/>
        </w:trPr>
        <w:tc>
          <w:tcPr>
            <w:tcW w:w="1980" w:type="dxa"/>
            <w:vMerge/>
            <w:shd w:val="clear" w:color="auto" w:fill="D9D9D9" w:themeFill="background1" w:themeFillShade="D9"/>
            <w:vAlign w:val="center"/>
          </w:tcPr>
          <w:p w14:paraId="50A08846" w14:textId="77777777" w:rsidR="00570E4E" w:rsidRPr="00E57178" w:rsidRDefault="00570E4E" w:rsidP="004355C6">
            <w:pPr>
              <w:jc w:val="center"/>
              <w:rPr>
                <w:b/>
                <w:bCs/>
              </w:rPr>
            </w:pPr>
          </w:p>
        </w:tc>
        <w:tc>
          <w:tcPr>
            <w:tcW w:w="1984" w:type="dxa"/>
            <w:shd w:val="clear" w:color="auto" w:fill="D9D9D9" w:themeFill="background1" w:themeFillShade="D9"/>
            <w:vAlign w:val="center"/>
          </w:tcPr>
          <w:p w14:paraId="73F8E405" w14:textId="77777777" w:rsidR="00570E4E" w:rsidRPr="00E57178" w:rsidRDefault="00570E4E" w:rsidP="004355C6">
            <w:pPr>
              <w:jc w:val="center"/>
              <w:rPr>
                <w:b/>
                <w:bCs/>
              </w:rPr>
            </w:pPr>
            <w:proofErr w:type="spellStart"/>
            <w:r w:rsidRPr="00E57178">
              <w:rPr>
                <w:b/>
                <w:bCs/>
              </w:rPr>
              <w:t>ReLU</w:t>
            </w:r>
            <w:proofErr w:type="spellEnd"/>
          </w:p>
        </w:tc>
        <w:tc>
          <w:tcPr>
            <w:tcW w:w="1984" w:type="dxa"/>
            <w:shd w:val="clear" w:color="auto" w:fill="D9D9D9" w:themeFill="background1" w:themeFillShade="D9"/>
            <w:vAlign w:val="center"/>
          </w:tcPr>
          <w:p w14:paraId="2E508290" w14:textId="35129E91" w:rsidR="00570E4E" w:rsidRPr="00E57178" w:rsidRDefault="00570E4E" w:rsidP="004355C6">
            <w:pPr>
              <w:jc w:val="center"/>
              <w:rPr>
                <w:b/>
                <w:bCs/>
              </w:rPr>
            </w:pPr>
            <w:r w:rsidRPr="00E57178">
              <w:rPr>
                <w:b/>
                <w:bCs/>
              </w:rPr>
              <w:t>Ta</w:t>
            </w:r>
            <w:r w:rsidR="00AD341F">
              <w:rPr>
                <w:b/>
                <w:bCs/>
              </w:rPr>
              <w:t>nh</w:t>
            </w:r>
          </w:p>
        </w:tc>
        <w:tc>
          <w:tcPr>
            <w:tcW w:w="1985" w:type="dxa"/>
            <w:shd w:val="clear" w:color="auto" w:fill="D9D9D9" w:themeFill="background1" w:themeFillShade="D9"/>
            <w:vAlign w:val="center"/>
          </w:tcPr>
          <w:p w14:paraId="61AD93C5" w14:textId="77777777" w:rsidR="00570E4E" w:rsidRPr="00E57178" w:rsidRDefault="00570E4E" w:rsidP="004355C6">
            <w:pPr>
              <w:jc w:val="center"/>
              <w:rPr>
                <w:b/>
                <w:bCs/>
              </w:rPr>
            </w:pPr>
            <w:r w:rsidRPr="00E57178">
              <w:rPr>
                <w:b/>
                <w:bCs/>
              </w:rPr>
              <w:t>Sigmoid</w:t>
            </w:r>
          </w:p>
        </w:tc>
      </w:tr>
      <w:tr w:rsidR="00732E71" w14:paraId="6EC2B68D" w14:textId="77777777" w:rsidTr="006968C3">
        <w:trPr>
          <w:trHeight w:val="253"/>
          <w:jc w:val="center"/>
        </w:trPr>
        <w:tc>
          <w:tcPr>
            <w:tcW w:w="1980" w:type="dxa"/>
            <w:shd w:val="clear" w:color="auto" w:fill="D9D9D9" w:themeFill="background1" w:themeFillShade="D9"/>
            <w:vAlign w:val="center"/>
          </w:tcPr>
          <w:p w14:paraId="499ADC3C" w14:textId="77777777" w:rsidR="00732E71" w:rsidRPr="00E57178" w:rsidRDefault="00732E71" w:rsidP="00732E71">
            <w:pPr>
              <w:jc w:val="center"/>
              <w:rPr>
                <w:b/>
                <w:bCs/>
              </w:rPr>
            </w:pPr>
            <w:r w:rsidRPr="00E57178">
              <w:rPr>
                <w:b/>
                <w:bCs/>
              </w:rPr>
              <w:t>5</w:t>
            </w:r>
          </w:p>
        </w:tc>
        <w:tc>
          <w:tcPr>
            <w:tcW w:w="1984" w:type="dxa"/>
            <w:vAlign w:val="center"/>
          </w:tcPr>
          <w:p w14:paraId="789EFA30" w14:textId="395A0AC5" w:rsidR="00732E71" w:rsidRDefault="006B1BBB" w:rsidP="00732E71">
            <w:pPr>
              <w:jc w:val="center"/>
            </w:pPr>
            <w:r w:rsidRPr="006B1BBB">
              <w:t>0.9651</w:t>
            </w:r>
          </w:p>
        </w:tc>
        <w:tc>
          <w:tcPr>
            <w:tcW w:w="1984" w:type="dxa"/>
            <w:vAlign w:val="center"/>
          </w:tcPr>
          <w:p w14:paraId="05F10644" w14:textId="1CCD6675" w:rsidR="00732E71" w:rsidRDefault="006B1BBB" w:rsidP="00732E71">
            <w:pPr>
              <w:jc w:val="center"/>
            </w:pPr>
            <w:r w:rsidRPr="006B1BBB">
              <w:t>0.9698</w:t>
            </w:r>
          </w:p>
        </w:tc>
        <w:tc>
          <w:tcPr>
            <w:tcW w:w="1985" w:type="dxa"/>
          </w:tcPr>
          <w:p w14:paraId="0A8A17E1" w14:textId="00E4A270" w:rsidR="00732E71" w:rsidRDefault="006B1BBB" w:rsidP="00732E71">
            <w:pPr>
              <w:jc w:val="center"/>
            </w:pPr>
            <w:r w:rsidRPr="006B1BBB">
              <w:t>0.1135</w:t>
            </w:r>
          </w:p>
        </w:tc>
      </w:tr>
      <w:tr w:rsidR="00732E71" w14:paraId="08B6B385" w14:textId="77777777" w:rsidTr="00B0624C">
        <w:trPr>
          <w:trHeight w:val="253"/>
          <w:jc w:val="center"/>
        </w:trPr>
        <w:tc>
          <w:tcPr>
            <w:tcW w:w="1980" w:type="dxa"/>
            <w:shd w:val="clear" w:color="auto" w:fill="D9D9D9" w:themeFill="background1" w:themeFillShade="D9"/>
            <w:vAlign w:val="center"/>
          </w:tcPr>
          <w:p w14:paraId="3EE238AF" w14:textId="77777777" w:rsidR="00732E71" w:rsidRPr="00E57178" w:rsidRDefault="00732E71" w:rsidP="00732E71">
            <w:pPr>
              <w:jc w:val="center"/>
              <w:rPr>
                <w:b/>
                <w:bCs/>
              </w:rPr>
            </w:pPr>
            <w:r w:rsidRPr="00E57178">
              <w:rPr>
                <w:b/>
                <w:bCs/>
              </w:rPr>
              <w:t>20</w:t>
            </w:r>
          </w:p>
        </w:tc>
        <w:tc>
          <w:tcPr>
            <w:tcW w:w="1984" w:type="dxa"/>
            <w:vAlign w:val="center"/>
          </w:tcPr>
          <w:p w14:paraId="096F8AC2" w14:textId="29829704" w:rsidR="00732E71" w:rsidRDefault="00DF16D4" w:rsidP="00732E71">
            <w:pPr>
              <w:jc w:val="center"/>
            </w:pPr>
            <w:r w:rsidRPr="00DF16D4">
              <w:t>0.9617</w:t>
            </w:r>
          </w:p>
        </w:tc>
        <w:tc>
          <w:tcPr>
            <w:tcW w:w="1984" w:type="dxa"/>
          </w:tcPr>
          <w:p w14:paraId="172AEAA7" w14:textId="0114A776" w:rsidR="00732E71" w:rsidRDefault="008516D9" w:rsidP="00732E71">
            <w:pPr>
              <w:jc w:val="center"/>
            </w:pPr>
            <w:r w:rsidRPr="008516D9">
              <w:t>0.9632</w:t>
            </w:r>
          </w:p>
        </w:tc>
        <w:tc>
          <w:tcPr>
            <w:tcW w:w="1985" w:type="dxa"/>
          </w:tcPr>
          <w:p w14:paraId="6478C8A8" w14:textId="24F09202" w:rsidR="00732E71" w:rsidRDefault="008516D9" w:rsidP="00732E71">
            <w:pPr>
              <w:jc w:val="center"/>
            </w:pPr>
            <w:r w:rsidRPr="008516D9">
              <w:t>0.1135</w:t>
            </w:r>
          </w:p>
        </w:tc>
      </w:tr>
      <w:tr w:rsidR="00732E71" w14:paraId="3F818E23" w14:textId="77777777" w:rsidTr="00B0624C">
        <w:trPr>
          <w:trHeight w:val="253"/>
          <w:jc w:val="center"/>
        </w:trPr>
        <w:tc>
          <w:tcPr>
            <w:tcW w:w="1980" w:type="dxa"/>
            <w:shd w:val="clear" w:color="auto" w:fill="D9D9D9" w:themeFill="background1" w:themeFillShade="D9"/>
            <w:vAlign w:val="center"/>
          </w:tcPr>
          <w:p w14:paraId="6411AAAA" w14:textId="77777777" w:rsidR="00732E71" w:rsidRPr="00E57178" w:rsidRDefault="00732E71" w:rsidP="00732E71">
            <w:pPr>
              <w:jc w:val="center"/>
              <w:rPr>
                <w:b/>
                <w:bCs/>
              </w:rPr>
            </w:pPr>
            <w:r w:rsidRPr="00E57178">
              <w:rPr>
                <w:b/>
                <w:bCs/>
              </w:rPr>
              <w:t>40</w:t>
            </w:r>
          </w:p>
        </w:tc>
        <w:tc>
          <w:tcPr>
            <w:tcW w:w="1984" w:type="dxa"/>
            <w:vAlign w:val="center"/>
          </w:tcPr>
          <w:p w14:paraId="1A3DD1A8" w14:textId="4C29C7D4" w:rsidR="00732E71" w:rsidRPr="006277CD" w:rsidRDefault="000E6CAD" w:rsidP="00732E71">
            <w:pPr>
              <w:jc w:val="center"/>
              <w:rPr>
                <w:lang w:val="el-GR"/>
              </w:rPr>
            </w:pPr>
            <w:r w:rsidRPr="000E6CAD">
              <w:t>0.1135</w:t>
            </w:r>
          </w:p>
        </w:tc>
        <w:tc>
          <w:tcPr>
            <w:tcW w:w="1984" w:type="dxa"/>
          </w:tcPr>
          <w:p w14:paraId="50A0D599" w14:textId="768C50DF" w:rsidR="00732E71" w:rsidRDefault="006277CD" w:rsidP="00732E71">
            <w:pPr>
              <w:jc w:val="center"/>
            </w:pPr>
            <w:r w:rsidRPr="006277CD">
              <w:t>0.9615</w:t>
            </w:r>
          </w:p>
        </w:tc>
        <w:tc>
          <w:tcPr>
            <w:tcW w:w="1985" w:type="dxa"/>
          </w:tcPr>
          <w:p w14:paraId="452F37EE" w14:textId="76A7701B" w:rsidR="00732E71" w:rsidRDefault="00BB7249" w:rsidP="00732E71">
            <w:pPr>
              <w:jc w:val="center"/>
            </w:pPr>
            <w:r w:rsidRPr="00BB7249">
              <w:t>0.1135</w:t>
            </w:r>
          </w:p>
        </w:tc>
      </w:tr>
    </w:tbl>
    <w:p w14:paraId="7896CDCD" w14:textId="59F06821" w:rsidR="00570E4E" w:rsidRDefault="00BB7249" w:rsidP="009B7DB5">
      <w:pPr>
        <w:jc w:val="center"/>
      </w:pPr>
      <w:r>
        <w:rPr>
          <w:noProof/>
        </w:rPr>
        <w:drawing>
          <wp:inline distT="0" distB="0" distL="0" distR="0" wp14:anchorId="45170917" wp14:editId="0F60F399">
            <wp:extent cx="2952871" cy="19771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357" cy="1986148"/>
                    </a:xfrm>
                    <a:prstGeom prst="rect">
                      <a:avLst/>
                    </a:prstGeom>
                    <a:noFill/>
                    <a:ln>
                      <a:noFill/>
                    </a:ln>
                  </pic:spPr>
                </pic:pic>
              </a:graphicData>
            </a:graphic>
          </wp:inline>
        </w:drawing>
      </w:r>
    </w:p>
    <w:p w14:paraId="76D7A06A" w14:textId="5CA5B9C5" w:rsidR="00BB7249" w:rsidRDefault="007D6AF5" w:rsidP="007D6AF5">
      <w:pPr>
        <w:jc w:val="both"/>
      </w:pPr>
      <w:r>
        <w:t>Observing the above plots and tables, we are able to conclude that the highest accuracy and</w:t>
      </w:r>
      <w:r w:rsidR="00CB0641">
        <w:t xml:space="preserve"> lowest loss are achieved using 5 Hidden layers</w:t>
      </w:r>
      <w:r w:rsidR="00D01C4B">
        <w:t xml:space="preserve">. Using Tanh activation function, we </w:t>
      </w:r>
      <w:r w:rsidR="002D2614">
        <w:t>observe that there is not a significance decrease in accuracy as we add hidden layers to the model</w:t>
      </w:r>
      <w:r w:rsidR="00286F30">
        <w:t xml:space="preserve">, however we observe a significant decrease using the </w:t>
      </w:r>
      <w:proofErr w:type="spellStart"/>
      <w:r w:rsidR="00286F30">
        <w:t>ReLU</w:t>
      </w:r>
      <w:proofErr w:type="spellEnd"/>
      <w:r w:rsidR="00286F30">
        <w:t xml:space="preserve"> activation function </w:t>
      </w:r>
      <w:r w:rsidR="003A7A47">
        <w:t>and 40 layers. The Sigmoid function shows the lowest accuracy.</w:t>
      </w:r>
    </w:p>
    <w:p w14:paraId="5CD4B140" w14:textId="16E89D82" w:rsidR="003A7A47" w:rsidRDefault="003A7A47" w:rsidP="00AC04F1">
      <w:pPr>
        <w:jc w:val="both"/>
      </w:pPr>
      <w:r>
        <w:t>These results</w:t>
      </w:r>
      <w:r w:rsidR="00477C2A">
        <w:t xml:space="preserve"> show that as we </w:t>
      </w:r>
      <w:r w:rsidR="004A728B">
        <w:t>increase the number of layers, and thus the complexity of the network, the network is not able to generalize well</w:t>
      </w:r>
      <w:r w:rsidR="00602E7D">
        <w:t>.</w:t>
      </w:r>
      <w:r w:rsidR="00976B6F">
        <w:t xml:space="preserve"> </w:t>
      </w:r>
      <w:r w:rsidR="00D91C47">
        <w:t xml:space="preserve">Furthermore, </w:t>
      </w:r>
      <w:r w:rsidR="00433496">
        <w:t xml:space="preserve">regarding the Sigmoid function, </w:t>
      </w:r>
      <w:r w:rsidR="00D91C47">
        <w:t>it is important to note that the gradient</w:t>
      </w:r>
      <w:r w:rsidR="00B95ABD">
        <w:t>,</w:t>
      </w:r>
      <w:r w:rsidR="00D91C47">
        <w:t xml:space="preserve"> at either tail of 0 or 1</w:t>
      </w:r>
      <w:r w:rsidR="00B95ABD">
        <w:t xml:space="preserve">, is almost zero. </w:t>
      </w:r>
      <w:r w:rsidR="0012333F">
        <w:t>V</w:t>
      </w:r>
      <w:r w:rsidR="00AC04F1">
        <w:t>ery small values of the gradient lead to considerable slowdown of the convergence of the gradient descent algorithms.</w:t>
      </w:r>
    </w:p>
    <w:p w14:paraId="30BFB21D" w14:textId="28A3275C" w:rsidR="0012333F" w:rsidRDefault="0012333F" w:rsidP="0012333F">
      <w:pPr>
        <w:pStyle w:val="Heading2"/>
      </w:pPr>
      <w:r>
        <w:lastRenderedPageBreak/>
        <w:t>Problem C</w:t>
      </w:r>
    </w:p>
    <w:p w14:paraId="1629B46A" w14:textId="5A199D3B" w:rsidR="00DD5787" w:rsidRPr="00DD5787" w:rsidRDefault="00DD5787" w:rsidP="00DD5787">
      <w:r>
        <w:t xml:space="preserve">The graph below shows </w:t>
      </w:r>
      <w:r w:rsidR="00E639A1">
        <w:t>the maximum values of the gradient per layer, for 3 different networks (5, 20 and 40 layers), give</w:t>
      </w:r>
      <w:r w:rsidR="00942367">
        <w:t>n</w:t>
      </w:r>
      <w:r w:rsidR="00E639A1">
        <w:t xml:space="preserve"> a specific mini-batch</w:t>
      </w:r>
      <w:r w:rsidR="007114E6">
        <w:t xml:space="preserve"> using the 3 different activation functions</w:t>
      </w:r>
      <w:r w:rsidR="00E639A1">
        <w:t xml:space="preserve">. The </w:t>
      </w:r>
      <w:r w:rsidR="007114E6">
        <w:t>network was trained for 3 epochs</w:t>
      </w:r>
      <w:r w:rsidR="004F7CF8">
        <w:t>.</w:t>
      </w:r>
    </w:p>
    <w:p w14:paraId="6E176E3B" w14:textId="3F8AA2CA" w:rsidR="0012333F" w:rsidRDefault="00BB34D3" w:rsidP="0012333F">
      <w:r>
        <w:rPr>
          <w:noProof/>
        </w:rPr>
        <w:drawing>
          <wp:inline distT="0" distB="0" distL="0" distR="0" wp14:anchorId="0C5EF634" wp14:editId="156DFBFE">
            <wp:extent cx="6188710" cy="2842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842895"/>
                    </a:xfrm>
                    <a:prstGeom prst="rect">
                      <a:avLst/>
                    </a:prstGeom>
                    <a:noFill/>
                    <a:ln>
                      <a:noFill/>
                    </a:ln>
                  </pic:spPr>
                </pic:pic>
              </a:graphicData>
            </a:graphic>
          </wp:inline>
        </w:drawing>
      </w:r>
    </w:p>
    <w:p w14:paraId="2B898698" w14:textId="7B23F2BD" w:rsidR="00DD5787" w:rsidRDefault="00A05D6E" w:rsidP="00E33564">
      <w:pPr>
        <w:jc w:val="both"/>
      </w:pPr>
      <w:r>
        <w:t xml:space="preserve">Observing the above </w:t>
      </w:r>
      <w:r w:rsidR="00866D07">
        <w:t>plots,</w:t>
      </w:r>
      <w:r>
        <w:t xml:space="preserve"> we infer that the gradient</w:t>
      </w:r>
      <w:r w:rsidR="006423CB">
        <w:t>s</w:t>
      </w:r>
      <w:r>
        <w:t xml:space="preserve"> of the </w:t>
      </w:r>
      <w:r w:rsidRPr="00FF0471">
        <w:rPr>
          <w:b/>
          <w:bCs/>
        </w:rPr>
        <w:t>Sigmoid</w:t>
      </w:r>
      <w:r>
        <w:t xml:space="preserve"> function</w:t>
      </w:r>
      <w:r w:rsidR="006E7662">
        <w:t xml:space="preserve"> (green lines)</w:t>
      </w:r>
      <w:r w:rsidR="00866D07">
        <w:t xml:space="preserve"> </w:t>
      </w:r>
      <w:r w:rsidR="0088021B">
        <w:t>are</w:t>
      </w:r>
      <w:r w:rsidR="00866D07">
        <w:t xml:space="preserve"> close to </w:t>
      </w:r>
      <w:r w:rsidR="00AD6D8A">
        <w:t>zero</w:t>
      </w:r>
      <w:r w:rsidR="00866D07">
        <w:t xml:space="preserve"> in the 3 different networks. This </w:t>
      </w:r>
      <w:r w:rsidR="00E33564">
        <w:t xml:space="preserve">happens, as we have already discussed, because the sigmoid neurons get saturated on the boundaries of the function and thus the local gradients at these regions </w:t>
      </w:r>
      <w:r w:rsidR="006E7662">
        <w:t>are</w:t>
      </w:r>
      <w:r w:rsidR="00E33564">
        <w:t xml:space="preserve"> almost zero.</w:t>
      </w:r>
      <w:r w:rsidR="00B26D1E" w:rsidRPr="00B26D1E">
        <w:t xml:space="preserve"> </w:t>
      </w:r>
      <w:r w:rsidR="00B26D1E">
        <w:t>T</w:t>
      </w:r>
      <w:r w:rsidR="00B26D1E" w:rsidRPr="00B26D1E">
        <w:t>he large positive values are squashed near 1 and large negative values are squashed near 0. Hence, effectively making the local gradient to near 0</w:t>
      </w:r>
      <w:r w:rsidR="00B26D1E">
        <w:t xml:space="preserve">. This </w:t>
      </w:r>
      <w:r w:rsidR="006E7662">
        <w:t>leads to “kill” the gradients</w:t>
      </w:r>
      <w:r w:rsidR="00A25B69">
        <w:t>.</w:t>
      </w:r>
    </w:p>
    <w:p w14:paraId="3F49650C" w14:textId="66C93AD5" w:rsidR="00AA0F4F" w:rsidRDefault="006423CB" w:rsidP="006423CB">
      <w:pPr>
        <w:jc w:val="both"/>
      </w:pPr>
      <w:r>
        <w:t xml:space="preserve">Moreover, we observe that the gradients of the </w:t>
      </w:r>
      <w:r w:rsidRPr="006423CB">
        <w:rPr>
          <w:b/>
          <w:bCs/>
        </w:rPr>
        <w:t>Tanh</w:t>
      </w:r>
      <w:r>
        <w:t xml:space="preserve"> function (orange line) </w:t>
      </w:r>
      <w:r w:rsidR="007358D8">
        <w:t>are</w:t>
      </w:r>
      <w:r>
        <w:t xml:space="preserve"> not close to zero in </w:t>
      </w:r>
      <w:r w:rsidR="00AD6D8A">
        <w:t>the 3 different networks</w:t>
      </w:r>
      <w:r w:rsidR="007358D8">
        <w:t xml:space="preserve"> and remain relatively constant. The same applies for the gradients </w:t>
      </w:r>
      <w:r w:rsidR="00314021">
        <w:t xml:space="preserve">of </w:t>
      </w:r>
      <w:r w:rsidR="007358D8">
        <w:t xml:space="preserve">the </w:t>
      </w:r>
      <w:proofErr w:type="spellStart"/>
      <w:r w:rsidR="007358D8" w:rsidRPr="00F4231F">
        <w:rPr>
          <w:b/>
          <w:bCs/>
        </w:rPr>
        <w:t>ReLU</w:t>
      </w:r>
      <w:proofErr w:type="spellEnd"/>
      <w:r w:rsidR="007358D8">
        <w:t xml:space="preserve"> function (blue line) </w:t>
      </w:r>
      <w:r w:rsidR="00F4231F">
        <w:t xml:space="preserve">for the 5- and 20-layer network. On the other hand, </w:t>
      </w:r>
      <w:r w:rsidR="00A04F4E">
        <w:t xml:space="preserve">the gradients of the </w:t>
      </w:r>
      <w:proofErr w:type="spellStart"/>
      <w:r w:rsidR="00A04F4E">
        <w:t>ReLU</w:t>
      </w:r>
      <w:proofErr w:type="spellEnd"/>
      <w:r w:rsidR="00A04F4E">
        <w:t xml:space="preserve"> function on the 40-layer network </w:t>
      </w:r>
      <w:r w:rsidR="00701D9E">
        <w:t>converge</w:t>
      </w:r>
      <w:r w:rsidR="00A04F4E">
        <w:t xml:space="preserve"> to zero</w:t>
      </w:r>
      <w:r w:rsidR="00701D9E">
        <w:t xml:space="preserve">. </w:t>
      </w:r>
      <w:r w:rsidR="006C6595">
        <w:t xml:space="preserve">This does not </w:t>
      </w:r>
      <w:r w:rsidR="0022513C">
        <w:t>happen</w:t>
      </w:r>
      <w:r w:rsidR="006C6595">
        <w:t xml:space="preserve"> for the same reason as in the Sigmoid case</w:t>
      </w:r>
      <w:r w:rsidR="00294BB1">
        <w:t xml:space="preserve"> but because of small gradient values.</w:t>
      </w:r>
      <w:r w:rsidR="001F027A">
        <w:t xml:space="preserve"> </w:t>
      </w:r>
    </w:p>
    <w:p w14:paraId="17FEE4FB" w14:textId="27338803" w:rsidR="00DD5787" w:rsidRDefault="001F027A" w:rsidP="006423CB">
      <w:pPr>
        <w:jc w:val="both"/>
      </w:pPr>
      <w:r>
        <w:t>The</w:t>
      </w:r>
      <w:r w:rsidR="00AA0F4F">
        <w:t>se</w:t>
      </w:r>
      <w:r>
        <w:t xml:space="preserve"> results are </w:t>
      </w:r>
      <w:r w:rsidR="00271B2E">
        <w:t xml:space="preserve">in accordance with the </w:t>
      </w:r>
      <w:r w:rsidR="00AA0F4F">
        <w:t>results of Problem B.</w:t>
      </w:r>
    </w:p>
    <w:p w14:paraId="7EF5AD22" w14:textId="31FFED95" w:rsidR="00CB0DDE" w:rsidRDefault="00CB0DDE">
      <w:r>
        <w:br w:type="page"/>
      </w:r>
    </w:p>
    <w:p w14:paraId="6D3D08BE" w14:textId="5932EF27" w:rsidR="00701D9E" w:rsidRDefault="0065129A" w:rsidP="0065129A">
      <w:pPr>
        <w:pStyle w:val="Heading2"/>
      </w:pPr>
      <w:r>
        <w:lastRenderedPageBreak/>
        <w:t>Problem D</w:t>
      </w:r>
    </w:p>
    <w:p w14:paraId="2663F56B" w14:textId="23F65947" w:rsidR="00744897" w:rsidRPr="00744897" w:rsidRDefault="00744897" w:rsidP="00182C96">
      <w:pPr>
        <w:jc w:val="both"/>
      </w:pPr>
      <w:r>
        <w:t xml:space="preserve">The following figure shows the learning curves for the train and the validation set </w:t>
      </w:r>
      <w:r w:rsidR="00182C96">
        <w:t xml:space="preserve">for the Tanh function and the </w:t>
      </w:r>
      <w:proofErr w:type="spellStart"/>
      <w:r w:rsidR="00182C96">
        <w:t>LeCun</w:t>
      </w:r>
      <w:proofErr w:type="spellEnd"/>
      <w:r w:rsidR="00182C96">
        <w:t xml:space="preserve"> function</w:t>
      </w:r>
      <w:r w:rsidR="0022661F">
        <w:t xml:space="preserve"> trained for 40 epochs.</w:t>
      </w:r>
      <w:r w:rsidR="00AE11F5">
        <w:t xml:space="preserve"> </w:t>
      </w:r>
      <w:r w:rsidR="00CB0DDE">
        <w:t xml:space="preserve">The left plots </w:t>
      </w:r>
      <w:r w:rsidR="001D1CD6">
        <w:t>show the accuracy and the right plots the loss</w:t>
      </w:r>
      <w:r w:rsidR="001D1CD6" w:rsidRPr="001D1CD6">
        <w:t xml:space="preserve"> </w:t>
      </w:r>
      <w:r w:rsidR="001D1CD6">
        <w:t>of the models</w:t>
      </w:r>
      <w:r w:rsidR="00FC6228">
        <w:t xml:space="preserve"> per epoch</w:t>
      </w:r>
      <w:r w:rsidR="001D1CD6">
        <w:t>.</w:t>
      </w:r>
      <w:r w:rsidR="00CB0DDE">
        <w:t xml:space="preserve"> </w:t>
      </w:r>
      <w:r w:rsidR="00AE11F5">
        <w:t>The learning curves of the two functions seem similar.</w:t>
      </w:r>
      <w:r w:rsidR="004F5823">
        <w:t xml:space="preserve"> </w:t>
      </w:r>
    </w:p>
    <w:p w14:paraId="62D27641" w14:textId="5DA66F2D" w:rsidR="0065129A" w:rsidRDefault="00767C7F" w:rsidP="004F5823">
      <w:pPr>
        <w:jc w:val="center"/>
      </w:pPr>
      <w:r>
        <w:rPr>
          <w:noProof/>
        </w:rPr>
        <w:drawing>
          <wp:inline distT="0" distB="0" distL="0" distR="0" wp14:anchorId="2128FC8C" wp14:editId="3768F6B9">
            <wp:extent cx="6188710" cy="27324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732405"/>
                    </a:xfrm>
                    <a:prstGeom prst="rect">
                      <a:avLst/>
                    </a:prstGeom>
                    <a:noFill/>
                    <a:ln>
                      <a:noFill/>
                    </a:ln>
                  </pic:spPr>
                </pic:pic>
              </a:graphicData>
            </a:graphic>
          </wp:inline>
        </w:drawing>
      </w:r>
    </w:p>
    <w:p w14:paraId="15B75D77" w14:textId="77777777" w:rsidR="00815CAF" w:rsidRDefault="00045F32" w:rsidP="00D757AC">
      <w:pPr>
        <w:jc w:val="both"/>
      </w:pPr>
      <w:r>
        <w:t>The cost function used in this case is the cate</w:t>
      </w:r>
      <w:r w:rsidR="008B1B30">
        <w:t>g</w:t>
      </w:r>
      <w:r>
        <w:t>orical cross entropy cost function</w:t>
      </w:r>
      <w:r w:rsidR="008B1B30">
        <w:t>:</w:t>
      </w:r>
    </w:p>
    <w:p w14:paraId="4F15AC3C" w14:textId="27AD320B" w:rsidR="00D757AC" w:rsidRDefault="008B1B30" w:rsidP="00D757AC">
      <w:pPr>
        <w:jc w:val="both"/>
        <w:rPr>
          <w:rFonts w:eastAsiaTheme="minorEastAsia"/>
        </w:rPr>
      </w:pPr>
      <w:r w:rsidRPr="005518C6">
        <w:t xml:space="preserve"> </w:t>
      </w:r>
      <m:oMath>
        <m:r>
          <w:rPr>
            <w:rFonts w:ascii="Cambria Math" w:hAnsi="Cambria Math"/>
          </w:rPr>
          <m:t>E= -</m:t>
        </m:r>
        <m:nary>
          <m:naryPr>
            <m:chr m:val="∑"/>
            <m:limLoc m:val="undOvr"/>
            <m:supHide m:val="1"/>
            <m:ctrlPr>
              <w:rPr>
                <w:rFonts w:ascii="Cambria Math" w:hAnsi="Cambria Math"/>
                <w:i/>
              </w:rPr>
            </m:ctrlPr>
          </m:naryPr>
          <m:sub>
            <m:r>
              <w:rPr>
                <w:rFonts w:ascii="Cambria Math" w:hAnsi="Cambria Math"/>
                <w:lang w:val="el-GR"/>
              </w:rPr>
              <m:t>κμ</m:t>
            </m:r>
          </m:sub>
          <m:sup/>
          <m:e>
            <m:sSub>
              <m:sSubPr>
                <m:ctrlPr>
                  <w:rPr>
                    <w:rFonts w:ascii="Cambria Math" w:hAnsi="Cambria Math"/>
                    <w:i/>
                  </w:rPr>
                </m:ctrlPr>
              </m:sSubPr>
              <m:e>
                <m:r>
                  <w:rPr>
                    <w:rFonts w:ascii="Cambria Math" w:hAnsi="Cambria Math"/>
                  </w:rPr>
                  <m:t>T</m:t>
                </m:r>
              </m:e>
              <m:sub>
                <m:r>
                  <w:rPr>
                    <w:rFonts w:ascii="Cambria Math" w:hAnsi="Cambria Math"/>
                    <w:lang w:val="el-GR"/>
                  </w:rPr>
                  <m:t>κμ</m:t>
                </m:r>
              </m:sub>
            </m:sSub>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lang w:val="el-GR"/>
                      </w:rPr>
                      <m:t>κμ</m:t>
                    </m:r>
                  </m:sub>
                  <m:sup>
                    <m:r>
                      <w:rPr>
                        <w:rFonts w:ascii="Cambria Math" w:hAnsi="Cambria Math"/>
                      </w:rPr>
                      <m:t>(r)</m:t>
                    </m:r>
                  </m:sup>
                </m:sSubSup>
              </m:e>
            </m:d>
          </m:e>
        </m:nary>
      </m:oMath>
      <w:r w:rsidR="00815CAF">
        <w:rPr>
          <w:rFonts w:eastAsiaTheme="minorEastAsia"/>
        </w:rPr>
        <w:t>.</w:t>
      </w:r>
    </w:p>
    <w:p w14:paraId="311382F7" w14:textId="77777777" w:rsidR="00815CAF" w:rsidRDefault="00815CAF" w:rsidP="00815CAF">
      <w:r>
        <w:t xml:space="preserve">Furthermore: </w:t>
      </w:r>
      <m:oMath>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r>
          <w:rPr>
            <w:rFonts w:ascii="Cambria Math" w:hAnsi="Cambria Math"/>
          </w:rPr>
          <m:t>=f(</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r>
          <w:rPr>
            <w:rFonts w:ascii="Cambria Math" w:hAnsi="Cambria Math"/>
          </w:rPr>
          <m:t>)</m:t>
        </m:r>
      </m:oMath>
      <w:r>
        <w:rPr>
          <w:rFonts w:eastAsiaTheme="minorEastAsia"/>
        </w:rPr>
        <w:t xml:space="preserve"> and </w:t>
      </w:r>
      <m:oMath>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r>
          <w:rPr>
            <w:rFonts w:ascii="Cambria Math" w:hAnsi="Cambria Math"/>
          </w:rPr>
          <m:t xml:space="preserve">= </m:t>
        </m:r>
        <m:nary>
          <m:naryPr>
            <m:chr m:val="∑"/>
            <m:limLoc m:val="undOvr"/>
            <m:subHide m:val="1"/>
            <m:supHide m:val="1"/>
            <m:ctrlPr>
              <w:rPr>
                <w:rFonts w:ascii="Cambria Math" w:hAnsi="Cambria Math"/>
                <w:i/>
                <w:lang w:val="el-GR"/>
              </w:rPr>
            </m:ctrlPr>
          </m:naryPr>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e>
        </m:nary>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oMath>
    </w:p>
    <w:p w14:paraId="54940C67" w14:textId="6A52237C" w:rsidR="00815CAF" w:rsidRDefault="00815CAF" w:rsidP="00815CAF">
      <w:pPr>
        <w:rPr>
          <w:rFonts w:eastAsiaTheme="minorEastAsia"/>
        </w:rPr>
      </w:pPr>
      <w:r>
        <w:t xml:space="preserve">We will use </w:t>
      </w:r>
      <w:r w:rsidR="00207F44">
        <w:t xml:space="preserve">again </w:t>
      </w:r>
      <w:r>
        <w:t xml:space="preserve">the chain rule for one training example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den>
        </m:f>
      </m:oMath>
      <w:r>
        <w:rPr>
          <w:rFonts w:eastAsiaTheme="minorEastAsia"/>
        </w:rPr>
        <w:t xml:space="preserve">: </w:t>
      </w:r>
    </w:p>
    <w:p w14:paraId="4EACC0FB" w14:textId="55F86990" w:rsidR="00815CAF" w:rsidRPr="00B973F5" w:rsidRDefault="00060397" w:rsidP="00815CAF">
      <w:pPr>
        <w:pStyle w:val="ListParagraph"/>
        <w:numPr>
          <w:ilvl w:val="0"/>
          <w:numId w:val="6"/>
        </w:numPr>
      </w:pP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den>
        </m:f>
      </m:oMath>
      <w:r w:rsidR="00815CAF">
        <w:rPr>
          <w:rFonts w:eastAsiaTheme="minorEastAsia"/>
        </w:rPr>
        <w:t xml:space="preserve"> the range of which is [</w:t>
      </w:r>
      <m:oMath>
        <m:r>
          <w:rPr>
            <w:rFonts w:ascii="Cambria Math" w:eastAsiaTheme="minorEastAsia" w:hAnsi="Cambria Math"/>
          </w:rPr>
          <m:t>-∞, 0</m:t>
        </m:r>
      </m:oMath>
      <w:r w:rsidR="00815CAF">
        <w:rPr>
          <w:rFonts w:eastAsiaTheme="minorEastAsia"/>
        </w:rPr>
        <w:t>] because we use softmax as the output layer</w:t>
      </w:r>
      <w:r w:rsidR="00D64716">
        <w:rPr>
          <w:rFonts w:eastAsiaTheme="minorEastAsia"/>
        </w:rPr>
        <w:t xml:space="preserve"> and </w:t>
      </w:r>
      <w:r w:rsidR="00B806DB">
        <w:rPr>
          <w:rFonts w:eastAsiaTheme="minorEastAsia"/>
        </w:rPr>
        <w:t>thus</w:t>
      </w:r>
      <w:r w:rsidR="00D6471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D6471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D64716">
        <w:rPr>
          <w:rFonts w:eastAsiaTheme="minorEastAsia"/>
        </w:rPr>
        <w:t xml:space="preserve"> have a range of [0, 1]</w:t>
      </w:r>
      <w:r w:rsidR="00815CAF">
        <w:rPr>
          <w:rFonts w:eastAsiaTheme="minorEastAsia"/>
        </w:rPr>
        <w:t>,</w:t>
      </w:r>
    </w:p>
    <w:p w14:paraId="547436CC" w14:textId="473D706E" w:rsidR="00815CAF" w:rsidRPr="00A5134F" w:rsidRDefault="00060397" w:rsidP="00815CAF">
      <w:pPr>
        <w:pStyle w:val="ListParagraph"/>
        <w:numPr>
          <w:ilvl w:val="0"/>
          <w:numId w:val="6"/>
        </w:numPr>
      </w:pP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r>
          <w:rPr>
            <w:rFonts w:ascii="Cambria Math" w:hAnsi="Cambria Math"/>
          </w:rPr>
          <m:t>= f'(</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r>
          <w:rPr>
            <w:rFonts w:ascii="Cambria Math" w:hAnsi="Cambria Math"/>
          </w:rPr>
          <m:t>)</m:t>
        </m:r>
      </m:oMath>
      <w:r w:rsidR="00815CAF">
        <w:rPr>
          <w:rFonts w:eastAsiaTheme="minorEastAsia"/>
        </w:rPr>
        <w:t xml:space="preserve"> the range of which depends of the activation function,</w:t>
      </w:r>
    </w:p>
    <w:p w14:paraId="0967133E" w14:textId="77777777" w:rsidR="00815CAF" w:rsidRPr="00865CF6" w:rsidRDefault="00060397" w:rsidP="00815CAF">
      <w:pPr>
        <w:pStyle w:val="ListParagraph"/>
        <w:numPr>
          <w:ilvl w:val="0"/>
          <w:numId w:val="6"/>
        </w:numPr>
      </w:pPr>
      <m:oMath>
        <m:f>
          <m:fPr>
            <m:ctrlPr>
              <w:rPr>
                <w:rFonts w:ascii="Cambria Math" w:hAnsi="Cambria Math"/>
                <w:i/>
              </w:rPr>
            </m:ctrlPr>
          </m:fPr>
          <m:num>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r>
          <w:rPr>
            <w:rFonts w:ascii="Cambria Math" w:hAnsi="Cambria Math"/>
          </w:rPr>
          <m:t xml:space="preserve">= </m:t>
        </m:r>
        <m:sSubSup>
          <m:sSubSupPr>
            <m:ctrlPr>
              <w:rPr>
                <w:rFonts w:ascii="Cambria Math" w:hAnsi="Cambria Math"/>
                <w:i/>
                <w:lang w:val="el-GR"/>
              </w:rPr>
            </m:ctrlPr>
          </m:sSubSupPr>
          <m:e>
            <m:r>
              <w:rPr>
                <w:rFonts w:ascii="Cambria Math" w:hAnsi="Cambria Math"/>
                <w:lang w:val="el-GR"/>
              </w:rPr>
              <m:t>y</m:t>
            </m:r>
          </m:e>
          <m:sub>
            <m:r>
              <w:rPr>
                <w:rFonts w:ascii="Cambria Math" w:hAnsi="Cambria Math"/>
              </w:rPr>
              <m:t>j</m:t>
            </m:r>
            <m:r>
              <w:rPr>
                <w:rFonts w:ascii="Cambria Math" w:hAnsi="Cambria Math"/>
                <w:lang w:val="el-GR"/>
              </w:rPr>
              <m:t>μ</m:t>
            </m:r>
          </m:sub>
          <m:sup>
            <m:r>
              <w:rPr>
                <w:rFonts w:ascii="Cambria Math" w:hAnsi="Cambria Math"/>
              </w:rPr>
              <m:t>r-1</m:t>
            </m:r>
          </m:sup>
        </m:sSubSup>
        <m:r>
          <w:rPr>
            <w:rFonts w:ascii="Cambria Math" w:hAnsi="Cambria Math"/>
          </w:rPr>
          <m:t xml:space="preserve"> </m:t>
        </m:r>
      </m:oMath>
      <w:r w:rsidR="00815CAF">
        <w:rPr>
          <w:rFonts w:eastAsiaTheme="minorEastAsia"/>
        </w:rPr>
        <w:t>the range of which depends from the range of the activation function of the previous layer.</w:t>
      </w:r>
    </w:p>
    <w:p w14:paraId="7150D388" w14:textId="19B673F8" w:rsidR="005C0B4C" w:rsidRPr="00E71521" w:rsidRDefault="005C0B4C" w:rsidP="003403B2">
      <w:r>
        <w:t xml:space="preserve">The </w:t>
      </w:r>
      <w:proofErr w:type="spellStart"/>
      <w:r w:rsidRPr="003403B2">
        <w:rPr>
          <w:b/>
          <w:bCs/>
        </w:rPr>
        <w:t>LeCun</w:t>
      </w:r>
      <w:proofErr w:type="spellEnd"/>
      <w:r>
        <w:t xml:space="preserve"> activation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=1.7159∙tanh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r>
          <w:rPr>
            <w:rFonts w:ascii="Cambria Math" w:hAnsi="Cambria Math"/>
          </w:rPr>
          <m:t xml:space="preserve">+0.01∙x </m:t>
        </m:r>
      </m:oMath>
      <w:r w:rsidR="00552A08" w:rsidRPr="003403B2">
        <w:rPr>
          <w:rFonts w:eastAsiaTheme="minorEastAsia"/>
        </w:rPr>
        <w:t xml:space="preserve"> with </w:t>
      </w:r>
      <w:r w:rsidRPr="003403B2">
        <w:rPr>
          <w:rFonts w:eastAsiaTheme="minorEastAsia"/>
        </w:rPr>
        <w:t>range [</w:t>
      </w:r>
      <w:r w:rsidR="00552A08" w:rsidRPr="003403B2">
        <w:rPr>
          <w:rFonts w:eastAsiaTheme="minorEastAsia"/>
        </w:rPr>
        <w:t>-</w:t>
      </w:r>
      <m:oMath>
        <m:r>
          <w:rPr>
            <w:rFonts w:ascii="Cambria Math" w:eastAsiaTheme="minorEastAsia" w:hAnsi="Cambria Math"/>
          </w:rPr>
          <m:t>∞</m:t>
        </m:r>
      </m:oMath>
      <w:r w:rsidRPr="003403B2">
        <w:rPr>
          <w:rFonts w:eastAsiaTheme="minorEastAsia"/>
        </w:rPr>
        <w:t>, +</w:t>
      </w:r>
      <m:oMath>
        <m:r>
          <w:rPr>
            <w:rFonts w:ascii="Cambria Math" w:eastAsiaTheme="minorEastAsia" w:hAnsi="Cambria Math"/>
          </w:rPr>
          <m:t>∞</m:t>
        </m:r>
      </m:oMath>
      <w:r w:rsidRPr="003403B2">
        <w:rPr>
          <w:rFonts w:eastAsiaTheme="minorEastAsia"/>
        </w:rPr>
        <w:t>].</w:t>
      </w:r>
    </w:p>
    <w:p w14:paraId="44CFFAD2" w14:textId="71B4E785" w:rsidR="005C0B4C" w:rsidRDefault="005C0B4C" w:rsidP="003403B2">
      <w:pPr>
        <w:pStyle w:val="ListParagraph"/>
        <w:ind w:left="0"/>
        <w:rPr>
          <w:rFonts w:eastAsiaTheme="minorEastAsia"/>
        </w:rPr>
      </w:pPr>
      <w:r>
        <w:t xml:space="preserve">The </w:t>
      </w:r>
      <w:r w:rsidR="003708E8">
        <w:t>derivative</w:t>
      </w:r>
      <w:r w:rsidR="00552A08">
        <w:t xml:space="preserve"> of the </w:t>
      </w:r>
      <w:proofErr w:type="spellStart"/>
      <w:r w:rsidR="00552A08">
        <w:t>LeCun</w:t>
      </w:r>
      <w:proofErr w:type="spellEnd"/>
      <w:r w:rsidR="00F062D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r>
          <w:rPr>
            <w:rFonts w:ascii="Cambria Math" w:hAnsi="Cambria Math"/>
          </w:rPr>
          <m:t>=1.1439∙</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tanh</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e>
        </m:d>
        <m:r>
          <m:rPr>
            <m:sty m:val="p"/>
          </m:rPr>
          <w:rPr>
            <w:rFonts w:ascii="Cambria Math" w:hAnsi="Cambria Math"/>
          </w:rPr>
          <m:t>+0.01</m:t>
        </m:r>
      </m:oMath>
      <w:r w:rsidR="00F062DD">
        <w:rPr>
          <w:rFonts w:eastAsiaTheme="minorEastAsia"/>
        </w:rPr>
        <w:t xml:space="preserve"> </w:t>
      </w:r>
      <w:r w:rsidR="00A85791">
        <w:rPr>
          <w:rFonts w:eastAsiaTheme="minorEastAsia"/>
        </w:rPr>
        <w:t xml:space="preserve">with range [0.01, </w:t>
      </w:r>
      <w:r w:rsidR="00A85791" w:rsidRPr="00A85791">
        <w:rPr>
          <w:rFonts w:eastAsiaTheme="minorEastAsia"/>
        </w:rPr>
        <w:t>1.1539</w:t>
      </w:r>
      <w:r w:rsidR="00A85791">
        <w:rPr>
          <w:rFonts w:eastAsiaTheme="minorEastAsia"/>
        </w:rPr>
        <w:t>].</w:t>
      </w:r>
      <w:r w:rsidR="00212FD4">
        <w:rPr>
          <w:rFonts w:eastAsiaTheme="minorEastAsia"/>
        </w:rPr>
        <w:t xml:space="preserve"> </w:t>
      </w:r>
      <w:r w:rsidR="00A85791">
        <w:rPr>
          <w:rFonts w:eastAsiaTheme="minorEastAsia"/>
        </w:rPr>
        <w:t>Th</w:t>
      </w:r>
      <w:r w:rsidR="00D22571">
        <w:rPr>
          <w:rFonts w:eastAsiaTheme="minorEastAsia"/>
        </w:rPr>
        <w:t>i</w:t>
      </w:r>
      <w:r w:rsidR="00A85791">
        <w:rPr>
          <w:rFonts w:eastAsiaTheme="minorEastAsia"/>
        </w:rPr>
        <w:t>s occurs because</w:t>
      </w:r>
      <w:r w:rsidR="00004DCB">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D22571">
        <w:rPr>
          <w:rFonts w:eastAsiaTheme="minorEastAsia"/>
        </w:rPr>
        <w:t xml:space="preserve"> </w:t>
      </w:r>
      <m:oMath>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-2x</m:t>
                </m:r>
              </m:sup>
            </m:sSup>
          </m:den>
        </m:f>
      </m:oMath>
      <w:r w:rsidR="00C336B6">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d>
              <m:dPr>
                <m:ctrlPr>
                  <w:rPr>
                    <w:rFonts w:ascii="Cambria Math" w:hAnsi="Cambria Math"/>
                    <w:i/>
                  </w:rPr>
                </m:ctrlPr>
              </m:dPr>
              <m:e>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-2x</m:t>
                    </m:r>
                  </m:sup>
                </m:sSup>
              </m:e>
            </m:d>
          </m:e>
        </m:func>
        <m:r>
          <w:rPr>
            <w:rFonts w:ascii="Cambria Math" w:eastAsiaTheme="minorEastAsia" w:hAnsi="Cambria Math"/>
          </w:rPr>
          <m:t>=1</m:t>
        </m:r>
      </m:oMath>
      <w:r w:rsidR="00C336B6">
        <w:rPr>
          <w:rFonts w:eastAsiaTheme="minorEastAsia"/>
        </w:rPr>
        <w:t xml:space="preserve"> and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-2x</m:t>
                    </m:r>
                  </m:sup>
                </m:sSup>
              </m:e>
            </m:d>
            <m:r>
              <w:rPr>
                <w:rFonts w:ascii="Cambria Math" w:hAnsi="Cambria Math"/>
              </w:rPr>
              <m:t>=1</m:t>
            </m:r>
          </m:e>
        </m:func>
      </m:oMath>
      <w:r w:rsidR="003403B2">
        <w:rPr>
          <w:rFonts w:eastAsiaTheme="minorEastAsia"/>
        </w:rPr>
        <w:t>.</w:t>
      </w:r>
      <w:r w:rsidR="00212FD4">
        <w:rPr>
          <w:rFonts w:eastAsiaTheme="minorEastAsia"/>
        </w:rPr>
        <w:t xml:space="preserve"> </w:t>
      </w:r>
      <w:r w:rsidR="001030AB">
        <w:rPr>
          <w:rFonts w:eastAsiaTheme="minorEastAsia"/>
        </w:rPr>
        <w:t xml:space="preserve">Thus,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hAnsi="Cambria Math"/>
              </w:rPr>
              <m:t>tanh⁡</m:t>
            </m:r>
            <m:r>
              <w:rPr>
                <w:rFonts w:ascii="Cambria Math" w:hAnsi="Cambria Math"/>
              </w:rPr>
              <m:t>(x)=1</m:t>
            </m:r>
          </m:e>
        </m:func>
      </m:oMath>
      <w:r w:rsidR="002B60B9">
        <w:rPr>
          <w:rFonts w:eastAsiaTheme="minorEastAsia"/>
        </w:rPr>
        <w:t xml:space="preserve">. </w:t>
      </w:r>
      <w:r w:rsidR="00771A50">
        <w:rPr>
          <w:rFonts w:eastAsiaTheme="minorEastAsia"/>
        </w:rPr>
        <w:t xml:space="preserve">From these we can conclude that </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lang w:val="el-GR"/>
                  </w:rPr>
                  <m:t>i</m:t>
                </m:r>
                <m:r>
                  <m:rPr>
                    <m:sty m:val="p"/>
                  </m:rPr>
                  <w:rPr>
                    <w:rFonts w:ascii="Cambria Math" w:hAnsi="Cambria Math"/>
                    <w:lang w:val="el-GR"/>
                  </w:rPr>
                  <m:t>μ</m:t>
                </m:r>
              </m:sub>
              <m:sup>
                <m:r>
                  <w:rPr>
                    <w:rFonts w:ascii="Cambria Math" w:hAnsi="Cambria Math"/>
                  </w:rPr>
                  <m:t>(r)</m:t>
                </m:r>
              </m:sup>
            </m:sSubSup>
          </m:num>
          <m:den>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den>
        </m:f>
      </m:oMath>
      <w:r w:rsidR="00771A50">
        <w:rPr>
          <w:rFonts w:eastAsiaTheme="minorEastAsia"/>
        </w:rPr>
        <w:t xml:space="preserve"> has a range [0.01, </w:t>
      </w:r>
      <w:r w:rsidR="00771A50" w:rsidRPr="00A85791">
        <w:rPr>
          <w:rFonts w:eastAsiaTheme="minorEastAsia"/>
        </w:rPr>
        <w:t>1.1539</w:t>
      </w:r>
      <w:r w:rsidR="00771A50">
        <w:rPr>
          <w:rFonts w:eastAsiaTheme="minorEastAsia"/>
        </w:rPr>
        <w:t>].</w:t>
      </w:r>
    </w:p>
    <w:p w14:paraId="1927D146" w14:textId="252F26A7" w:rsidR="00212FD4" w:rsidRDefault="005F342C" w:rsidP="003403B2">
      <w:pPr>
        <w:pStyle w:val="ListParagraph"/>
        <w:ind w:left="0"/>
        <w:rPr>
          <w:rFonts w:eastAsiaTheme="minorEastAsia"/>
        </w:rPr>
      </w:pPr>
      <w:r>
        <w:rPr>
          <w:rFonts w:eastAsiaTheme="minorEastAsia"/>
        </w:rPr>
        <w:t xml:space="preserve">Because </w:t>
      </w:r>
      <w:proofErr w:type="spellStart"/>
      <w:r>
        <w:rPr>
          <w:rFonts w:eastAsiaTheme="minorEastAsia"/>
        </w:rPr>
        <w:t>LeCun</w:t>
      </w:r>
      <w:proofErr w:type="spellEnd"/>
      <w:r>
        <w:rPr>
          <w:rFonts w:eastAsiaTheme="minorEastAsia"/>
        </w:rPr>
        <w:t xml:space="preserve"> activation function has a range of </w:t>
      </w:r>
      <w:r w:rsidRPr="003403B2">
        <w:rPr>
          <w:rFonts w:eastAsiaTheme="minorEastAsia"/>
        </w:rPr>
        <w:t>[-</w:t>
      </w:r>
      <m:oMath>
        <m:r>
          <w:rPr>
            <w:rFonts w:ascii="Cambria Math" w:eastAsiaTheme="minorEastAsia" w:hAnsi="Cambria Math"/>
          </w:rPr>
          <m:t>∞</m:t>
        </m:r>
      </m:oMath>
      <w:r w:rsidRPr="003403B2">
        <w:rPr>
          <w:rFonts w:eastAsiaTheme="minorEastAsia"/>
        </w:rPr>
        <w:t>, +</w:t>
      </w:r>
      <m:oMath>
        <m:r>
          <w:rPr>
            <w:rFonts w:ascii="Cambria Math" w:eastAsiaTheme="minorEastAsia" w:hAnsi="Cambria Math"/>
          </w:rPr>
          <m:t>∞</m:t>
        </m:r>
      </m:oMath>
      <w:r w:rsidRPr="003403B2">
        <w:rPr>
          <w:rFonts w:eastAsiaTheme="minorEastAsia"/>
        </w:rPr>
        <w:t>]</w:t>
      </w:r>
      <w:r>
        <w:rPr>
          <w:rFonts w:eastAsiaTheme="minorEastAsia"/>
        </w:rPr>
        <w:t xml:space="preserve">, the term </w:t>
      </w:r>
      <m:oMath>
        <m:f>
          <m:fPr>
            <m:ctrlPr>
              <w:rPr>
                <w:rFonts w:ascii="Cambria Math" w:hAnsi="Cambria Math"/>
                <w:i/>
              </w:rPr>
            </m:ctrlPr>
          </m:fPr>
          <m:num>
            <m:r>
              <w:rPr>
                <w:rFonts w:ascii="Cambria Math" w:hAnsi="Cambria Math"/>
              </w:rPr>
              <m:t>∂</m:t>
            </m:r>
            <m:sSubSup>
              <m:sSubSupPr>
                <m:ctrlPr>
                  <w:rPr>
                    <w:rFonts w:ascii="Cambria Math" w:hAnsi="Cambria Math"/>
                    <w:i/>
                    <w:lang w:val="el-GR"/>
                  </w:rPr>
                </m:ctrlPr>
              </m:sSubSupPr>
              <m:e>
                <m:r>
                  <w:rPr>
                    <w:rFonts w:ascii="Cambria Math" w:hAnsi="Cambria Math"/>
                    <w:lang w:val="el-GR"/>
                  </w:rPr>
                  <m:t>v</m:t>
                </m:r>
              </m:e>
              <m:sub>
                <m:r>
                  <w:rPr>
                    <w:rFonts w:ascii="Cambria Math" w:hAnsi="Cambria Math"/>
                    <w:lang w:val="el-GR"/>
                  </w:rPr>
                  <m:t>iμ</m:t>
                </m:r>
              </m:sub>
              <m:sup>
                <m:r>
                  <w:rPr>
                    <w:rFonts w:ascii="Cambria Math" w:hAnsi="Cambria Math"/>
                    <w:lang w:val="el-GR"/>
                  </w:rPr>
                  <m:t>r</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oMath>
      <w:r>
        <w:rPr>
          <w:rFonts w:eastAsiaTheme="minorEastAsia"/>
        </w:rPr>
        <w:t xml:space="preserve"> also has a range of </w:t>
      </w:r>
      <w:r w:rsidRPr="003403B2">
        <w:rPr>
          <w:rFonts w:eastAsiaTheme="minorEastAsia"/>
        </w:rPr>
        <w:t>[-</w:t>
      </w:r>
      <m:oMath>
        <m:r>
          <w:rPr>
            <w:rFonts w:ascii="Cambria Math" w:eastAsiaTheme="minorEastAsia" w:hAnsi="Cambria Math"/>
          </w:rPr>
          <m:t>∞</m:t>
        </m:r>
      </m:oMath>
      <w:r w:rsidRPr="003403B2">
        <w:rPr>
          <w:rFonts w:eastAsiaTheme="minorEastAsia"/>
        </w:rPr>
        <w:t>, +</w:t>
      </w:r>
      <m:oMath>
        <m:r>
          <w:rPr>
            <w:rFonts w:ascii="Cambria Math" w:eastAsiaTheme="minorEastAsia" w:hAnsi="Cambria Math"/>
          </w:rPr>
          <m:t>∞</m:t>
        </m:r>
      </m:oMath>
      <w:r w:rsidRPr="003403B2">
        <w:rPr>
          <w:rFonts w:eastAsiaTheme="minorEastAsia"/>
        </w:rPr>
        <w:t>].</w:t>
      </w:r>
    </w:p>
    <w:p w14:paraId="1CEA91E3" w14:textId="6E7701F0" w:rsidR="003708E8" w:rsidRDefault="003708E8" w:rsidP="003403B2">
      <w:pPr>
        <w:pStyle w:val="ListParagraph"/>
        <w:ind w:left="0"/>
        <w:rPr>
          <w:rFonts w:eastAsiaTheme="minorEastAsia"/>
        </w:rPr>
      </w:pPr>
      <w:r w:rsidRPr="00950562">
        <w:rPr>
          <w:rFonts w:eastAsiaTheme="minorEastAsia"/>
        </w:rPr>
        <w:t xml:space="preserve">Therefore, </w:t>
      </w:r>
      <w:r w:rsidR="00E61255" w:rsidRPr="00950562">
        <w:rPr>
          <w:rFonts w:eastAsiaTheme="minorEastAsia"/>
        </w:rPr>
        <w:t>the range of the gradient</w:t>
      </w:r>
      <w:r w:rsidR="00E61255">
        <w:rPr>
          <w:rFonts w:ascii="NotoSans-Regular" w:eastAsiaTheme="minorEastAsia" w:hAnsi="NotoSans-Regular" w:cs="NotoSans-Regular"/>
        </w:rPr>
        <w:t xml:space="preserve"> </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r</m:t>
                </m:r>
              </m:sup>
            </m:sSubSup>
          </m:den>
        </m:f>
      </m:oMath>
      <w:r w:rsidR="00E61255">
        <w:rPr>
          <w:rFonts w:ascii="NotoSans-Regular" w:eastAsiaTheme="minorEastAsia" w:hAnsi="NotoSans-Regular" w:cs="NotoSans-Regular"/>
        </w:rPr>
        <w:t xml:space="preserve"> </w:t>
      </w:r>
      <w:r w:rsidR="00E61255" w:rsidRPr="00A90A8F">
        <w:rPr>
          <w:rFonts w:eastAsiaTheme="minorEastAsia"/>
        </w:rPr>
        <w:t xml:space="preserve">is </w:t>
      </w:r>
      <w:r w:rsidR="00E61255" w:rsidRPr="003403B2">
        <w:rPr>
          <w:rFonts w:eastAsiaTheme="minorEastAsia"/>
        </w:rPr>
        <w:t>[-</w:t>
      </w:r>
      <m:oMath>
        <m:r>
          <w:rPr>
            <w:rFonts w:ascii="Cambria Math" w:eastAsiaTheme="minorEastAsia" w:hAnsi="Cambria Math"/>
          </w:rPr>
          <m:t>∞</m:t>
        </m:r>
      </m:oMath>
      <w:r w:rsidR="00E61255" w:rsidRPr="003403B2">
        <w:rPr>
          <w:rFonts w:eastAsiaTheme="minorEastAsia"/>
        </w:rPr>
        <w:t>, +</w:t>
      </w:r>
      <m:oMath>
        <m:r>
          <w:rPr>
            <w:rFonts w:ascii="Cambria Math" w:eastAsiaTheme="minorEastAsia" w:hAnsi="Cambria Math"/>
          </w:rPr>
          <m:t>∞</m:t>
        </m:r>
      </m:oMath>
      <w:r w:rsidR="00E61255" w:rsidRPr="003403B2">
        <w:rPr>
          <w:rFonts w:eastAsiaTheme="minorEastAsia"/>
        </w:rPr>
        <w:t>]</w:t>
      </w:r>
      <w:r w:rsidR="00E61255">
        <w:rPr>
          <w:rFonts w:eastAsiaTheme="minorEastAsia"/>
        </w:rPr>
        <w:t>.</w:t>
      </w:r>
    </w:p>
    <w:p w14:paraId="382EBF5D" w14:textId="062E3EF5" w:rsidR="00F77E91" w:rsidRPr="00DD5787" w:rsidRDefault="00F77E91" w:rsidP="00942367">
      <w:pPr>
        <w:jc w:val="both"/>
      </w:pPr>
      <w:r>
        <w:lastRenderedPageBreak/>
        <w:t xml:space="preserve">The graph below shows the maximum values of the gradient per layer, for 3 different networks (5, 20 and 40 layers), given a specific mini-batch using the </w:t>
      </w:r>
      <w:r w:rsidR="00942367">
        <w:t>2</w:t>
      </w:r>
      <w:r>
        <w:t xml:space="preserve"> different activation functions. The network was trained for 3 epochs.</w:t>
      </w:r>
      <w:r w:rsidR="00017D50">
        <w:t xml:space="preserve"> We can observe that in all </w:t>
      </w:r>
      <w:r w:rsidR="004B2B20">
        <w:t>networks</w:t>
      </w:r>
      <w:r w:rsidR="00017D50">
        <w:t xml:space="preserve">, the gradients of the Tanh function are smaller than the </w:t>
      </w:r>
      <w:proofErr w:type="spellStart"/>
      <w:r w:rsidR="00017D50">
        <w:t>LeCun</w:t>
      </w:r>
      <w:proofErr w:type="spellEnd"/>
      <w:r w:rsidR="00017D50">
        <w:t xml:space="preserve"> function.</w:t>
      </w:r>
    </w:p>
    <w:p w14:paraId="1A661D08" w14:textId="24B53F07" w:rsidR="00FA0C97" w:rsidRDefault="000832A8" w:rsidP="0065129A">
      <w:r>
        <w:rPr>
          <w:noProof/>
        </w:rPr>
        <w:drawing>
          <wp:inline distT="0" distB="0" distL="0" distR="0" wp14:anchorId="4D4055EE" wp14:editId="50CDDA91">
            <wp:extent cx="6188710" cy="28270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827020"/>
                    </a:xfrm>
                    <a:prstGeom prst="rect">
                      <a:avLst/>
                    </a:prstGeom>
                    <a:noFill/>
                    <a:ln>
                      <a:noFill/>
                    </a:ln>
                  </pic:spPr>
                </pic:pic>
              </a:graphicData>
            </a:graphic>
          </wp:inline>
        </w:drawing>
      </w:r>
    </w:p>
    <w:p w14:paraId="583FAFD5" w14:textId="1E495260" w:rsidR="00A53072" w:rsidRDefault="00A53072" w:rsidP="0065129A"/>
    <w:p w14:paraId="7DE9F819" w14:textId="13DFE560" w:rsidR="00A53072" w:rsidRDefault="00A53072">
      <w:r>
        <w:br w:type="page"/>
      </w:r>
    </w:p>
    <w:p w14:paraId="0F6F44F5" w14:textId="56A946D7" w:rsidR="00A53072" w:rsidRDefault="00A53072" w:rsidP="00A53072">
      <w:pPr>
        <w:pStyle w:val="Heading1"/>
      </w:pPr>
      <w:r>
        <w:lastRenderedPageBreak/>
        <w:t>Exercise</w:t>
      </w:r>
      <w:r w:rsidRPr="00946715">
        <w:t xml:space="preserve"> </w:t>
      </w:r>
      <w:r>
        <w:t>2</w:t>
      </w:r>
    </w:p>
    <w:p w14:paraId="09F6974A" w14:textId="15F29420" w:rsidR="00A53072" w:rsidRDefault="00A53072" w:rsidP="00A53072">
      <w:pPr>
        <w:pStyle w:val="Heading2"/>
      </w:pPr>
      <w:r>
        <w:t>Problem A</w:t>
      </w:r>
    </w:p>
    <w:p w14:paraId="4C38DD7D" w14:textId="5AE5A7BC" w:rsidR="00A16144" w:rsidRPr="00B71B99" w:rsidRDefault="00A16144" w:rsidP="00A16144">
      <w:proofErr w:type="spellStart"/>
      <w:r>
        <w:t>Jupyter</w:t>
      </w:r>
      <w:proofErr w:type="spellEnd"/>
      <w:r>
        <w:t xml:space="preserve"> Notebook of Problems A and B: </w:t>
      </w:r>
      <w:r w:rsidRPr="00B71B99">
        <w:rPr>
          <w:i/>
          <w:iCs/>
        </w:rPr>
        <w:t>Ex</w:t>
      </w:r>
      <w:r>
        <w:rPr>
          <w:i/>
          <w:iCs/>
        </w:rPr>
        <w:t>2_</w:t>
      </w:r>
      <w:proofErr w:type="gramStart"/>
      <w:r>
        <w:rPr>
          <w:i/>
          <w:iCs/>
        </w:rPr>
        <w:t>mnist</w:t>
      </w:r>
      <w:r w:rsidRPr="00B71B99">
        <w:rPr>
          <w:i/>
          <w:iCs/>
        </w:rPr>
        <w:t>.ipynb</w:t>
      </w:r>
      <w:proofErr w:type="gramEnd"/>
    </w:p>
    <w:p w14:paraId="751FEB7C" w14:textId="1668F834" w:rsidR="00A53072" w:rsidRDefault="00A53072" w:rsidP="00A53072">
      <w:pPr>
        <w:jc w:val="both"/>
      </w:pPr>
      <w:r w:rsidRPr="00A53072">
        <w:t xml:space="preserve">The convolutional neural network that we designed and trained on the MNIST dataset consists of three convolutional layers and a fully connected neural network. Each convolutional layer includes the Convolution, the </w:t>
      </w:r>
      <w:proofErr w:type="spellStart"/>
      <w:r w:rsidRPr="00A53072">
        <w:t>ReLU</w:t>
      </w:r>
      <w:proofErr w:type="spellEnd"/>
      <w:r w:rsidRPr="00A53072">
        <w:t xml:space="preserve"> activation function and Max-pooling. After the convolutional layers, there is a layer that flattens the image and a fully connected neural network consisting of a hidden layer with a </w:t>
      </w:r>
      <w:proofErr w:type="spellStart"/>
      <w:r w:rsidRPr="00A53072">
        <w:t>ReLU</w:t>
      </w:r>
      <w:proofErr w:type="spellEnd"/>
      <w:r w:rsidRPr="00A53072">
        <w:t xml:space="preserve"> activation function and an output layer with a </w:t>
      </w:r>
      <w:proofErr w:type="spellStart"/>
      <w:r w:rsidRPr="00A53072">
        <w:t>softmax</w:t>
      </w:r>
      <w:proofErr w:type="spellEnd"/>
      <w:r w:rsidRPr="00A53072">
        <w:t xml:space="preserve"> activation function. The model was compiled to use the Adam optimizer and the Cross-entropy loss. A validation set was used to avoid </w:t>
      </w:r>
      <w:r w:rsidR="001D4422" w:rsidRPr="00A53072">
        <w:t>overfitting;</w:t>
      </w:r>
      <w:r w:rsidRPr="00A53072">
        <w:t xml:space="preserve"> </w:t>
      </w:r>
      <w:r w:rsidR="001D4422" w:rsidRPr="00A53072">
        <w:t>therefore,</w:t>
      </w:r>
      <w:r w:rsidRPr="00A53072">
        <w:t xml:space="preserve"> we trained the model until it reached an accuracy greater than 99</w:t>
      </w:r>
      <w:r w:rsidR="00A14999">
        <w:t>.3</w:t>
      </w:r>
      <w:r w:rsidRPr="00A53072">
        <w:t>% on the validation set.</w:t>
      </w:r>
    </w:p>
    <w:p w14:paraId="652DA6BA" w14:textId="05202B90" w:rsidR="00A14999" w:rsidRDefault="00B9528F" w:rsidP="00B9528F">
      <w:pPr>
        <w:jc w:val="center"/>
      </w:pPr>
      <w:r>
        <w:rPr>
          <w:noProof/>
        </w:rPr>
        <w:drawing>
          <wp:inline distT="0" distB="0" distL="0" distR="0" wp14:anchorId="1AACCF18" wp14:editId="575935D9">
            <wp:extent cx="2208627" cy="416257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6162" cy="4176777"/>
                    </a:xfrm>
                    <a:prstGeom prst="rect">
                      <a:avLst/>
                    </a:prstGeom>
                    <a:noFill/>
                    <a:ln>
                      <a:noFill/>
                    </a:ln>
                  </pic:spPr>
                </pic:pic>
              </a:graphicData>
            </a:graphic>
          </wp:inline>
        </w:drawing>
      </w:r>
    </w:p>
    <w:p w14:paraId="01DA657C" w14:textId="64BD17D1" w:rsidR="00A14999" w:rsidRDefault="00A14999" w:rsidP="00A14999">
      <w:pPr>
        <w:pStyle w:val="Heading2"/>
      </w:pPr>
      <w:r>
        <w:t>Problem B</w:t>
      </w:r>
    </w:p>
    <w:p w14:paraId="67C433F0" w14:textId="74A630F8" w:rsidR="00A14999" w:rsidRDefault="00A14999" w:rsidP="00A14999">
      <w:pPr>
        <w:jc w:val="both"/>
      </w:pPr>
      <w:r w:rsidRPr="00E14931">
        <w:t xml:space="preserve">The MNIST-simple-generator </w:t>
      </w:r>
      <w:proofErr w:type="spellStart"/>
      <w:r w:rsidRPr="00E14931">
        <w:t>f</w:t>
      </w:r>
      <w:r w:rsidRPr="00A14999">
        <w:rPr>
          <w:vertAlign w:val="subscript"/>
        </w:rPr>
        <w:t>ij</w:t>
      </w:r>
      <w:proofErr w:type="spellEnd"/>
      <w:r w:rsidRPr="00E14931">
        <w:t xml:space="preserve"> is a fully connected neural network that contains the input layer (only one input neuron equal to 1), two hidden layers and one output layer. The output is always a 28x28 grayscale image. We train this model using each time the specific sample from the test set, </w:t>
      </w:r>
      <w:proofErr w:type="spellStart"/>
      <w:r w:rsidRPr="00E14931">
        <w:t>i</w:t>
      </w:r>
      <w:proofErr w:type="spellEnd"/>
      <w:r w:rsidRPr="00E14931">
        <w:t xml:space="preserve">, that we want to use as target. The model was compiled using the Adam optimizer and the mean squared error loss. Until this </w:t>
      </w:r>
      <w:r w:rsidR="0078077E" w:rsidRPr="00E14931">
        <w:t>point,</w:t>
      </w:r>
      <w:r w:rsidRPr="00E14931">
        <w:t xml:space="preserve"> we have a trained model that takes as input the number 1 and outputs an image similar to sample </w:t>
      </w:r>
      <w:proofErr w:type="spellStart"/>
      <w:r w:rsidRPr="00E14931">
        <w:t>i</w:t>
      </w:r>
      <w:proofErr w:type="spellEnd"/>
      <w:r w:rsidRPr="00E14931">
        <w:t>. Then, we created a composite model C ◦ f and we train</w:t>
      </w:r>
      <w:r w:rsidR="0078077E">
        <w:t xml:space="preserve"> it</w:t>
      </w:r>
      <w:r w:rsidRPr="00E14931">
        <w:t xml:space="preserve"> with target, j, equal to one of the 10 classes. We repeated this procedure for all 10 classes for each sample and for 5 different samples</w:t>
      </w:r>
      <w:r w:rsidR="006040FB">
        <w:t xml:space="preserve"> (0, 1, 2, 4, 7)</w:t>
      </w:r>
      <w:r w:rsidRPr="00E14931">
        <w:t xml:space="preserve">. </w:t>
      </w:r>
      <w:r w:rsidRPr="008226FE">
        <w:t>Figures</w:t>
      </w:r>
      <w:r w:rsidR="00AE12DA" w:rsidRPr="008226FE">
        <w:rPr>
          <w:b/>
          <w:bCs/>
        </w:rPr>
        <w:t xml:space="preserve"> </w:t>
      </w:r>
      <w:r w:rsidR="00AE12DA" w:rsidRPr="00447424">
        <w:rPr>
          <w:b/>
          <w:bCs/>
        </w:rPr>
        <w:fldChar w:fldCharType="begin"/>
      </w:r>
      <w:r w:rsidR="00AE12DA" w:rsidRPr="00447424">
        <w:rPr>
          <w:b/>
          <w:bCs/>
        </w:rPr>
        <w:instrText xml:space="preserve"> REF _Ref97377437 </w:instrText>
      </w:r>
      <w:r w:rsidR="00447424" w:rsidRPr="00447424">
        <w:rPr>
          <w:rStyle w:val="Strong"/>
          <w:rFonts w:ascii="Segoe UI" w:hAnsi="Segoe UI" w:cs="Segoe UI"/>
          <w:b w:val="0"/>
          <w:bCs w:val="0"/>
          <w:color w:val="000000"/>
          <w:sz w:val="23"/>
          <w:szCs w:val="23"/>
          <w:bdr w:val="none" w:sz="0" w:space="0" w:color="auto" w:frame="1"/>
          <w:shd w:val="clear" w:color="auto" w:fill="F7F7F7"/>
        </w:rPr>
        <w:instrText>\# "0"</w:instrText>
      </w:r>
      <w:r w:rsidR="00447424">
        <w:rPr>
          <w:rStyle w:val="Strong"/>
          <w:rFonts w:ascii="Segoe UI" w:hAnsi="Segoe UI" w:cs="Segoe UI"/>
          <w:b w:val="0"/>
          <w:bCs w:val="0"/>
          <w:color w:val="000000"/>
          <w:sz w:val="23"/>
          <w:szCs w:val="23"/>
          <w:bdr w:val="none" w:sz="0" w:space="0" w:color="auto" w:frame="1"/>
          <w:shd w:val="clear" w:color="auto" w:fill="F7F7F7"/>
        </w:rPr>
        <w:instrText xml:space="preserve"> </w:instrText>
      </w:r>
      <w:r w:rsidR="00AE12DA" w:rsidRPr="00447424">
        <w:rPr>
          <w:b/>
          <w:bCs/>
        </w:rPr>
        <w:instrText xml:space="preserve">\h </w:instrText>
      </w:r>
      <w:r w:rsidR="00AE12DA" w:rsidRPr="00447424">
        <w:rPr>
          <w:b/>
          <w:bCs/>
        </w:rPr>
      </w:r>
      <w:r w:rsidR="00AE12DA" w:rsidRPr="00447424">
        <w:rPr>
          <w:b/>
          <w:bCs/>
        </w:rPr>
        <w:fldChar w:fldCharType="separate"/>
      </w:r>
      <w:r w:rsidR="001C58B6">
        <w:rPr>
          <w:rStyle w:val="Strong"/>
          <w:rFonts w:ascii="Segoe UI" w:hAnsi="Segoe UI" w:cs="Segoe UI"/>
          <w:b w:val="0"/>
          <w:bCs w:val="0"/>
          <w:color w:val="000000"/>
          <w:sz w:val="23"/>
          <w:szCs w:val="23"/>
          <w:bdr w:val="none" w:sz="0" w:space="0" w:color="auto" w:frame="1"/>
          <w:shd w:val="clear" w:color="auto" w:fill="F7F7F7"/>
        </w:rPr>
        <w:t>1</w:t>
      </w:r>
      <w:r w:rsidR="00AE12DA" w:rsidRPr="00447424">
        <w:rPr>
          <w:b/>
          <w:bCs/>
        </w:rPr>
        <w:fldChar w:fldCharType="end"/>
      </w:r>
      <w:r w:rsidR="00AE12DA" w:rsidRPr="008226FE">
        <w:rPr>
          <w:b/>
          <w:bCs/>
        </w:rPr>
        <w:t xml:space="preserve"> </w:t>
      </w:r>
      <w:r w:rsidR="00AE12DA" w:rsidRPr="008226FE">
        <w:rPr>
          <w:b/>
          <w:bCs/>
        </w:rPr>
        <w:fldChar w:fldCharType="begin"/>
      </w:r>
      <w:r w:rsidR="00AE12DA" w:rsidRPr="008226FE">
        <w:rPr>
          <w:b/>
          <w:bCs/>
        </w:rPr>
        <w:instrText xml:space="preserve"> REF _Ref97377439 \h </w:instrText>
      </w:r>
      <w:r w:rsidR="00F609E9" w:rsidRPr="008226FE">
        <w:rPr>
          <w:rStyle w:val="Strong"/>
          <w:rFonts w:ascii="Segoe UI" w:hAnsi="Segoe UI" w:cs="Segoe UI"/>
          <w:b w:val="0"/>
          <w:bCs w:val="0"/>
          <w:color w:val="000000"/>
          <w:sz w:val="23"/>
          <w:szCs w:val="23"/>
          <w:bdr w:val="none" w:sz="0" w:space="0" w:color="auto" w:frame="1"/>
          <w:shd w:val="clear" w:color="auto" w:fill="F7F7F7"/>
        </w:rPr>
        <w:instrText>\# "0"</w:instrText>
      </w:r>
      <w:r w:rsidR="008226FE">
        <w:rPr>
          <w:b/>
          <w:bCs/>
        </w:rPr>
        <w:instrText xml:space="preserve"> \* MERGEFORMAT </w:instrText>
      </w:r>
      <w:r w:rsidR="00AE12DA" w:rsidRPr="008226FE">
        <w:rPr>
          <w:b/>
          <w:bCs/>
        </w:rPr>
      </w:r>
      <w:r w:rsidR="00AE12DA" w:rsidRPr="008226FE">
        <w:rPr>
          <w:b/>
          <w:bCs/>
        </w:rPr>
        <w:fldChar w:fldCharType="separate"/>
      </w:r>
      <w:r w:rsidR="001C58B6">
        <w:rPr>
          <w:rStyle w:val="Strong"/>
          <w:rFonts w:ascii="Segoe UI" w:hAnsi="Segoe UI" w:cs="Segoe UI"/>
          <w:b w:val="0"/>
          <w:bCs w:val="0"/>
          <w:color w:val="000000"/>
          <w:sz w:val="23"/>
          <w:szCs w:val="23"/>
          <w:bdr w:val="none" w:sz="0" w:space="0" w:color="auto" w:frame="1"/>
          <w:shd w:val="clear" w:color="auto" w:fill="F7F7F7"/>
        </w:rPr>
        <w:t>2</w:t>
      </w:r>
      <w:r w:rsidR="00AE12DA" w:rsidRPr="008226FE">
        <w:rPr>
          <w:b/>
          <w:bCs/>
        </w:rPr>
        <w:fldChar w:fldCharType="end"/>
      </w:r>
      <w:r w:rsidR="00AE12DA" w:rsidRPr="008226FE">
        <w:rPr>
          <w:b/>
          <w:bCs/>
        </w:rPr>
        <w:t xml:space="preserve"> </w:t>
      </w:r>
      <w:r w:rsidR="00AE12DA" w:rsidRPr="008226FE">
        <w:rPr>
          <w:b/>
          <w:bCs/>
        </w:rPr>
        <w:fldChar w:fldCharType="begin"/>
      </w:r>
      <w:r w:rsidR="00AE12DA" w:rsidRPr="008226FE">
        <w:rPr>
          <w:b/>
          <w:bCs/>
        </w:rPr>
        <w:instrText xml:space="preserve"> REF _Ref97377440 \h </w:instrText>
      </w:r>
      <w:r w:rsidR="00F609E9" w:rsidRPr="008226FE">
        <w:rPr>
          <w:rStyle w:val="Strong"/>
          <w:rFonts w:ascii="Segoe UI" w:hAnsi="Segoe UI" w:cs="Segoe UI"/>
          <w:b w:val="0"/>
          <w:bCs w:val="0"/>
          <w:color w:val="000000"/>
          <w:sz w:val="23"/>
          <w:szCs w:val="23"/>
          <w:bdr w:val="none" w:sz="0" w:space="0" w:color="auto" w:frame="1"/>
          <w:shd w:val="clear" w:color="auto" w:fill="F7F7F7"/>
        </w:rPr>
        <w:instrText>\# "0"</w:instrText>
      </w:r>
      <w:r w:rsidR="008226FE">
        <w:rPr>
          <w:b/>
          <w:bCs/>
        </w:rPr>
        <w:instrText xml:space="preserve"> \* MERGEFORMAT </w:instrText>
      </w:r>
      <w:r w:rsidR="00AE12DA" w:rsidRPr="008226FE">
        <w:rPr>
          <w:b/>
          <w:bCs/>
        </w:rPr>
      </w:r>
      <w:r w:rsidR="00AE12DA" w:rsidRPr="008226FE">
        <w:rPr>
          <w:b/>
          <w:bCs/>
        </w:rPr>
        <w:fldChar w:fldCharType="separate"/>
      </w:r>
      <w:r w:rsidR="001C58B6">
        <w:rPr>
          <w:rStyle w:val="Strong"/>
          <w:rFonts w:ascii="Segoe UI" w:hAnsi="Segoe UI" w:cs="Segoe UI"/>
          <w:b w:val="0"/>
          <w:bCs w:val="0"/>
          <w:color w:val="000000"/>
          <w:sz w:val="23"/>
          <w:szCs w:val="23"/>
          <w:bdr w:val="none" w:sz="0" w:space="0" w:color="auto" w:frame="1"/>
          <w:shd w:val="clear" w:color="auto" w:fill="F7F7F7"/>
        </w:rPr>
        <w:t>3</w:t>
      </w:r>
      <w:r w:rsidR="00AE12DA" w:rsidRPr="008226FE">
        <w:rPr>
          <w:b/>
          <w:bCs/>
        </w:rPr>
        <w:fldChar w:fldCharType="end"/>
      </w:r>
      <w:r w:rsidR="00AE12DA" w:rsidRPr="008226FE">
        <w:rPr>
          <w:b/>
          <w:bCs/>
        </w:rPr>
        <w:t xml:space="preserve"> </w:t>
      </w:r>
      <w:r w:rsidR="00AE12DA" w:rsidRPr="008226FE">
        <w:rPr>
          <w:b/>
          <w:bCs/>
        </w:rPr>
        <w:fldChar w:fldCharType="begin"/>
      </w:r>
      <w:r w:rsidR="00AE12DA" w:rsidRPr="008226FE">
        <w:rPr>
          <w:b/>
          <w:bCs/>
        </w:rPr>
        <w:instrText xml:space="preserve"> REF _Ref97377441 \h </w:instrText>
      </w:r>
      <w:r w:rsidR="00F609E9" w:rsidRPr="008226FE">
        <w:rPr>
          <w:rStyle w:val="Strong"/>
          <w:rFonts w:ascii="Segoe UI" w:hAnsi="Segoe UI" w:cs="Segoe UI"/>
          <w:b w:val="0"/>
          <w:bCs w:val="0"/>
          <w:color w:val="000000"/>
          <w:sz w:val="23"/>
          <w:szCs w:val="23"/>
          <w:bdr w:val="none" w:sz="0" w:space="0" w:color="auto" w:frame="1"/>
          <w:shd w:val="clear" w:color="auto" w:fill="F7F7F7"/>
        </w:rPr>
        <w:instrText>\# "0"</w:instrText>
      </w:r>
      <w:r w:rsidR="008226FE">
        <w:rPr>
          <w:b/>
          <w:bCs/>
        </w:rPr>
        <w:instrText xml:space="preserve"> \* MERGEFORMAT </w:instrText>
      </w:r>
      <w:r w:rsidR="00AE12DA" w:rsidRPr="008226FE">
        <w:rPr>
          <w:b/>
          <w:bCs/>
        </w:rPr>
      </w:r>
      <w:r w:rsidR="00AE12DA" w:rsidRPr="008226FE">
        <w:rPr>
          <w:b/>
          <w:bCs/>
        </w:rPr>
        <w:fldChar w:fldCharType="separate"/>
      </w:r>
      <w:r w:rsidR="001C58B6">
        <w:rPr>
          <w:rStyle w:val="Strong"/>
          <w:rFonts w:ascii="Segoe UI" w:hAnsi="Segoe UI" w:cs="Segoe UI"/>
          <w:b w:val="0"/>
          <w:bCs w:val="0"/>
          <w:color w:val="000000"/>
          <w:sz w:val="23"/>
          <w:szCs w:val="23"/>
          <w:bdr w:val="none" w:sz="0" w:space="0" w:color="auto" w:frame="1"/>
          <w:shd w:val="clear" w:color="auto" w:fill="F7F7F7"/>
        </w:rPr>
        <w:t>4</w:t>
      </w:r>
      <w:r w:rsidR="00AE12DA" w:rsidRPr="008226FE">
        <w:rPr>
          <w:b/>
          <w:bCs/>
        </w:rPr>
        <w:fldChar w:fldCharType="end"/>
      </w:r>
      <w:r w:rsidR="00AE12DA" w:rsidRPr="008226FE">
        <w:rPr>
          <w:b/>
          <w:bCs/>
        </w:rPr>
        <w:t xml:space="preserve"> </w:t>
      </w:r>
      <w:r w:rsidR="00AE12DA" w:rsidRPr="008226FE">
        <w:rPr>
          <w:b/>
          <w:bCs/>
        </w:rPr>
        <w:fldChar w:fldCharType="begin"/>
      </w:r>
      <w:r w:rsidR="00AE12DA" w:rsidRPr="008226FE">
        <w:rPr>
          <w:b/>
          <w:bCs/>
        </w:rPr>
        <w:instrText xml:space="preserve"> REF _Ref97377443 \h </w:instrText>
      </w:r>
      <w:r w:rsidR="00F609E9" w:rsidRPr="008226FE">
        <w:rPr>
          <w:rStyle w:val="Strong"/>
          <w:rFonts w:ascii="Segoe UI" w:hAnsi="Segoe UI" w:cs="Segoe UI"/>
          <w:b w:val="0"/>
          <w:bCs w:val="0"/>
          <w:color w:val="000000"/>
          <w:sz w:val="23"/>
          <w:szCs w:val="23"/>
          <w:bdr w:val="none" w:sz="0" w:space="0" w:color="auto" w:frame="1"/>
          <w:shd w:val="clear" w:color="auto" w:fill="F7F7F7"/>
        </w:rPr>
        <w:instrText>\# "0"</w:instrText>
      </w:r>
      <w:r w:rsidR="008226FE" w:rsidRPr="008226FE">
        <w:rPr>
          <w:b/>
          <w:bCs/>
        </w:rPr>
        <w:instrText xml:space="preserve"> \* MERGEFORMAT </w:instrText>
      </w:r>
      <w:r w:rsidR="00AE12DA" w:rsidRPr="008226FE">
        <w:rPr>
          <w:b/>
          <w:bCs/>
        </w:rPr>
      </w:r>
      <w:r w:rsidR="00AE12DA" w:rsidRPr="008226FE">
        <w:rPr>
          <w:b/>
          <w:bCs/>
        </w:rPr>
        <w:fldChar w:fldCharType="separate"/>
      </w:r>
      <w:r w:rsidR="001C58B6">
        <w:rPr>
          <w:rStyle w:val="Strong"/>
          <w:rFonts w:ascii="Segoe UI" w:hAnsi="Segoe UI" w:cs="Segoe UI"/>
          <w:b w:val="0"/>
          <w:bCs w:val="0"/>
          <w:color w:val="000000"/>
          <w:sz w:val="23"/>
          <w:szCs w:val="23"/>
          <w:bdr w:val="none" w:sz="0" w:space="0" w:color="auto" w:frame="1"/>
          <w:shd w:val="clear" w:color="auto" w:fill="F7F7F7"/>
        </w:rPr>
        <w:t>5</w:t>
      </w:r>
      <w:r w:rsidR="00AE12DA" w:rsidRPr="008226FE">
        <w:rPr>
          <w:b/>
          <w:bCs/>
        </w:rPr>
        <w:fldChar w:fldCharType="end"/>
      </w:r>
      <w:r w:rsidRPr="00E14931">
        <w:t xml:space="preserve"> </w:t>
      </w:r>
      <w:r w:rsidRPr="00A14999">
        <w:rPr>
          <w:b/>
          <w:bCs/>
          <w:color w:val="FF0000"/>
        </w:rPr>
        <w:t xml:space="preserve"> </w:t>
      </w:r>
      <w:r>
        <w:t>show the classification of the adversarial examples created.</w:t>
      </w:r>
      <w:r w:rsidR="00AF68B1">
        <w:t xml:space="preserve"> We are </w:t>
      </w:r>
      <w:r w:rsidR="00510912">
        <w:t xml:space="preserve">able </w:t>
      </w:r>
      <w:r w:rsidR="00AF68B1">
        <w:t xml:space="preserve">to see that with the added noise the model misclassifies the digits every time. However, </w:t>
      </w:r>
      <w:r w:rsidR="00510912">
        <w:t>a human is still</w:t>
      </w:r>
      <w:r w:rsidR="00AF68B1">
        <w:t xml:space="preserve"> able to classify the digit correctly</w:t>
      </w:r>
      <w:r w:rsidR="0051091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2"/>
      </w:tblGrid>
      <w:tr w:rsidR="0097253B" w14:paraId="248C76FE" w14:textId="77777777" w:rsidTr="00DB795E">
        <w:trPr>
          <w:jc w:val="center"/>
        </w:trPr>
        <w:tc>
          <w:tcPr>
            <w:tcW w:w="7792" w:type="dxa"/>
          </w:tcPr>
          <w:p w14:paraId="552C6E33" w14:textId="40562968" w:rsidR="0097253B" w:rsidRDefault="0097253B" w:rsidP="006E6309">
            <w:pPr>
              <w:keepNext/>
              <w:jc w:val="center"/>
            </w:pPr>
            <w:r>
              <w:rPr>
                <w:noProof/>
              </w:rPr>
              <w:lastRenderedPageBreak/>
              <w:drawing>
                <wp:inline distT="0" distB="0" distL="0" distR="0" wp14:anchorId="684A5D57" wp14:editId="004990A6">
                  <wp:extent cx="4846833"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152" cy="2339597"/>
                          </a:xfrm>
                          <a:prstGeom prst="rect">
                            <a:avLst/>
                          </a:prstGeom>
                          <a:noFill/>
                        </pic:spPr>
                      </pic:pic>
                    </a:graphicData>
                  </a:graphic>
                </wp:inline>
              </w:drawing>
            </w:r>
          </w:p>
        </w:tc>
      </w:tr>
      <w:tr w:rsidR="0097253B" w14:paraId="75C7CAD9" w14:textId="77777777" w:rsidTr="00DB795E">
        <w:trPr>
          <w:jc w:val="center"/>
        </w:trPr>
        <w:tc>
          <w:tcPr>
            <w:tcW w:w="7792" w:type="dxa"/>
          </w:tcPr>
          <w:p w14:paraId="3BBDA74B" w14:textId="4964B1D4" w:rsidR="0097253B" w:rsidRPr="00052435" w:rsidRDefault="0097253B" w:rsidP="00A14999">
            <w:pPr>
              <w:jc w:val="both"/>
              <w:rPr>
                <w:i/>
                <w:iCs/>
                <w:sz w:val="18"/>
                <w:szCs w:val="18"/>
              </w:rPr>
            </w:pPr>
            <w:bookmarkStart w:id="1" w:name="_Ref97377437"/>
            <w:r w:rsidRPr="00052435">
              <w:rPr>
                <w:b/>
                <w:bCs/>
                <w:i/>
                <w:iCs/>
                <w:sz w:val="18"/>
                <w:szCs w:val="18"/>
              </w:rPr>
              <w:t xml:space="preserve">Figure </w:t>
            </w:r>
            <w:r w:rsidRPr="00052435">
              <w:rPr>
                <w:b/>
                <w:bCs/>
                <w:i/>
                <w:iCs/>
                <w:sz w:val="18"/>
                <w:szCs w:val="18"/>
              </w:rPr>
              <w:fldChar w:fldCharType="begin"/>
            </w:r>
            <w:r w:rsidRPr="00052435">
              <w:rPr>
                <w:b/>
                <w:bCs/>
                <w:i/>
                <w:iCs/>
                <w:sz w:val="18"/>
                <w:szCs w:val="18"/>
              </w:rPr>
              <w:instrText xml:space="preserve"> SEQ Figure \* ARABIC </w:instrText>
            </w:r>
            <w:r w:rsidRPr="00052435">
              <w:rPr>
                <w:b/>
                <w:bCs/>
                <w:i/>
                <w:iCs/>
                <w:sz w:val="18"/>
                <w:szCs w:val="18"/>
              </w:rPr>
              <w:fldChar w:fldCharType="separate"/>
            </w:r>
            <w:r w:rsidR="001C58B6">
              <w:rPr>
                <w:b/>
                <w:bCs/>
                <w:i/>
                <w:iCs/>
                <w:noProof/>
                <w:sz w:val="18"/>
                <w:szCs w:val="18"/>
              </w:rPr>
              <w:t>1</w:t>
            </w:r>
            <w:r w:rsidRPr="00052435">
              <w:rPr>
                <w:b/>
                <w:bCs/>
                <w:i/>
                <w:iCs/>
                <w:sz w:val="18"/>
                <w:szCs w:val="18"/>
              </w:rPr>
              <w:fldChar w:fldCharType="end"/>
            </w:r>
            <w:bookmarkEnd w:id="1"/>
            <w:r w:rsidR="00052435" w:rsidRPr="00052435">
              <w:rPr>
                <w:b/>
                <w:bCs/>
                <w:i/>
                <w:iCs/>
                <w:sz w:val="18"/>
                <w:szCs w:val="18"/>
              </w:rPr>
              <w:t>:</w:t>
            </w:r>
            <w:r w:rsidRPr="00052435">
              <w:rPr>
                <w:i/>
                <w:iCs/>
                <w:sz w:val="18"/>
                <w:szCs w:val="18"/>
              </w:rPr>
              <w:t xml:space="preserve"> Adversarial examples of digit 0.</w:t>
            </w:r>
          </w:p>
        </w:tc>
      </w:tr>
    </w:tbl>
    <w:p w14:paraId="06217206" w14:textId="6A1A57E5" w:rsidR="00A14999" w:rsidRDefault="00A14999" w:rsidP="00A53072">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2"/>
      </w:tblGrid>
      <w:tr w:rsidR="0097253B" w14:paraId="01019D9A" w14:textId="77777777" w:rsidTr="00DB795E">
        <w:trPr>
          <w:jc w:val="center"/>
        </w:trPr>
        <w:tc>
          <w:tcPr>
            <w:tcW w:w="7792" w:type="dxa"/>
          </w:tcPr>
          <w:p w14:paraId="678C00A5" w14:textId="0C67EAB8" w:rsidR="0097253B" w:rsidRDefault="0097253B" w:rsidP="00052435">
            <w:pPr>
              <w:keepNext/>
              <w:jc w:val="both"/>
            </w:pPr>
            <w:r>
              <w:rPr>
                <w:noProof/>
              </w:rPr>
              <w:drawing>
                <wp:inline distT="0" distB="0" distL="0" distR="0" wp14:anchorId="69B6BA18" wp14:editId="5E99A201">
                  <wp:extent cx="4833322" cy="23145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98" cy="2318490"/>
                          </a:xfrm>
                          <a:prstGeom prst="rect">
                            <a:avLst/>
                          </a:prstGeom>
                          <a:noFill/>
                        </pic:spPr>
                      </pic:pic>
                    </a:graphicData>
                  </a:graphic>
                </wp:inline>
              </w:drawing>
            </w:r>
          </w:p>
        </w:tc>
      </w:tr>
      <w:tr w:rsidR="0097253B" w14:paraId="626C6C95" w14:textId="77777777" w:rsidTr="00DB795E">
        <w:trPr>
          <w:jc w:val="center"/>
        </w:trPr>
        <w:tc>
          <w:tcPr>
            <w:tcW w:w="7792" w:type="dxa"/>
          </w:tcPr>
          <w:p w14:paraId="3607C063" w14:textId="74FA06D5" w:rsidR="0097253B" w:rsidRPr="00052435" w:rsidRDefault="00052435" w:rsidP="00052435">
            <w:pPr>
              <w:pStyle w:val="Caption"/>
              <w:spacing w:after="0"/>
              <w:jc w:val="both"/>
              <w:rPr>
                <w:color w:val="auto"/>
              </w:rPr>
            </w:pPr>
            <w:bookmarkStart w:id="2" w:name="_Ref97377439"/>
            <w:r w:rsidRPr="00052435">
              <w:rPr>
                <w:b/>
                <w:bCs/>
                <w:color w:val="auto"/>
              </w:rPr>
              <w:t xml:space="preserve">Figure </w:t>
            </w:r>
            <w:r w:rsidRPr="00052435">
              <w:rPr>
                <w:b/>
                <w:bCs/>
                <w:color w:val="auto"/>
              </w:rPr>
              <w:fldChar w:fldCharType="begin"/>
            </w:r>
            <w:r w:rsidRPr="00052435">
              <w:rPr>
                <w:b/>
                <w:bCs/>
                <w:color w:val="auto"/>
              </w:rPr>
              <w:instrText xml:space="preserve"> SEQ Figure \* ARABIC </w:instrText>
            </w:r>
            <w:r w:rsidRPr="00052435">
              <w:rPr>
                <w:b/>
                <w:bCs/>
                <w:color w:val="auto"/>
              </w:rPr>
              <w:fldChar w:fldCharType="separate"/>
            </w:r>
            <w:r w:rsidR="001C58B6">
              <w:rPr>
                <w:b/>
                <w:bCs/>
                <w:noProof/>
                <w:color w:val="auto"/>
              </w:rPr>
              <w:t>2</w:t>
            </w:r>
            <w:r w:rsidRPr="00052435">
              <w:rPr>
                <w:b/>
                <w:bCs/>
                <w:color w:val="auto"/>
              </w:rPr>
              <w:fldChar w:fldCharType="end"/>
            </w:r>
            <w:bookmarkEnd w:id="2"/>
            <w:r w:rsidRPr="00052435">
              <w:rPr>
                <w:color w:val="auto"/>
              </w:rPr>
              <w:t>: Adversarial examples of digit 1.</w:t>
            </w:r>
          </w:p>
        </w:tc>
      </w:tr>
    </w:tbl>
    <w:p w14:paraId="568FD931" w14:textId="2518A316" w:rsidR="0097253B" w:rsidRDefault="0097253B" w:rsidP="00A53072">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92"/>
      </w:tblGrid>
      <w:tr w:rsidR="0097253B" w14:paraId="305AE7D1" w14:textId="77777777" w:rsidTr="00DB795E">
        <w:trPr>
          <w:jc w:val="center"/>
        </w:trPr>
        <w:tc>
          <w:tcPr>
            <w:tcW w:w="7792" w:type="dxa"/>
          </w:tcPr>
          <w:p w14:paraId="42BB8E9D" w14:textId="351B713C" w:rsidR="0097253B" w:rsidRDefault="0097253B" w:rsidP="00B75F82">
            <w:pPr>
              <w:keepNext/>
              <w:tabs>
                <w:tab w:val="left" w:pos="6997"/>
              </w:tabs>
              <w:jc w:val="center"/>
            </w:pPr>
            <w:r>
              <w:rPr>
                <w:noProof/>
              </w:rPr>
              <w:drawing>
                <wp:inline distT="0" distB="0" distL="0" distR="0" wp14:anchorId="4437CA0D" wp14:editId="16ABB8BE">
                  <wp:extent cx="4833146" cy="23145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093" cy="2326522"/>
                          </a:xfrm>
                          <a:prstGeom prst="rect">
                            <a:avLst/>
                          </a:prstGeom>
                          <a:noFill/>
                        </pic:spPr>
                      </pic:pic>
                    </a:graphicData>
                  </a:graphic>
                </wp:inline>
              </w:drawing>
            </w:r>
          </w:p>
        </w:tc>
      </w:tr>
      <w:tr w:rsidR="0097253B" w14:paraId="715A9EB9" w14:textId="77777777" w:rsidTr="00DB795E">
        <w:trPr>
          <w:trHeight w:val="259"/>
          <w:jc w:val="center"/>
        </w:trPr>
        <w:tc>
          <w:tcPr>
            <w:tcW w:w="7792" w:type="dxa"/>
          </w:tcPr>
          <w:p w14:paraId="2A7BFB0B" w14:textId="114E5E4D" w:rsidR="0097253B" w:rsidRPr="00052435" w:rsidRDefault="00052435" w:rsidP="00052435">
            <w:pPr>
              <w:pStyle w:val="Caption"/>
              <w:spacing w:after="0"/>
              <w:jc w:val="both"/>
              <w:rPr>
                <w:color w:val="auto"/>
              </w:rPr>
            </w:pPr>
            <w:bookmarkStart w:id="3" w:name="_Ref97377440"/>
            <w:r w:rsidRPr="00052435">
              <w:rPr>
                <w:b/>
                <w:bCs/>
                <w:color w:val="auto"/>
              </w:rPr>
              <w:t xml:space="preserve">Figure </w:t>
            </w:r>
            <w:r w:rsidRPr="00052435">
              <w:rPr>
                <w:b/>
                <w:bCs/>
                <w:color w:val="auto"/>
              </w:rPr>
              <w:fldChar w:fldCharType="begin"/>
            </w:r>
            <w:r w:rsidRPr="00052435">
              <w:rPr>
                <w:b/>
                <w:bCs/>
                <w:color w:val="auto"/>
              </w:rPr>
              <w:instrText xml:space="preserve"> SEQ Figure \* ARABIC </w:instrText>
            </w:r>
            <w:r w:rsidRPr="00052435">
              <w:rPr>
                <w:b/>
                <w:bCs/>
                <w:color w:val="auto"/>
              </w:rPr>
              <w:fldChar w:fldCharType="separate"/>
            </w:r>
            <w:r w:rsidR="001C58B6">
              <w:rPr>
                <w:b/>
                <w:bCs/>
                <w:noProof/>
                <w:color w:val="auto"/>
              </w:rPr>
              <w:t>3</w:t>
            </w:r>
            <w:r w:rsidRPr="00052435">
              <w:rPr>
                <w:b/>
                <w:bCs/>
                <w:color w:val="auto"/>
              </w:rPr>
              <w:fldChar w:fldCharType="end"/>
            </w:r>
            <w:bookmarkEnd w:id="3"/>
            <w:r w:rsidRPr="00052435">
              <w:rPr>
                <w:color w:val="auto"/>
              </w:rPr>
              <w:t>: Adversarial examples of digit 2.</w:t>
            </w:r>
          </w:p>
        </w:tc>
      </w:tr>
    </w:tbl>
    <w:p w14:paraId="3D35599C" w14:textId="47931871" w:rsidR="0097253B" w:rsidRDefault="0097253B" w:rsidP="00A53072">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7"/>
      </w:tblGrid>
      <w:tr w:rsidR="0097253B" w14:paraId="730D0AC7" w14:textId="77777777" w:rsidTr="00DB795E">
        <w:trPr>
          <w:jc w:val="center"/>
        </w:trPr>
        <w:tc>
          <w:tcPr>
            <w:tcW w:w="7887" w:type="dxa"/>
          </w:tcPr>
          <w:p w14:paraId="11909767" w14:textId="1CBAD74E" w:rsidR="0097253B" w:rsidRDefault="0097253B" w:rsidP="00052435">
            <w:pPr>
              <w:keepNext/>
              <w:jc w:val="both"/>
            </w:pPr>
            <w:r>
              <w:rPr>
                <w:noProof/>
              </w:rPr>
              <w:lastRenderedPageBreak/>
              <w:drawing>
                <wp:inline distT="0" distB="0" distL="0" distR="0" wp14:anchorId="49CC5267" wp14:editId="07B07212">
                  <wp:extent cx="4848225" cy="232405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6629" cy="2332879"/>
                          </a:xfrm>
                          <a:prstGeom prst="rect">
                            <a:avLst/>
                          </a:prstGeom>
                          <a:noFill/>
                        </pic:spPr>
                      </pic:pic>
                    </a:graphicData>
                  </a:graphic>
                </wp:inline>
              </w:drawing>
            </w:r>
          </w:p>
        </w:tc>
      </w:tr>
      <w:tr w:rsidR="0097253B" w14:paraId="40A41C05" w14:textId="77777777" w:rsidTr="00DB795E">
        <w:trPr>
          <w:jc w:val="center"/>
        </w:trPr>
        <w:tc>
          <w:tcPr>
            <w:tcW w:w="7887" w:type="dxa"/>
          </w:tcPr>
          <w:p w14:paraId="5663759E" w14:textId="2E7E31A1" w:rsidR="0097253B" w:rsidRPr="00052435" w:rsidRDefault="00052435" w:rsidP="00052435">
            <w:pPr>
              <w:pStyle w:val="Caption"/>
              <w:spacing w:after="0"/>
              <w:jc w:val="both"/>
              <w:rPr>
                <w:color w:val="auto"/>
              </w:rPr>
            </w:pPr>
            <w:bookmarkStart w:id="4" w:name="_Ref97377441"/>
            <w:r w:rsidRPr="00052435">
              <w:rPr>
                <w:b/>
                <w:bCs/>
                <w:color w:val="auto"/>
              </w:rPr>
              <w:t xml:space="preserve">Figure </w:t>
            </w:r>
            <w:r w:rsidRPr="00052435">
              <w:rPr>
                <w:b/>
                <w:bCs/>
                <w:color w:val="auto"/>
              </w:rPr>
              <w:fldChar w:fldCharType="begin"/>
            </w:r>
            <w:r w:rsidRPr="00052435">
              <w:rPr>
                <w:b/>
                <w:bCs/>
                <w:color w:val="auto"/>
              </w:rPr>
              <w:instrText xml:space="preserve"> SEQ Figure \* ARABIC </w:instrText>
            </w:r>
            <w:r w:rsidRPr="00052435">
              <w:rPr>
                <w:b/>
                <w:bCs/>
                <w:color w:val="auto"/>
              </w:rPr>
              <w:fldChar w:fldCharType="separate"/>
            </w:r>
            <w:r w:rsidR="001C58B6">
              <w:rPr>
                <w:b/>
                <w:bCs/>
                <w:noProof/>
                <w:color w:val="auto"/>
              </w:rPr>
              <w:t>4</w:t>
            </w:r>
            <w:r w:rsidRPr="00052435">
              <w:rPr>
                <w:b/>
                <w:bCs/>
                <w:color w:val="auto"/>
              </w:rPr>
              <w:fldChar w:fldCharType="end"/>
            </w:r>
            <w:bookmarkEnd w:id="4"/>
            <w:r w:rsidRPr="00052435">
              <w:rPr>
                <w:color w:val="auto"/>
              </w:rPr>
              <w:t>: Adversarial examples of digit 4.</w:t>
            </w:r>
          </w:p>
        </w:tc>
      </w:tr>
    </w:tbl>
    <w:p w14:paraId="711D714D" w14:textId="5975CAAB" w:rsidR="0097253B" w:rsidRDefault="0097253B" w:rsidP="00A53072">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97253B" w14:paraId="248FA853" w14:textId="77777777" w:rsidTr="00DB795E">
        <w:trPr>
          <w:jc w:val="center"/>
        </w:trPr>
        <w:tc>
          <w:tcPr>
            <w:tcW w:w="7933" w:type="dxa"/>
          </w:tcPr>
          <w:p w14:paraId="183AD87B" w14:textId="273F7B96" w:rsidR="0097253B" w:rsidRDefault="0097253B" w:rsidP="00052435">
            <w:pPr>
              <w:keepNext/>
              <w:jc w:val="both"/>
            </w:pPr>
            <w:r>
              <w:rPr>
                <w:noProof/>
              </w:rPr>
              <w:drawing>
                <wp:inline distT="0" distB="0" distL="0" distR="0" wp14:anchorId="4002D28C" wp14:editId="2DDBDC80">
                  <wp:extent cx="4876800" cy="233521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2776" cy="2338072"/>
                          </a:xfrm>
                          <a:prstGeom prst="rect">
                            <a:avLst/>
                          </a:prstGeom>
                          <a:noFill/>
                        </pic:spPr>
                      </pic:pic>
                    </a:graphicData>
                  </a:graphic>
                </wp:inline>
              </w:drawing>
            </w:r>
          </w:p>
        </w:tc>
      </w:tr>
      <w:tr w:rsidR="0097253B" w14:paraId="4AF80966" w14:textId="77777777" w:rsidTr="00DB795E">
        <w:trPr>
          <w:trHeight w:val="285"/>
          <w:jc w:val="center"/>
        </w:trPr>
        <w:tc>
          <w:tcPr>
            <w:tcW w:w="7933" w:type="dxa"/>
          </w:tcPr>
          <w:p w14:paraId="36393020" w14:textId="164B7143" w:rsidR="0097253B" w:rsidRPr="00052435" w:rsidRDefault="00052435" w:rsidP="00052435">
            <w:pPr>
              <w:pStyle w:val="Caption"/>
              <w:spacing w:after="0"/>
              <w:jc w:val="both"/>
              <w:rPr>
                <w:color w:val="auto"/>
              </w:rPr>
            </w:pPr>
            <w:bookmarkStart w:id="5" w:name="_Ref97377443"/>
            <w:r w:rsidRPr="00052435">
              <w:rPr>
                <w:b/>
                <w:bCs/>
                <w:color w:val="auto"/>
              </w:rPr>
              <w:t xml:space="preserve">Figure </w:t>
            </w:r>
            <w:r w:rsidRPr="00052435">
              <w:rPr>
                <w:b/>
                <w:bCs/>
                <w:color w:val="auto"/>
              </w:rPr>
              <w:fldChar w:fldCharType="begin"/>
            </w:r>
            <w:r w:rsidRPr="00052435">
              <w:rPr>
                <w:b/>
                <w:bCs/>
                <w:color w:val="auto"/>
              </w:rPr>
              <w:instrText xml:space="preserve"> SEQ Figure \* ARABIC </w:instrText>
            </w:r>
            <w:r w:rsidRPr="00052435">
              <w:rPr>
                <w:b/>
                <w:bCs/>
                <w:color w:val="auto"/>
              </w:rPr>
              <w:fldChar w:fldCharType="separate"/>
            </w:r>
            <w:r w:rsidR="001C58B6">
              <w:rPr>
                <w:b/>
                <w:bCs/>
                <w:noProof/>
                <w:color w:val="auto"/>
              </w:rPr>
              <w:t>5</w:t>
            </w:r>
            <w:r w:rsidRPr="00052435">
              <w:rPr>
                <w:b/>
                <w:bCs/>
                <w:color w:val="auto"/>
              </w:rPr>
              <w:fldChar w:fldCharType="end"/>
            </w:r>
            <w:bookmarkEnd w:id="5"/>
            <w:r w:rsidRPr="00052435">
              <w:rPr>
                <w:color w:val="auto"/>
              </w:rPr>
              <w:t>: Adversarial examples of digit 7.</w:t>
            </w:r>
          </w:p>
        </w:tc>
      </w:tr>
    </w:tbl>
    <w:p w14:paraId="7209F891" w14:textId="3F268F6B" w:rsidR="00262109" w:rsidRDefault="00262109" w:rsidP="00A53072">
      <w:pPr>
        <w:jc w:val="both"/>
      </w:pPr>
    </w:p>
    <w:p w14:paraId="4558CF1E" w14:textId="7156EADE" w:rsidR="00262109" w:rsidRDefault="00262109" w:rsidP="00262109">
      <w:pPr>
        <w:pStyle w:val="Heading2"/>
      </w:pPr>
      <w:r>
        <w:t>Problem C</w:t>
      </w:r>
    </w:p>
    <w:p w14:paraId="2E7D3159" w14:textId="0481F832" w:rsidR="00FF60D5" w:rsidRPr="00FF60D5" w:rsidRDefault="00FF60D5" w:rsidP="00FF60D5">
      <w:proofErr w:type="spellStart"/>
      <w:r>
        <w:t>Jupyter</w:t>
      </w:r>
      <w:proofErr w:type="spellEnd"/>
      <w:r>
        <w:t xml:space="preserve"> Notebook of Problem C: </w:t>
      </w:r>
      <w:r w:rsidRPr="00B71B99">
        <w:rPr>
          <w:i/>
          <w:iCs/>
        </w:rPr>
        <w:t>Ex</w:t>
      </w:r>
      <w:r>
        <w:rPr>
          <w:i/>
          <w:iCs/>
        </w:rPr>
        <w:t>2_</w:t>
      </w:r>
      <w:proofErr w:type="gramStart"/>
      <w:r>
        <w:rPr>
          <w:i/>
          <w:iCs/>
        </w:rPr>
        <w:t>cifar</w:t>
      </w:r>
      <w:r w:rsidRPr="00B71B99">
        <w:rPr>
          <w:i/>
          <w:iCs/>
        </w:rPr>
        <w:t>.ipynb</w:t>
      </w:r>
      <w:proofErr w:type="gramEnd"/>
    </w:p>
    <w:p w14:paraId="0158BA8B" w14:textId="7BDD4864" w:rsidR="00687C1C" w:rsidRDefault="00D14543" w:rsidP="00D14543">
      <w:pPr>
        <w:jc w:val="both"/>
      </w:pPr>
      <w:r>
        <w:t xml:space="preserve">In the case of CIFAR10 dataset, we followed the same procedure with some alterations. The CIFAR10 dataset is much more complex, therefore we designed a more complex convolutional neural network in order to achieve a satisfying accuracy on the validation set. This network also has 3 convolutional layers, however each of these layers consist of the convolution, the </w:t>
      </w:r>
      <w:proofErr w:type="spellStart"/>
      <w:r>
        <w:t>ReLU</w:t>
      </w:r>
      <w:proofErr w:type="spellEnd"/>
      <w:r>
        <w:t xml:space="preserve"> activation</w:t>
      </w:r>
      <w:r w:rsidR="007A0894">
        <w:t xml:space="preserve"> function</w:t>
      </w:r>
      <w:r>
        <w:t>, batch normalization (in order to reduce overfitting), another set of convolution-</w:t>
      </w:r>
      <w:proofErr w:type="spellStart"/>
      <w:r>
        <w:t>ReLU</w:t>
      </w:r>
      <w:proofErr w:type="spellEnd"/>
      <w:r>
        <w:t>-batch normalization, max-pooling and dropout. The dropout was added to avoid overfitting</w:t>
      </w:r>
      <w:r w:rsidR="007A0894">
        <w:t>.</w:t>
      </w:r>
      <w:r>
        <w:t xml:space="preserve"> </w:t>
      </w:r>
      <w:r w:rsidRPr="005D7A5C">
        <w:t xml:space="preserve">After the convolutional layers, there is a layer that flattens the image and a fully connected neural network consisting of a hidden layer with a </w:t>
      </w:r>
      <w:proofErr w:type="spellStart"/>
      <w:r w:rsidRPr="005D7A5C">
        <w:t>ReLU</w:t>
      </w:r>
      <w:proofErr w:type="spellEnd"/>
      <w:r w:rsidRPr="005D7A5C">
        <w:t xml:space="preserve"> activation function</w:t>
      </w:r>
      <w:r>
        <w:t>, batch normalization, dropout (50%)</w:t>
      </w:r>
      <w:r w:rsidRPr="005D7A5C">
        <w:t xml:space="preserve"> and an output layer with a </w:t>
      </w:r>
      <w:proofErr w:type="spellStart"/>
      <w:r w:rsidRPr="005D7A5C">
        <w:t>softmax</w:t>
      </w:r>
      <w:proofErr w:type="spellEnd"/>
      <w:r w:rsidRPr="005D7A5C">
        <w:t xml:space="preserve"> activation function. The model </w:t>
      </w:r>
      <w:r w:rsidR="00A67E3D">
        <w:t>uses</w:t>
      </w:r>
      <w:r w:rsidRPr="005D7A5C">
        <w:t xml:space="preserve"> the Adam optimizer and the Cross-entropy loss</w:t>
      </w:r>
      <w:r w:rsidR="00A67E3D">
        <w:t xml:space="preserve"> function</w:t>
      </w:r>
      <w:r w:rsidRPr="005D7A5C">
        <w:t xml:space="preserve">. </w:t>
      </w:r>
      <w:r>
        <w:t xml:space="preserve">In order to achieve an even better accuracy, we performed data augmentation to create both training and validation data by flipping the images horizontally, shifting the width of the images and shifting their height. </w:t>
      </w:r>
      <w:r w:rsidR="00687C1C">
        <w:t xml:space="preserve">We trained the model for 100 epochs and the classifier achieved an accuracy of </w:t>
      </w:r>
      <w:r w:rsidR="00687C1C" w:rsidRPr="00687C1C">
        <w:t>88</w:t>
      </w:r>
      <w:r w:rsidR="00687C1C">
        <w:t>.</w:t>
      </w:r>
      <w:r w:rsidR="00687C1C" w:rsidRPr="00687C1C">
        <w:t>49</w:t>
      </w:r>
      <w:r w:rsidR="00687C1C">
        <w:t>.</w:t>
      </w:r>
    </w:p>
    <w:p w14:paraId="03F4D406" w14:textId="734E6672" w:rsidR="00687C1C" w:rsidRDefault="00687C1C" w:rsidP="00687C1C">
      <w:pPr>
        <w:jc w:val="center"/>
      </w:pPr>
      <w:r>
        <w:rPr>
          <w:noProof/>
        </w:rPr>
        <w:lastRenderedPageBreak/>
        <w:drawing>
          <wp:inline distT="0" distB="0" distL="0" distR="0" wp14:anchorId="5C4457BD" wp14:editId="0EA059C2">
            <wp:extent cx="2190367" cy="846666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7303" cy="8532131"/>
                    </a:xfrm>
                    <a:prstGeom prst="rect">
                      <a:avLst/>
                    </a:prstGeom>
                    <a:noFill/>
                    <a:ln>
                      <a:noFill/>
                    </a:ln>
                  </pic:spPr>
                </pic:pic>
              </a:graphicData>
            </a:graphic>
          </wp:inline>
        </w:drawing>
      </w:r>
    </w:p>
    <w:p w14:paraId="12AF5BDA" w14:textId="3EFF0F6E" w:rsidR="00D14543" w:rsidRDefault="00D14543" w:rsidP="00D14543">
      <w:pPr>
        <w:jc w:val="both"/>
      </w:pPr>
      <w:r>
        <w:lastRenderedPageBreak/>
        <w:t xml:space="preserve">For the adversarial examples we used the same adversarial model as in the case of MNIST and we defined the composite model </w:t>
      </w:r>
      <w:r w:rsidRPr="009956E2">
        <w:t>C ◦ f</w:t>
      </w:r>
      <w:r>
        <w:t xml:space="preserve">. </w:t>
      </w:r>
      <w:r w:rsidR="004F2FC9" w:rsidRPr="004F2FC9">
        <w:fldChar w:fldCharType="begin"/>
      </w:r>
      <w:r w:rsidR="004F2FC9" w:rsidRPr="004F2FC9">
        <w:instrText xml:space="preserve"> REF _Ref97378128 \h  \* MERGEFORMAT </w:instrText>
      </w:r>
      <w:r w:rsidR="004F2FC9" w:rsidRPr="004F2FC9">
        <w:fldChar w:fldCharType="separate"/>
      </w:r>
      <w:r w:rsidR="001C58B6" w:rsidRPr="001C58B6">
        <w:t xml:space="preserve">Figure </w:t>
      </w:r>
      <w:r w:rsidR="001C58B6" w:rsidRPr="001C58B6">
        <w:rPr>
          <w:noProof/>
        </w:rPr>
        <w:t>6</w:t>
      </w:r>
      <w:r w:rsidR="004F2FC9" w:rsidRPr="004F2FC9">
        <w:fldChar w:fldCharType="end"/>
      </w:r>
      <w:r w:rsidR="004F2FC9">
        <w:t xml:space="preserve"> </w:t>
      </w:r>
      <w:r>
        <w:t>depicts the classification of the CIFAR10 adversarial examples.</w:t>
      </w:r>
      <w:r w:rsidR="00510912">
        <w:t xml:space="preserve"> </w:t>
      </w:r>
      <w:r w:rsidR="003812A4">
        <w:t>As in Problem B, the</w:t>
      </w:r>
      <w:r w:rsidR="007E4203">
        <w:t xml:space="preserve"> model misclassifies the image every time we add the appropriate noise for each class. In this case, we are not able to </w:t>
      </w:r>
      <w:r w:rsidR="007F5AEF">
        <w:t>see the noise added to the images, in contrast to the handwritten digits. This happens because of the more complex</w:t>
      </w:r>
      <w:r w:rsidR="00BA2E3C">
        <w:t xml:space="preserve"> nature of</w:t>
      </w:r>
      <w:r w:rsidR="007F5AEF">
        <w:t xml:space="preserve"> </w:t>
      </w:r>
      <w:r w:rsidR="005A7640">
        <w:t>RGB images of the CIFAR10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A67E3D" w14:paraId="6F3D2600" w14:textId="77777777" w:rsidTr="005A7640">
        <w:trPr>
          <w:jc w:val="center"/>
        </w:trPr>
        <w:tc>
          <w:tcPr>
            <w:tcW w:w="8259" w:type="dxa"/>
          </w:tcPr>
          <w:p w14:paraId="439CBE4B" w14:textId="342C5314" w:rsidR="00A67E3D" w:rsidRDefault="00C16F95" w:rsidP="00A67E3D">
            <w:pPr>
              <w:keepNext/>
              <w:jc w:val="center"/>
            </w:pPr>
            <w:r>
              <w:rPr>
                <w:noProof/>
              </w:rPr>
              <w:drawing>
                <wp:inline distT="0" distB="0" distL="0" distR="0" wp14:anchorId="55B49B8C" wp14:editId="589A57EF">
                  <wp:extent cx="6188710" cy="25984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2598420"/>
                          </a:xfrm>
                          <a:prstGeom prst="rect">
                            <a:avLst/>
                          </a:prstGeom>
                          <a:noFill/>
                          <a:ln>
                            <a:noFill/>
                          </a:ln>
                        </pic:spPr>
                      </pic:pic>
                    </a:graphicData>
                  </a:graphic>
                </wp:inline>
              </w:drawing>
            </w:r>
          </w:p>
        </w:tc>
      </w:tr>
      <w:tr w:rsidR="00A67E3D" w14:paraId="2F6EDA36" w14:textId="77777777" w:rsidTr="005A7640">
        <w:trPr>
          <w:jc w:val="center"/>
        </w:trPr>
        <w:tc>
          <w:tcPr>
            <w:tcW w:w="8259" w:type="dxa"/>
          </w:tcPr>
          <w:p w14:paraId="17E7B747" w14:textId="14F5741B" w:rsidR="00A67E3D" w:rsidRPr="00A67E3D" w:rsidRDefault="00A67E3D" w:rsidP="00A53072">
            <w:pPr>
              <w:jc w:val="both"/>
              <w:rPr>
                <w:i/>
                <w:iCs/>
              </w:rPr>
            </w:pPr>
            <w:bookmarkStart w:id="6" w:name="_Ref97378128"/>
            <w:r w:rsidRPr="00A67E3D">
              <w:rPr>
                <w:b/>
                <w:bCs/>
                <w:i/>
                <w:iCs/>
                <w:sz w:val="18"/>
                <w:szCs w:val="18"/>
              </w:rPr>
              <w:t xml:space="preserve">Figure </w:t>
            </w:r>
            <w:r w:rsidRPr="00A67E3D">
              <w:rPr>
                <w:b/>
                <w:bCs/>
                <w:i/>
                <w:iCs/>
                <w:sz w:val="18"/>
                <w:szCs w:val="18"/>
              </w:rPr>
              <w:fldChar w:fldCharType="begin"/>
            </w:r>
            <w:r w:rsidRPr="00A67E3D">
              <w:rPr>
                <w:b/>
                <w:bCs/>
                <w:i/>
                <w:iCs/>
                <w:sz w:val="18"/>
                <w:szCs w:val="18"/>
              </w:rPr>
              <w:instrText xml:space="preserve"> SEQ Figure \* ARABIC </w:instrText>
            </w:r>
            <w:r w:rsidRPr="00A67E3D">
              <w:rPr>
                <w:b/>
                <w:bCs/>
                <w:i/>
                <w:iCs/>
                <w:sz w:val="18"/>
                <w:szCs w:val="18"/>
              </w:rPr>
              <w:fldChar w:fldCharType="separate"/>
            </w:r>
            <w:r w:rsidR="001C58B6">
              <w:rPr>
                <w:b/>
                <w:bCs/>
                <w:i/>
                <w:iCs/>
                <w:noProof/>
                <w:sz w:val="18"/>
                <w:szCs w:val="18"/>
              </w:rPr>
              <w:t>6</w:t>
            </w:r>
            <w:r w:rsidRPr="00A67E3D">
              <w:rPr>
                <w:b/>
                <w:bCs/>
                <w:i/>
                <w:iCs/>
                <w:sz w:val="18"/>
                <w:szCs w:val="18"/>
              </w:rPr>
              <w:fldChar w:fldCharType="end"/>
            </w:r>
            <w:bookmarkEnd w:id="6"/>
            <w:r w:rsidRPr="00A67E3D">
              <w:rPr>
                <w:i/>
                <w:iCs/>
                <w:sz w:val="18"/>
                <w:szCs w:val="18"/>
              </w:rPr>
              <w:t>: Adversarial examples of the class "frog".</w:t>
            </w:r>
          </w:p>
        </w:tc>
      </w:tr>
    </w:tbl>
    <w:p w14:paraId="54F211BB" w14:textId="0F8E4332" w:rsidR="008B68D3" w:rsidRDefault="008B68D3" w:rsidP="00A53072">
      <w:pPr>
        <w:jc w:val="both"/>
      </w:pPr>
    </w:p>
    <w:p w14:paraId="5FB48BC9" w14:textId="77777777" w:rsidR="008B68D3" w:rsidRDefault="008B68D3">
      <w:r>
        <w:br w:type="page"/>
      </w:r>
    </w:p>
    <w:p w14:paraId="3BA3A218" w14:textId="0BC7D6B5" w:rsidR="00D14543" w:rsidRDefault="008B68D3" w:rsidP="008B68D3">
      <w:pPr>
        <w:pStyle w:val="Heading1"/>
      </w:pPr>
      <w:r>
        <w:lastRenderedPageBreak/>
        <w:t>Exercise</w:t>
      </w:r>
      <w:r w:rsidRPr="00946715">
        <w:t xml:space="preserve"> </w:t>
      </w:r>
      <w:r>
        <w:t>3</w:t>
      </w:r>
    </w:p>
    <w:p w14:paraId="54069EA4" w14:textId="18FA989F" w:rsidR="00A30E31" w:rsidRDefault="00A30E31" w:rsidP="00A30E31">
      <w:pPr>
        <w:rPr>
          <w:i/>
          <w:iCs/>
        </w:rPr>
      </w:pPr>
      <w:proofErr w:type="spellStart"/>
      <w:r>
        <w:t>Jupyter</w:t>
      </w:r>
      <w:proofErr w:type="spellEnd"/>
      <w:r>
        <w:t xml:space="preserve"> Notebook of </w:t>
      </w:r>
      <w:r w:rsidRPr="00A30E31">
        <w:t>Exercise 3</w:t>
      </w:r>
      <w:r>
        <w:t xml:space="preserve">: </w:t>
      </w:r>
      <w:r w:rsidRPr="00B71B99">
        <w:rPr>
          <w:i/>
          <w:iCs/>
        </w:rPr>
        <w:t>Ex</w:t>
      </w:r>
      <w:r>
        <w:rPr>
          <w:i/>
          <w:iCs/>
        </w:rPr>
        <w:t>3</w:t>
      </w:r>
      <w:r w:rsidRPr="00B71B99">
        <w:rPr>
          <w:i/>
          <w:iCs/>
        </w:rPr>
        <w:t>.ipynb</w:t>
      </w:r>
    </w:p>
    <w:p w14:paraId="05261824" w14:textId="77777777" w:rsidR="00A30E31" w:rsidRDefault="00A30E31" w:rsidP="00A30E31">
      <w:pPr>
        <w:rPr>
          <w:i/>
          <w:iCs/>
        </w:rPr>
      </w:pPr>
      <w:r w:rsidRPr="00A30E31">
        <w:t xml:space="preserve">Model: </w:t>
      </w:r>
      <w:r w:rsidRPr="00A30E31">
        <w:rPr>
          <w:i/>
          <w:iCs/>
        </w:rPr>
        <w:t>mask_detection_model.h5</w:t>
      </w:r>
    </w:p>
    <w:p w14:paraId="514568FE" w14:textId="736858DD" w:rsidR="008B68D3" w:rsidRDefault="001B3441" w:rsidP="00FF28BE">
      <w:pPr>
        <w:jc w:val="both"/>
      </w:pPr>
      <w:r w:rsidRPr="001B3441">
        <w:t>As it has been proved scientifically, a way to avoid the spread of respiratory diseases is by wearing face masks. For the time being, where we have already confronted two years of the coronavirus pandemic (COVID-19), it became clear the importance of applying that precautionary measure meticulously. In this framework, plenty of times it is necessary to decide quickly and accurately from a picture, the existence or not of a face mask.</w:t>
      </w:r>
    </w:p>
    <w:p w14:paraId="0F8EF6CB" w14:textId="41B53B4B" w:rsidR="007C3339" w:rsidRDefault="001B3441" w:rsidP="008C1E92">
      <w:pPr>
        <w:jc w:val="both"/>
      </w:pPr>
      <w:r>
        <w:t>Below we are going to develop a classifier, which will achieve face mask detection, by taking into consideration a various set of images, where are depicted people with or without wearing a face mask. To be more specific, to train</w:t>
      </w:r>
      <w:r w:rsidR="00FF28BE">
        <w:t xml:space="preserve"> and</w:t>
      </w:r>
      <w:r>
        <w:t xml:space="preserve"> validate our classifier we utilized </w:t>
      </w:r>
      <w:r w:rsidR="004B1809">
        <w:rPr>
          <w:lang w:val="el-GR"/>
        </w:rPr>
        <w:t>α</w:t>
      </w:r>
      <w:r>
        <w:t xml:space="preserve"> dataset derived from</w:t>
      </w:r>
      <w:r w:rsidR="008C1E92">
        <w:t xml:space="preserve"> </w:t>
      </w:r>
      <w:hyperlink r:id="rId22" w:history="1">
        <w:r w:rsidR="008C1E92" w:rsidRPr="008C1E92">
          <w:rPr>
            <w:rStyle w:val="Hyperlink"/>
          </w:rPr>
          <w:t>Kaggle</w:t>
        </w:r>
      </w:hyperlink>
      <w:r w:rsidR="008C1E92">
        <w:t>. The dataset (</w:t>
      </w:r>
      <w:hyperlink r:id="rId23" w:history="1">
        <w:r w:rsidR="007C3339" w:rsidRPr="00BE490E">
          <w:rPr>
            <w:rStyle w:val="Hyperlink"/>
          </w:rPr>
          <w:t>https://www.kaggle.com/andrewmvd/face-mask-detection</w:t>
        </w:r>
      </w:hyperlink>
      <w:r w:rsidR="008C1E92">
        <w:t>) consists of 853 images</w:t>
      </w:r>
      <w:r w:rsidR="00A21631">
        <w:t xml:space="preserve"> with 4072 faces</w:t>
      </w:r>
      <w:r w:rsidR="008C1E92">
        <w:t>, that are separated into 3 classes. The classes are the following:</w:t>
      </w:r>
    </w:p>
    <w:p w14:paraId="0F20613A" w14:textId="28EB2FA9" w:rsidR="007C3339" w:rsidRDefault="008C1E92" w:rsidP="007C3339">
      <w:pPr>
        <w:pStyle w:val="ListParagraph"/>
        <w:numPr>
          <w:ilvl w:val="0"/>
          <w:numId w:val="8"/>
        </w:numPr>
        <w:jc w:val="both"/>
      </w:pPr>
      <w:r>
        <w:t>With mask</w:t>
      </w:r>
      <w:r w:rsidR="00A21631">
        <w:t xml:space="preserve">: </w:t>
      </w:r>
      <w:r w:rsidR="00A21631" w:rsidRPr="00A21631">
        <w:t>3232</w:t>
      </w:r>
      <w:r w:rsidR="00A21631">
        <w:t xml:space="preserve"> images</w:t>
      </w:r>
    </w:p>
    <w:p w14:paraId="17CF0912" w14:textId="127AC2C5" w:rsidR="007C3339" w:rsidRDefault="008C1E92" w:rsidP="007C3339">
      <w:pPr>
        <w:pStyle w:val="ListParagraph"/>
        <w:numPr>
          <w:ilvl w:val="0"/>
          <w:numId w:val="8"/>
        </w:numPr>
        <w:jc w:val="both"/>
      </w:pPr>
      <w:r>
        <w:t>Without mask</w:t>
      </w:r>
      <w:r w:rsidR="00A21631">
        <w:t xml:space="preserve">: </w:t>
      </w:r>
      <w:r w:rsidR="00A21631">
        <w:rPr>
          <w:color w:val="222222"/>
          <w:shd w:val="clear" w:color="auto" w:fill="FFFFFF"/>
        </w:rPr>
        <w:t>123 images</w:t>
      </w:r>
    </w:p>
    <w:p w14:paraId="0F40BDC5" w14:textId="137E4A7C" w:rsidR="008C1E92" w:rsidRPr="00DE757F" w:rsidRDefault="008C1E92" w:rsidP="007C3339">
      <w:pPr>
        <w:pStyle w:val="ListParagraph"/>
        <w:numPr>
          <w:ilvl w:val="0"/>
          <w:numId w:val="8"/>
        </w:numPr>
        <w:jc w:val="both"/>
      </w:pPr>
      <w:r>
        <w:t>Mask worn improperly</w:t>
      </w:r>
      <w:r w:rsidR="00A21631">
        <w:t xml:space="preserve">: </w:t>
      </w:r>
      <w:r w:rsidR="00A21631">
        <w:rPr>
          <w:color w:val="222222"/>
          <w:shd w:val="clear" w:color="auto" w:fill="FFFFFF"/>
        </w:rPr>
        <w:t>717 images</w:t>
      </w:r>
    </w:p>
    <w:p w14:paraId="3C1B3DBB" w14:textId="77777777" w:rsidR="001F2D29" w:rsidRDefault="00DE757F" w:rsidP="001F2D29">
      <w:pPr>
        <w:jc w:val="both"/>
      </w:pPr>
      <w:r>
        <w:t xml:space="preserve">The third </w:t>
      </w:r>
      <w:r w:rsidR="00601055">
        <w:t>class</w:t>
      </w:r>
      <w:r>
        <w:t xml:space="preserve"> was incorporated </w:t>
      </w:r>
      <w:r w:rsidR="00601055">
        <w:t>in</w:t>
      </w:r>
      <w:r>
        <w:t>to the second class.</w:t>
      </w:r>
      <w:r w:rsidR="004B1809" w:rsidRPr="004B1809">
        <w:t xml:space="preserve"> </w:t>
      </w:r>
      <w:r w:rsidR="00EC4086">
        <w:t>1</w:t>
      </w:r>
      <w:r w:rsidR="004B1809" w:rsidRPr="004B1809">
        <w:t>0</w:t>
      </w:r>
      <w:r w:rsidR="00EC4086">
        <w:t>%</w:t>
      </w:r>
      <w:r w:rsidR="004B1809" w:rsidRPr="004B1809">
        <w:t xml:space="preserve"> </w:t>
      </w:r>
      <w:r w:rsidR="00EC4086">
        <w:t>of</w:t>
      </w:r>
      <w:r w:rsidR="001F2D29">
        <w:t xml:space="preserve"> the pictures from each class were used a</w:t>
      </w:r>
      <w:r w:rsidR="00EC4086">
        <w:t>s the validation set</w:t>
      </w:r>
      <w:r w:rsidR="001F2D29">
        <w:t>.</w:t>
      </w:r>
    </w:p>
    <w:p w14:paraId="621E521C" w14:textId="1DCF7DD6" w:rsidR="00D942A9" w:rsidRDefault="00DE757F" w:rsidP="001F2D29">
      <w:pPr>
        <w:jc w:val="both"/>
      </w:pPr>
      <w:r w:rsidRPr="00DE757F">
        <w:t>We train our classifier to separate the images into two classes, individuals that wear a mask and those that do not wear, regardless of the way that is applied (properly or incorrectly).</w:t>
      </w:r>
      <w:r w:rsidR="00D942A9">
        <w:t xml:space="preserve"> As we can see in code, the model includes 3 Convolutional layers, where each of them consists of the 4 following “steps”:</w:t>
      </w:r>
    </w:p>
    <w:p w14:paraId="024BA226" w14:textId="77777777" w:rsidR="00D942A9" w:rsidRDefault="00D942A9" w:rsidP="00D942A9">
      <w:pPr>
        <w:pStyle w:val="ListParagraph"/>
        <w:numPr>
          <w:ilvl w:val="0"/>
          <w:numId w:val="10"/>
        </w:numPr>
        <w:jc w:val="both"/>
      </w:pPr>
      <w:r>
        <w:t>Conv2D</w:t>
      </w:r>
    </w:p>
    <w:p w14:paraId="4497599E" w14:textId="77777777" w:rsidR="00D942A9" w:rsidRDefault="00D942A9" w:rsidP="00D942A9">
      <w:pPr>
        <w:pStyle w:val="ListParagraph"/>
        <w:numPr>
          <w:ilvl w:val="0"/>
          <w:numId w:val="10"/>
        </w:numPr>
        <w:jc w:val="both"/>
      </w:pPr>
      <w:r>
        <w:t>Batch Normalization</w:t>
      </w:r>
    </w:p>
    <w:p w14:paraId="0A88E70E" w14:textId="77777777" w:rsidR="00D942A9" w:rsidRDefault="00D942A9" w:rsidP="00D942A9">
      <w:pPr>
        <w:pStyle w:val="ListParagraph"/>
        <w:numPr>
          <w:ilvl w:val="0"/>
          <w:numId w:val="10"/>
        </w:numPr>
        <w:jc w:val="both"/>
      </w:pPr>
      <w:r>
        <w:t>Max Pooling</w:t>
      </w:r>
    </w:p>
    <w:p w14:paraId="25E4CAFC" w14:textId="65E19DC7" w:rsidR="00DE757F" w:rsidRDefault="00D942A9" w:rsidP="00D942A9">
      <w:pPr>
        <w:pStyle w:val="ListParagraph"/>
        <w:numPr>
          <w:ilvl w:val="0"/>
          <w:numId w:val="10"/>
        </w:numPr>
        <w:jc w:val="both"/>
      </w:pPr>
      <w:r>
        <w:t>Dropout</w:t>
      </w:r>
    </w:p>
    <w:p w14:paraId="16FB939D" w14:textId="77777777" w:rsidR="000B7893" w:rsidRDefault="00F21679" w:rsidP="0099791B">
      <w:pPr>
        <w:jc w:val="both"/>
      </w:pPr>
      <w:r>
        <w:t xml:space="preserve">We add a fully connected Dense layer of 64 units </w:t>
      </w:r>
      <w:r w:rsidR="006F2279">
        <w:t xml:space="preserve">followed by </w:t>
      </w:r>
      <w:proofErr w:type="spellStart"/>
      <w:r w:rsidR="006F2279">
        <w:t>BatchNormalization</w:t>
      </w:r>
      <w:proofErr w:type="spellEnd"/>
      <w:r w:rsidR="006F2279">
        <w:t xml:space="preserve"> and Dropout. For the aforementioned layers we used the </w:t>
      </w:r>
      <w:proofErr w:type="spellStart"/>
      <w:r w:rsidR="001F2D29">
        <w:t>LeakyRe</w:t>
      </w:r>
      <w:r>
        <w:t>LU</w:t>
      </w:r>
      <w:proofErr w:type="spellEnd"/>
      <w:r>
        <w:t xml:space="preserve"> function as an activation function. </w:t>
      </w:r>
      <w:r w:rsidR="0099791B">
        <w:t xml:space="preserve">Finally, </w:t>
      </w:r>
      <w:r w:rsidR="00604233">
        <w:t xml:space="preserve">we add a Dense layer of 1 unit with the sigmoid activation function. As a loss function we used the </w:t>
      </w:r>
      <w:proofErr w:type="spellStart"/>
      <w:r w:rsidR="00604233">
        <w:t>binary_crossentropy</w:t>
      </w:r>
      <w:proofErr w:type="spellEnd"/>
      <w:r w:rsidR="00604233">
        <w:t xml:space="preserve"> function and the Adam optimizer with learning rete 0.0005.</w:t>
      </w:r>
      <w:r w:rsidR="00636107">
        <w:t xml:space="preserve"> </w:t>
      </w:r>
    </w:p>
    <w:p w14:paraId="1B6ECA1D" w14:textId="414245D4" w:rsidR="0099791B" w:rsidRDefault="000B7893" w:rsidP="0099791B">
      <w:pPr>
        <w:jc w:val="both"/>
      </w:pPr>
      <w:r>
        <w:t>We trained the model until it reached</w:t>
      </w:r>
      <w:r w:rsidRPr="00CF0BBA">
        <w:t xml:space="preserve"> validation accuracy </w:t>
      </w:r>
      <w:r>
        <w:t>greater</w:t>
      </w:r>
      <w:r w:rsidRPr="00CF0BBA">
        <w:t xml:space="preserve"> </w:t>
      </w:r>
      <w:r>
        <w:t xml:space="preserve">than </w:t>
      </w:r>
      <w:r w:rsidRPr="00CF0BBA">
        <w:t>9</w:t>
      </w:r>
      <w:r>
        <w:t>7</w:t>
      </w:r>
      <w:r w:rsidRPr="00CF0BBA">
        <w:t xml:space="preserve">% and </w:t>
      </w:r>
      <w:r>
        <w:t xml:space="preserve">validation </w:t>
      </w:r>
      <w:r w:rsidRPr="00CF0BBA">
        <w:t xml:space="preserve">loss </w:t>
      </w:r>
      <w:r>
        <w:t>less than</w:t>
      </w:r>
      <w:r w:rsidRPr="00CF0BBA">
        <w:t xml:space="preserve"> 1%.</w:t>
      </w:r>
      <w:r>
        <w:t xml:space="preserve"> </w:t>
      </w:r>
      <w:r w:rsidR="0099791B" w:rsidRPr="0099791B">
        <w:t xml:space="preserve">In the following figure we </w:t>
      </w:r>
      <w:r w:rsidR="00636107">
        <w:t>demonstrate</w:t>
      </w:r>
      <w:r w:rsidR="0099791B" w:rsidRPr="0099791B">
        <w:t xml:space="preserve"> the structure of our model:</w:t>
      </w:r>
    </w:p>
    <w:p w14:paraId="07ABF54F" w14:textId="2FD06AA1" w:rsidR="00636107" w:rsidRDefault="00636107" w:rsidP="00636107">
      <w:pPr>
        <w:jc w:val="center"/>
      </w:pPr>
      <w:r>
        <w:rPr>
          <w:noProof/>
        </w:rPr>
        <w:lastRenderedPageBreak/>
        <w:drawing>
          <wp:inline distT="0" distB="0" distL="0" distR="0" wp14:anchorId="2FFEEA1E" wp14:editId="4C5F34EB">
            <wp:extent cx="289687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6870" cy="8863330"/>
                    </a:xfrm>
                    <a:prstGeom prst="rect">
                      <a:avLst/>
                    </a:prstGeom>
                    <a:noFill/>
                    <a:ln>
                      <a:noFill/>
                    </a:ln>
                  </pic:spPr>
                </pic:pic>
              </a:graphicData>
            </a:graphic>
          </wp:inline>
        </w:drawing>
      </w:r>
    </w:p>
    <w:p w14:paraId="699780E5" w14:textId="29CEF21D" w:rsidR="00124C8B" w:rsidRDefault="00124C8B" w:rsidP="00124C8B">
      <w:r>
        <w:lastRenderedPageBreak/>
        <w:t xml:space="preserve">In order to run the </w:t>
      </w:r>
      <w:proofErr w:type="spellStart"/>
      <w:r w:rsidR="00CA0B80">
        <w:t>J</w:t>
      </w:r>
      <w:r>
        <w:t>upyter</w:t>
      </w:r>
      <w:proofErr w:type="spellEnd"/>
      <w:r>
        <w:t xml:space="preserve"> notebook of this exercise you will need a </w:t>
      </w:r>
      <w:proofErr w:type="spellStart"/>
      <w:r>
        <w:t>kaggle.json</w:t>
      </w:r>
      <w:proofErr w:type="spellEnd"/>
      <w:r>
        <w:t xml:space="preserve"> file to download the Kaggle dataset.</w:t>
      </w:r>
    </w:p>
    <w:sectPr w:rsidR="00124C8B" w:rsidSect="00CE7874">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NotoSans-Regular">
    <w:altName w:val="Calibri"/>
    <w:panose1 w:val="00000000000000000000"/>
    <w:charset w:val="A1"/>
    <w:family w:val="auto"/>
    <w:notTrueType/>
    <w:pitch w:val="default"/>
    <w:sig w:usb0="00000081" w:usb1="00000000" w:usb2="00000000" w:usb3="00000000" w:csb0="00000008" w:csb1="00000000"/>
  </w:font>
  <w:font w:name="NotoSans-Bold">
    <w:altName w:val="Calibri"/>
    <w:panose1 w:val="00000000000000000000"/>
    <w:charset w:val="A1"/>
    <w:family w:val="auto"/>
    <w:notTrueType/>
    <w:pitch w:val="default"/>
    <w:sig w:usb0="00000081" w:usb1="00000000" w:usb2="00000000" w:usb3="00000000" w:csb0="00000008"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BFD"/>
    <w:multiLevelType w:val="hybridMultilevel"/>
    <w:tmpl w:val="810295C8"/>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52E2"/>
    <w:multiLevelType w:val="hybridMultilevel"/>
    <w:tmpl w:val="6EF65B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D7D738C"/>
    <w:multiLevelType w:val="hybridMultilevel"/>
    <w:tmpl w:val="3654C076"/>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534AB"/>
    <w:multiLevelType w:val="hybridMultilevel"/>
    <w:tmpl w:val="156AF696"/>
    <w:lvl w:ilvl="0" w:tplc="9B1E71F2">
      <w:start w:val="1"/>
      <w:numFmt w:val="decimal"/>
      <w:lvlText w:val="%1)"/>
      <w:lvlJc w:val="left"/>
      <w:pPr>
        <w:ind w:left="720" w:hanging="360"/>
      </w:pPr>
      <w:rPr>
        <w:rFonts w:ascii="Arial" w:hAnsi="Arial" w:cs="Arial"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773A8"/>
    <w:multiLevelType w:val="hybridMultilevel"/>
    <w:tmpl w:val="87D0D8C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3535783B"/>
    <w:multiLevelType w:val="hybridMultilevel"/>
    <w:tmpl w:val="24DEBFB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F412A4"/>
    <w:multiLevelType w:val="hybridMultilevel"/>
    <w:tmpl w:val="B1E2E07E"/>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72861"/>
    <w:multiLevelType w:val="hybridMultilevel"/>
    <w:tmpl w:val="8D5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E4C88"/>
    <w:multiLevelType w:val="hybridMultilevel"/>
    <w:tmpl w:val="EC342762"/>
    <w:lvl w:ilvl="0" w:tplc="5D0CEA08">
      <w:start w:val="1"/>
      <w:numFmt w:val="upp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67480A6C"/>
    <w:multiLevelType w:val="hybridMultilevel"/>
    <w:tmpl w:val="24DEBFB6"/>
    <w:lvl w:ilvl="0" w:tplc="0408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3"/>
  </w:num>
  <w:num w:numId="5">
    <w:abstractNumId w:val="4"/>
  </w:num>
  <w:num w:numId="6">
    <w:abstractNumId w:val="5"/>
  </w:num>
  <w:num w:numId="7">
    <w:abstractNumId w:val="8"/>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97"/>
    <w:rsid w:val="000010A8"/>
    <w:rsid w:val="00004DCB"/>
    <w:rsid w:val="00006268"/>
    <w:rsid w:val="000122F5"/>
    <w:rsid w:val="00017D50"/>
    <w:rsid w:val="00041778"/>
    <w:rsid w:val="00045F32"/>
    <w:rsid w:val="00052435"/>
    <w:rsid w:val="00055506"/>
    <w:rsid w:val="00060397"/>
    <w:rsid w:val="000607DF"/>
    <w:rsid w:val="000832A8"/>
    <w:rsid w:val="00083BCB"/>
    <w:rsid w:val="00091723"/>
    <w:rsid w:val="000A46F2"/>
    <w:rsid w:val="000A5A27"/>
    <w:rsid w:val="000B7893"/>
    <w:rsid w:val="000E3B47"/>
    <w:rsid w:val="000E5B0C"/>
    <w:rsid w:val="000E61B3"/>
    <w:rsid w:val="000E6CAD"/>
    <w:rsid w:val="000F0344"/>
    <w:rsid w:val="000F32AD"/>
    <w:rsid w:val="000F3F29"/>
    <w:rsid w:val="000F6271"/>
    <w:rsid w:val="001030AB"/>
    <w:rsid w:val="0012333F"/>
    <w:rsid w:val="00124C8B"/>
    <w:rsid w:val="001323BE"/>
    <w:rsid w:val="00134F90"/>
    <w:rsid w:val="00146697"/>
    <w:rsid w:val="001775A6"/>
    <w:rsid w:val="001800D7"/>
    <w:rsid w:val="00182C96"/>
    <w:rsid w:val="00187AD6"/>
    <w:rsid w:val="00194AF7"/>
    <w:rsid w:val="001A1CAA"/>
    <w:rsid w:val="001A3B67"/>
    <w:rsid w:val="001A4D98"/>
    <w:rsid w:val="001B3441"/>
    <w:rsid w:val="001C58B6"/>
    <w:rsid w:val="001D1CD6"/>
    <w:rsid w:val="001D4422"/>
    <w:rsid w:val="001D68DC"/>
    <w:rsid w:val="001F027A"/>
    <w:rsid w:val="001F02F4"/>
    <w:rsid w:val="001F2D29"/>
    <w:rsid w:val="001F6C56"/>
    <w:rsid w:val="00203B35"/>
    <w:rsid w:val="00204AD8"/>
    <w:rsid w:val="00207F44"/>
    <w:rsid w:val="00210DFC"/>
    <w:rsid w:val="00212FD4"/>
    <w:rsid w:val="0022513C"/>
    <w:rsid w:val="0022661F"/>
    <w:rsid w:val="002268F2"/>
    <w:rsid w:val="0023020B"/>
    <w:rsid w:val="002309BF"/>
    <w:rsid w:val="002403AD"/>
    <w:rsid w:val="00241D9E"/>
    <w:rsid w:val="00243113"/>
    <w:rsid w:val="002459EA"/>
    <w:rsid w:val="0025161E"/>
    <w:rsid w:val="00252F04"/>
    <w:rsid w:val="00253B26"/>
    <w:rsid w:val="0025767E"/>
    <w:rsid w:val="00261778"/>
    <w:rsid w:val="00262109"/>
    <w:rsid w:val="00262A1F"/>
    <w:rsid w:val="002656D4"/>
    <w:rsid w:val="00271B2E"/>
    <w:rsid w:val="00277E6C"/>
    <w:rsid w:val="00282B57"/>
    <w:rsid w:val="00286F30"/>
    <w:rsid w:val="00292B9F"/>
    <w:rsid w:val="0029334E"/>
    <w:rsid w:val="00294BB1"/>
    <w:rsid w:val="002A2DDB"/>
    <w:rsid w:val="002A45D3"/>
    <w:rsid w:val="002B60B9"/>
    <w:rsid w:val="002B7A31"/>
    <w:rsid w:val="002D2614"/>
    <w:rsid w:val="002E6C73"/>
    <w:rsid w:val="002E7F7F"/>
    <w:rsid w:val="002F34B1"/>
    <w:rsid w:val="002F3815"/>
    <w:rsid w:val="002F56FA"/>
    <w:rsid w:val="00306F8F"/>
    <w:rsid w:val="00314021"/>
    <w:rsid w:val="00316DC2"/>
    <w:rsid w:val="003403B2"/>
    <w:rsid w:val="003476CE"/>
    <w:rsid w:val="00350ED0"/>
    <w:rsid w:val="00351A1B"/>
    <w:rsid w:val="0035361E"/>
    <w:rsid w:val="003708E8"/>
    <w:rsid w:val="003812A4"/>
    <w:rsid w:val="00394A46"/>
    <w:rsid w:val="003A4380"/>
    <w:rsid w:val="003A7316"/>
    <w:rsid w:val="003A7A47"/>
    <w:rsid w:val="003B46A1"/>
    <w:rsid w:val="003B5A0B"/>
    <w:rsid w:val="003D2CD5"/>
    <w:rsid w:val="003D69DA"/>
    <w:rsid w:val="003E6A64"/>
    <w:rsid w:val="003F0F6A"/>
    <w:rsid w:val="00402677"/>
    <w:rsid w:val="004048EF"/>
    <w:rsid w:val="00405CBD"/>
    <w:rsid w:val="0043034F"/>
    <w:rsid w:val="00433496"/>
    <w:rsid w:val="00444562"/>
    <w:rsid w:val="00447424"/>
    <w:rsid w:val="00453042"/>
    <w:rsid w:val="00455513"/>
    <w:rsid w:val="0046471C"/>
    <w:rsid w:val="0047510C"/>
    <w:rsid w:val="00477C2A"/>
    <w:rsid w:val="00481445"/>
    <w:rsid w:val="00486588"/>
    <w:rsid w:val="004A728B"/>
    <w:rsid w:val="004B1809"/>
    <w:rsid w:val="004B2B20"/>
    <w:rsid w:val="004B2BF1"/>
    <w:rsid w:val="004B6984"/>
    <w:rsid w:val="004C67A8"/>
    <w:rsid w:val="004D636E"/>
    <w:rsid w:val="004F1519"/>
    <w:rsid w:val="004F2FC9"/>
    <w:rsid w:val="004F5823"/>
    <w:rsid w:val="004F7CF8"/>
    <w:rsid w:val="00507102"/>
    <w:rsid w:val="00510912"/>
    <w:rsid w:val="005159A2"/>
    <w:rsid w:val="00515DCD"/>
    <w:rsid w:val="00517CAC"/>
    <w:rsid w:val="005224E2"/>
    <w:rsid w:val="005225C0"/>
    <w:rsid w:val="00527AD7"/>
    <w:rsid w:val="00534DF2"/>
    <w:rsid w:val="00537130"/>
    <w:rsid w:val="0054143B"/>
    <w:rsid w:val="005417DC"/>
    <w:rsid w:val="00542BE0"/>
    <w:rsid w:val="005518C6"/>
    <w:rsid w:val="00552A08"/>
    <w:rsid w:val="00570E4E"/>
    <w:rsid w:val="00573AC4"/>
    <w:rsid w:val="00574991"/>
    <w:rsid w:val="00583742"/>
    <w:rsid w:val="00583845"/>
    <w:rsid w:val="00585EA0"/>
    <w:rsid w:val="005913B9"/>
    <w:rsid w:val="005A7640"/>
    <w:rsid w:val="005B01AD"/>
    <w:rsid w:val="005C0B4C"/>
    <w:rsid w:val="005C5028"/>
    <w:rsid w:val="005C507D"/>
    <w:rsid w:val="005C7A5C"/>
    <w:rsid w:val="005D309F"/>
    <w:rsid w:val="005D3880"/>
    <w:rsid w:val="005E2308"/>
    <w:rsid w:val="005F1660"/>
    <w:rsid w:val="005F342C"/>
    <w:rsid w:val="005F5FDE"/>
    <w:rsid w:val="00601055"/>
    <w:rsid w:val="00602E7D"/>
    <w:rsid w:val="006039F7"/>
    <w:rsid w:val="006040FB"/>
    <w:rsid w:val="00604233"/>
    <w:rsid w:val="006277CD"/>
    <w:rsid w:val="00632C10"/>
    <w:rsid w:val="0063536F"/>
    <w:rsid w:val="00636107"/>
    <w:rsid w:val="0064167B"/>
    <w:rsid w:val="006423CB"/>
    <w:rsid w:val="0065129A"/>
    <w:rsid w:val="006522AC"/>
    <w:rsid w:val="00665750"/>
    <w:rsid w:val="006779F7"/>
    <w:rsid w:val="00680B3F"/>
    <w:rsid w:val="00687C1C"/>
    <w:rsid w:val="006938CA"/>
    <w:rsid w:val="0069477B"/>
    <w:rsid w:val="006A23C6"/>
    <w:rsid w:val="006A24A5"/>
    <w:rsid w:val="006A45B4"/>
    <w:rsid w:val="006A6183"/>
    <w:rsid w:val="006B1BBB"/>
    <w:rsid w:val="006B4C52"/>
    <w:rsid w:val="006C6595"/>
    <w:rsid w:val="006D244A"/>
    <w:rsid w:val="006D4783"/>
    <w:rsid w:val="006E6309"/>
    <w:rsid w:val="006E7662"/>
    <w:rsid w:val="006F02B2"/>
    <w:rsid w:val="006F2279"/>
    <w:rsid w:val="00701D9E"/>
    <w:rsid w:val="007028D4"/>
    <w:rsid w:val="007038B5"/>
    <w:rsid w:val="00704BBA"/>
    <w:rsid w:val="00707C91"/>
    <w:rsid w:val="007114E6"/>
    <w:rsid w:val="00727C47"/>
    <w:rsid w:val="00732E71"/>
    <w:rsid w:val="00734988"/>
    <w:rsid w:val="00734B05"/>
    <w:rsid w:val="007358D8"/>
    <w:rsid w:val="00741940"/>
    <w:rsid w:val="00744897"/>
    <w:rsid w:val="00756ED3"/>
    <w:rsid w:val="0076733B"/>
    <w:rsid w:val="00767C7F"/>
    <w:rsid w:val="00771A50"/>
    <w:rsid w:val="0077474F"/>
    <w:rsid w:val="0078077E"/>
    <w:rsid w:val="007933AF"/>
    <w:rsid w:val="00794A87"/>
    <w:rsid w:val="007A0894"/>
    <w:rsid w:val="007A2AE3"/>
    <w:rsid w:val="007B15D1"/>
    <w:rsid w:val="007B357B"/>
    <w:rsid w:val="007C1791"/>
    <w:rsid w:val="007C1AAD"/>
    <w:rsid w:val="007C3339"/>
    <w:rsid w:val="007D6AF5"/>
    <w:rsid w:val="007E1DBA"/>
    <w:rsid w:val="007E4203"/>
    <w:rsid w:val="007F2825"/>
    <w:rsid w:val="007F5AEF"/>
    <w:rsid w:val="007F652E"/>
    <w:rsid w:val="00815045"/>
    <w:rsid w:val="00815CAF"/>
    <w:rsid w:val="00817E3F"/>
    <w:rsid w:val="00820D50"/>
    <w:rsid w:val="008217AD"/>
    <w:rsid w:val="008226FE"/>
    <w:rsid w:val="00824997"/>
    <w:rsid w:val="00833856"/>
    <w:rsid w:val="008429D9"/>
    <w:rsid w:val="00842D28"/>
    <w:rsid w:val="0084309B"/>
    <w:rsid w:val="008471A2"/>
    <w:rsid w:val="00847EBF"/>
    <w:rsid w:val="008516D9"/>
    <w:rsid w:val="008638A2"/>
    <w:rsid w:val="00865CF6"/>
    <w:rsid w:val="00866D07"/>
    <w:rsid w:val="0088021B"/>
    <w:rsid w:val="00880718"/>
    <w:rsid w:val="00895126"/>
    <w:rsid w:val="008A13AC"/>
    <w:rsid w:val="008B1B30"/>
    <w:rsid w:val="008B2FD9"/>
    <w:rsid w:val="008B68D3"/>
    <w:rsid w:val="008C1E92"/>
    <w:rsid w:val="008C28F2"/>
    <w:rsid w:val="008D2751"/>
    <w:rsid w:val="008D345D"/>
    <w:rsid w:val="008E09DD"/>
    <w:rsid w:val="008F5823"/>
    <w:rsid w:val="008F7744"/>
    <w:rsid w:val="00913457"/>
    <w:rsid w:val="009172B7"/>
    <w:rsid w:val="0092653E"/>
    <w:rsid w:val="00935DCB"/>
    <w:rsid w:val="00942367"/>
    <w:rsid w:val="00946715"/>
    <w:rsid w:val="00950562"/>
    <w:rsid w:val="0097085B"/>
    <w:rsid w:val="0097253B"/>
    <w:rsid w:val="00976B6F"/>
    <w:rsid w:val="0098151C"/>
    <w:rsid w:val="00985245"/>
    <w:rsid w:val="009918F7"/>
    <w:rsid w:val="00996F47"/>
    <w:rsid w:val="0099791B"/>
    <w:rsid w:val="009A2BD8"/>
    <w:rsid w:val="009A3D5D"/>
    <w:rsid w:val="009B7DB5"/>
    <w:rsid w:val="009E12B1"/>
    <w:rsid w:val="009E695D"/>
    <w:rsid w:val="009E6E32"/>
    <w:rsid w:val="009F6189"/>
    <w:rsid w:val="00A0374C"/>
    <w:rsid w:val="00A04F4E"/>
    <w:rsid w:val="00A05D6E"/>
    <w:rsid w:val="00A147DB"/>
    <w:rsid w:val="00A14999"/>
    <w:rsid w:val="00A16144"/>
    <w:rsid w:val="00A16347"/>
    <w:rsid w:val="00A21631"/>
    <w:rsid w:val="00A2287D"/>
    <w:rsid w:val="00A254B6"/>
    <w:rsid w:val="00A25B69"/>
    <w:rsid w:val="00A30818"/>
    <w:rsid w:val="00A30E31"/>
    <w:rsid w:val="00A41B71"/>
    <w:rsid w:val="00A5134F"/>
    <w:rsid w:val="00A51672"/>
    <w:rsid w:val="00A518AA"/>
    <w:rsid w:val="00A53072"/>
    <w:rsid w:val="00A553BC"/>
    <w:rsid w:val="00A66134"/>
    <w:rsid w:val="00A663D0"/>
    <w:rsid w:val="00A67E3D"/>
    <w:rsid w:val="00A85791"/>
    <w:rsid w:val="00A90A8F"/>
    <w:rsid w:val="00AA0F4F"/>
    <w:rsid w:val="00AA35BE"/>
    <w:rsid w:val="00AA5663"/>
    <w:rsid w:val="00AA5C28"/>
    <w:rsid w:val="00AA619B"/>
    <w:rsid w:val="00AC04F1"/>
    <w:rsid w:val="00AC47DD"/>
    <w:rsid w:val="00AC58FD"/>
    <w:rsid w:val="00AD2724"/>
    <w:rsid w:val="00AD341F"/>
    <w:rsid w:val="00AD6D8A"/>
    <w:rsid w:val="00AD70D4"/>
    <w:rsid w:val="00AE11F5"/>
    <w:rsid w:val="00AE12DA"/>
    <w:rsid w:val="00AF68B1"/>
    <w:rsid w:val="00B122F7"/>
    <w:rsid w:val="00B26D1E"/>
    <w:rsid w:val="00B34AFC"/>
    <w:rsid w:val="00B42B8D"/>
    <w:rsid w:val="00B71B99"/>
    <w:rsid w:val="00B75F82"/>
    <w:rsid w:val="00B75FDC"/>
    <w:rsid w:val="00B806DB"/>
    <w:rsid w:val="00B86B6E"/>
    <w:rsid w:val="00B9528F"/>
    <w:rsid w:val="00B95ABD"/>
    <w:rsid w:val="00B973F5"/>
    <w:rsid w:val="00BA2E3C"/>
    <w:rsid w:val="00BB34D3"/>
    <w:rsid w:val="00BB6809"/>
    <w:rsid w:val="00BB7249"/>
    <w:rsid w:val="00BC49F2"/>
    <w:rsid w:val="00BC5EB0"/>
    <w:rsid w:val="00BD2C07"/>
    <w:rsid w:val="00BD3852"/>
    <w:rsid w:val="00BD4435"/>
    <w:rsid w:val="00BE13B6"/>
    <w:rsid w:val="00BE31E5"/>
    <w:rsid w:val="00BE6AA7"/>
    <w:rsid w:val="00BF176D"/>
    <w:rsid w:val="00C118F0"/>
    <w:rsid w:val="00C13D6E"/>
    <w:rsid w:val="00C1695F"/>
    <w:rsid w:val="00C16F95"/>
    <w:rsid w:val="00C175E4"/>
    <w:rsid w:val="00C327C4"/>
    <w:rsid w:val="00C336B6"/>
    <w:rsid w:val="00C4111B"/>
    <w:rsid w:val="00C55C2D"/>
    <w:rsid w:val="00C6079C"/>
    <w:rsid w:val="00C670D8"/>
    <w:rsid w:val="00C7033D"/>
    <w:rsid w:val="00C71108"/>
    <w:rsid w:val="00C74554"/>
    <w:rsid w:val="00C8772C"/>
    <w:rsid w:val="00C93925"/>
    <w:rsid w:val="00C93E85"/>
    <w:rsid w:val="00CA0B80"/>
    <w:rsid w:val="00CA25DD"/>
    <w:rsid w:val="00CA46F5"/>
    <w:rsid w:val="00CB0641"/>
    <w:rsid w:val="00CB0DDE"/>
    <w:rsid w:val="00CB53AC"/>
    <w:rsid w:val="00CB640C"/>
    <w:rsid w:val="00CE7874"/>
    <w:rsid w:val="00CF0BBA"/>
    <w:rsid w:val="00CF196E"/>
    <w:rsid w:val="00D01C4B"/>
    <w:rsid w:val="00D03F2A"/>
    <w:rsid w:val="00D14543"/>
    <w:rsid w:val="00D22571"/>
    <w:rsid w:val="00D340F3"/>
    <w:rsid w:val="00D43F33"/>
    <w:rsid w:val="00D64716"/>
    <w:rsid w:val="00D757AC"/>
    <w:rsid w:val="00D91C47"/>
    <w:rsid w:val="00D942A9"/>
    <w:rsid w:val="00DA6E9B"/>
    <w:rsid w:val="00DB70E1"/>
    <w:rsid w:val="00DB795E"/>
    <w:rsid w:val="00DD5787"/>
    <w:rsid w:val="00DD62F3"/>
    <w:rsid w:val="00DE1705"/>
    <w:rsid w:val="00DE2069"/>
    <w:rsid w:val="00DE757F"/>
    <w:rsid w:val="00DF16D4"/>
    <w:rsid w:val="00DF2C3E"/>
    <w:rsid w:val="00DF7839"/>
    <w:rsid w:val="00E23B78"/>
    <w:rsid w:val="00E27417"/>
    <w:rsid w:val="00E33564"/>
    <w:rsid w:val="00E36FE4"/>
    <w:rsid w:val="00E57178"/>
    <w:rsid w:val="00E57EBD"/>
    <w:rsid w:val="00E61255"/>
    <w:rsid w:val="00E639A1"/>
    <w:rsid w:val="00E704DE"/>
    <w:rsid w:val="00E71521"/>
    <w:rsid w:val="00E740EE"/>
    <w:rsid w:val="00E8574B"/>
    <w:rsid w:val="00E871AC"/>
    <w:rsid w:val="00EA4356"/>
    <w:rsid w:val="00EA6C67"/>
    <w:rsid w:val="00EB07B8"/>
    <w:rsid w:val="00EB55F0"/>
    <w:rsid w:val="00EC4086"/>
    <w:rsid w:val="00EC5EE8"/>
    <w:rsid w:val="00EC7049"/>
    <w:rsid w:val="00ED4AF6"/>
    <w:rsid w:val="00ED77AC"/>
    <w:rsid w:val="00EE5130"/>
    <w:rsid w:val="00EE7C3F"/>
    <w:rsid w:val="00F04F15"/>
    <w:rsid w:val="00F062DD"/>
    <w:rsid w:val="00F111CB"/>
    <w:rsid w:val="00F21679"/>
    <w:rsid w:val="00F272EB"/>
    <w:rsid w:val="00F31CC6"/>
    <w:rsid w:val="00F3756C"/>
    <w:rsid w:val="00F41E62"/>
    <w:rsid w:val="00F4231F"/>
    <w:rsid w:val="00F45096"/>
    <w:rsid w:val="00F527C9"/>
    <w:rsid w:val="00F556E7"/>
    <w:rsid w:val="00F609E9"/>
    <w:rsid w:val="00F77E91"/>
    <w:rsid w:val="00F900AA"/>
    <w:rsid w:val="00F96EF5"/>
    <w:rsid w:val="00FA0C97"/>
    <w:rsid w:val="00FA4448"/>
    <w:rsid w:val="00FC6228"/>
    <w:rsid w:val="00FC6370"/>
    <w:rsid w:val="00FD285F"/>
    <w:rsid w:val="00FD458C"/>
    <w:rsid w:val="00FF0471"/>
    <w:rsid w:val="00FF28BE"/>
    <w:rsid w:val="00FF39B1"/>
    <w:rsid w:val="00FF60D5"/>
    <w:rsid w:val="00FF7A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5902"/>
  <w15:chartTrackingRefBased/>
  <w15:docId w15:val="{79CAF7F2-55FC-47C8-B0AD-DA23C54D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E31"/>
    <w:rPr>
      <w:rFonts w:ascii="Arial" w:hAnsi="Arial" w:cs="Arial"/>
      <w:lang w:val="en-US"/>
    </w:rPr>
  </w:style>
  <w:style w:type="paragraph" w:styleId="Heading1">
    <w:name w:val="heading 1"/>
    <w:basedOn w:val="Normal"/>
    <w:next w:val="Normal"/>
    <w:link w:val="Heading1Char"/>
    <w:uiPriority w:val="9"/>
    <w:qFormat/>
    <w:rsid w:val="00946715"/>
    <w:pPr>
      <w:keepNext/>
      <w:keepLines/>
      <w:spacing w:before="240" w:after="0"/>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uiPriority w:val="9"/>
    <w:unhideWhenUsed/>
    <w:qFormat/>
    <w:rsid w:val="00946715"/>
    <w:pPr>
      <w:keepNext/>
      <w:keepLines/>
      <w:spacing w:before="40" w:after="0"/>
      <w:outlineLvl w:val="1"/>
    </w:pPr>
    <w:rPr>
      <w:rFonts w:eastAsiaTheme="majorEastAsia"/>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2AC"/>
    <w:pPr>
      <w:ind w:left="720"/>
      <w:contextualSpacing/>
    </w:pPr>
  </w:style>
  <w:style w:type="paragraph" w:styleId="NoSpacing">
    <w:name w:val="No Spacing"/>
    <w:link w:val="NoSpacingChar"/>
    <w:uiPriority w:val="1"/>
    <w:qFormat/>
    <w:rsid w:val="00DD62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62F3"/>
    <w:rPr>
      <w:rFonts w:eastAsiaTheme="minorEastAsia"/>
      <w:lang w:val="en-US"/>
    </w:rPr>
  </w:style>
  <w:style w:type="character" w:customStyle="1" w:styleId="Heading1Char">
    <w:name w:val="Heading 1 Char"/>
    <w:basedOn w:val="DefaultParagraphFont"/>
    <w:link w:val="Heading1"/>
    <w:uiPriority w:val="9"/>
    <w:rsid w:val="00946715"/>
    <w:rPr>
      <w:rFonts w:ascii="Arial" w:eastAsiaTheme="majorEastAsia" w:hAnsi="Arial" w:cs="Arial"/>
      <w:b/>
      <w:bCs/>
      <w:color w:val="2F5496" w:themeColor="accent1" w:themeShade="BF"/>
      <w:sz w:val="32"/>
      <w:szCs w:val="32"/>
      <w:lang w:val="en-US"/>
    </w:rPr>
  </w:style>
  <w:style w:type="character" w:customStyle="1" w:styleId="Heading2Char">
    <w:name w:val="Heading 2 Char"/>
    <w:basedOn w:val="DefaultParagraphFont"/>
    <w:link w:val="Heading2"/>
    <w:uiPriority w:val="9"/>
    <w:rsid w:val="00946715"/>
    <w:rPr>
      <w:rFonts w:ascii="Arial" w:eastAsiaTheme="majorEastAsia" w:hAnsi="Arial" w:cs="Arial"/>
      <w:b/>
      <w:bCs/>
      <w:color w:val="2F5496" w:themeColor="accent1" w:themeShade="BF"/>
      <w:sz w:val="26"/>
      <w:szCs w:val="26"/>
      <w:lang w:val="en-US"/>
    </w:rPr>
  </w:style>
  <w:style w:type="table" w:styleId="TableGrid">
    <w:name w:val="Table Grid"/>
    <w:basedOn w:val="TableNormal"/>
    <w:uiPriority w:val="39"/>
    <w:rsid w:val="0068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1672"/>
    <w:rPr>
      <w:color w:val="808080"/>
    </w:rPr>
  </w:style>
  <w:style w:type="paragraph" w:styleId="Caption">
    <w:name w:val="caption"/>
    <w:basedOn w:val="Normal"/>
    <w:next w:val="Normal"/>
    <w:uiPriority w:val="35"/>
    <w:unhideWhenUsed/>
    <w:qFormat/>
    <w:rsid w:val="0097253B"/>
    <w:pPr>
      <w:spacing w:after="200" w:line="240" w:lineRule="auto"/>
    </w:pPr>
    <w:rPr>
      <w:i/>
      <w:iCs/>
      <w:color w:val="44546A" w:themeColor="text2"/>
      <w:sz w:val="18"/>
      <w:szCs w:val="18"/>
    </w:rPr>
  </w:style>
  <w:style w:type="character" w:styleId="Strong">
    <w:name w:val="Strong"/>
    <w:basedOn w:val="DefaultParagraphFont"/>
    <w:uiPriority w:val="22"/>
    <w:qFormat/>
    <w:rsid w:val="00F609E9"/>
    <w:rPr>
      <w:b/>
      <w:bCs/>
    </w:rPr>
  </w:style>
  <w:style w:type="character" w:styleId="Hyperlink">
    <w:name w:val="Hyperlink"/>
    <w:basedOn w:val="DefaultParagraphFont"/>
    <w:uiPriority w:val="99"/>
    <w:unhideWhenUsed/>
    <w:rsid w:val="008C1E92"/>
    <w:rPr>
      <w:color w:val="0563C1" w:themeColor="hyperlink"/>
      <w:u w:val="single"/>
    </w:rPr>
  </w:style>
  <w:style w:type="character" w:styleId="UnresolvedMention">
    <w:name w:val="Unresolved Mention"/>
    <w:basedOn w:val="DefaultParagraphFont"/>
    <w:uiPriority w:val="99"/>
    <w:semiHidden/>
    <w:unhideWhenUsed/>
    <w:rsid w:val="008C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58727">
      <w:bodyDiv w:val="1"/>
      <w:marLeft w:val="0"/>
      <w:marRight w:val="0"/>
      <w:marTop w:val="0"/>
      <w:marBottom w:val="0"/>
      <w:divBdr>
        <w:top w:val="none" w:sz="0" w:space="0" w:color="auto"/>
        <w:left w:val="none" w:sz="0" w:space="0" w:color="auto"/>
        <w:bottom w:val="none" w:sz="0" w:space="0" w:color="auto"/>
        <w:right w:val="none" w:sz="0" w:space="0" w:color="auto"/>
      </w:divBdr>
      <w:divsChild>
        <w:div w:id="362752321">
          <w:marLeft w:val="0"/>
          <w:marRight w:val="0"/>
          <w:marTop w:val="0"/>
          <w:marBottom w:val="0"/>
          <w:divBdr>
            <w:top w:val="none" w:sz="0" w:space="0" w:color="auto"/>
            <w:left w:val="none" w:sz="0" w:space="0" w:color="auto"/>
            <w:bottom w:val="none" w:sz="0" w:space="0" w:color="auto"/>
            <w:right w:val="none" w:sz="0" w:space="0" w:color="auto"/>
          </w:divBdr>
          <w:divsChild>
            <w:div w:id="1285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50566">
      <w:bodyDiv w:val="1"/>
      <w:marLeft w:val="0"/>
      <w:marRight w:val="0"/>
      <w:marTop w:val="0"/>
      <w:marBottom w:val="0"/>
      <w:divBdr>
        <w:top w:val="none" w:sz="0" w:space="0" w:color="auto"/>
        <w:left w:val="none" w:sz="0" w:space="0" w:color="auto"/>
        <w:bottom w:val="none" w:sz="0" w:space="0" w:color="auto"/>
        <w:right w:val="none" w:sz="0" w:space="0" w:color="auto"/>
      </w:divBdr>
    </w:div>
    <w:div w:id="1101101779">
      <w:bodyDiv w:val="1"/>
      <w:marLeft w:val="0"/>
      <w:marRight w:val="0"/>
      <w:marTop w:val="0"/>
      <w:marBottom w:val="0"/>
      <w:divBdr>
        <w:top w:val="none" w:sz="0" w:space="0" w:color="auto"/>
        <w:left w:val="none" w:sz="0" w:space="0" w:color="auto"/>
        <w:bottom w:val="none" w:sz="0" w:space="0" w:color="auto"/>
        <w:right w:val="none" w:sz="0" w:space="0" w:color="auto"/>
      </w:divBdr>
    </w:div>
    <w:div w:id="110160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kaggle.com/andrewmvd/face-mask-detecti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52C31-219D-4895-81FF-B3C3F7F3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1</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Course: Machine Learning</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Machine Learning</dc:title>
  <dc:subject>Assignment: 2</dc:subject>
  <dc:creator>Marios Gavrielatos</dc:creator>
  <cp:keywords/>
  <dc:description/>
  <cp:lastModifiedBy>Marios Gavrielatos</cp:lastModifiedBy>
  <cp:revision>44</cp:revision>
  <cp:lastPrinted>2022-03-10T08:57:00Z</cp:lastPrinted>
  <dcterms:created xsi:type="dcterms:W3CDTF">2021-11-30T20:19:00Z</dcterms:created>
  <dcterms:modified xsi:type="dcterms:W3CDTF">2022-03-10T09:07:00Z</dcterms:modified>
</cp:coreProperties>
</file>