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E88" w:rsidRDefault="00001E88" w:rsidP="000E6621">
      <w:pPr>
        <w:pStyle w:val="a4"/>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Problem </w:t>
      </w:r>
      <w:r w:rsidR="001D725E">
        <w:rPr>
          <w:rFonts w:ascii="Times New Roman" w:hAnsi="Times New Roman" w:cs="Times New Roman"/>
          <w:color w:val="000000" w:themeColor="text1"/>
        </w:rPr>
        <w:t>encountered</w:t>
      </w:r>
    </w:p>
    <w:p w:rsidR="001D725E" w:rsidRDefault="00877345" w:rsidP="000E6621">
      <w:pPr>
        <w:pStyle w:val="a4"/>
        <w:ind w:left="660" w:firstLine="180"/>
        <w:rPr>
          <w:rFonts w:ascii="Times New Roman" w:hAnsi="Times New Roman" w:cs="Times New Roman"/>
          <w:color w:val="000000" w:themeColor="text1"/>
        </w:rPr>
      </w:pPr>
      <w:r>
        <w:rPr>
          <w:rFonts w:ascii="Times New Roman" w:hAnsi="Times New Roman" w:cs="Times New Roman"/>
          <w:color w:val="000000" w:themeColor="text1"/>
        </w:rPr>
        <w:t>3</w:t>
      </w:r>
      <w:r w:rsidR="001D725E">
        <w:rPr>
          <w:rFonts w:ascii="Times New Roman" w:hAnsi="Times New Roman" w:cs="Times New Roman"/>
          <w:color w:val="000000" w:themeColor="text1"/>
        </w:rPr>
        <w:t xml:space="preserve">.1 </w:t>
      </w:r>
      <w:r w:rsidR="00F1091E">
        <w:rPr>
          <w:rFonts w:ascii="Times New Roman" w:hAnsi="Times New Roman" w:cs="Times New Roman"/>
          <w:color w:val="000000" w:themeColor="text1"/>
        </w:rPr>
        <w:t>website size</w:t>
      </w:r>
    </w:p>
    <w:p w:rsidR="005D1128" w:rsidRDefault="000E6621" w:rsidP="000E6621">
      <w:pPr>
        <w:pStyle w:val="a4"/>
        <w:shd w:val="clear" w:color="auto" w:fill="FEFEFE"/>
        <w:spacing w:before="0" w:beforeAutospacing="0" w:after="390" w:afterAutospacing="0"/>
        <w:ind w:left="420" w:firstLine="420"/>
        <w:rPr>
          <w:rFonts w:ascii="Times New Roman" w:hAnsi="Times New Roman" w:cs="Times New Roman"/>
          <w:color w:val="000000" w:themeColor="text1"/>
        </w:rPr>
      </w:pPr>
      <w:r>
        <w:rPr>
          <w:rFonts w:ascii="Times New Roman" w:hAnsi="Times New Roman" w:cs="Times New Roman"/>
          <w:color w:val="000000" w:themeColor="text1"/>
        </w:rPr>
        <w:t>3.2 visualization of data</w:t>
      </w:r>
    </w:p>
    <w:p w:rsidR="00BC5DE7" w:rsidRDefault="00BC5DE7" w:rsidP="00BC5DE7">
      <w:pPr>
        <w:pStyle w:val="a4"/>
        <w:shd w:val="clear" w:color="auto" w:fill="FEFEFE"/>
        <w:spacing w:before="0" w:beforeAutospacing="0" w:after="390" w:afterAutospacing="0"/>
        <w:ind w:leftChars="600" w:left="1260"/>
        <w:rPr>
          <w:rFonts w:ascii="Times New Roman" w:hAnsi="Times New Roman" w:cs="Times New Roman"/>
          <w:color w:val="000000" w:themeColor="text1"/>
        </w:rPr>
      </w:pPr>
      <w:r>
        <w:rPr>
          <w:rFonts w:ascii="Times New Roman" w:hAnsi="Times New Roman" w:cs="Times New Roman"/>
          <w:color w:val="000000" w:themeColor="text1"/>
        </w:rPr>
        <w:t xml:space="preserve">The data visualization is one of the user requirements, but it was </w:t>
      </w:r>
      <w:r w:rsidRPr="00BC5DE7">
        <w:rPr>
          <w:rFonts w:ascii="Times New Roman" w:hAnsi="Times New Roman" w:cs="Times New Roman"/>
          <w:color w:val="000000" w:themeColor="text1"/>
        </w:rPr>
        <w:t>abandoned</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in</w:t>
      </w:r>
      <w:r>
        <w:rPr>
          <w:rFonts w:ascii="Times New Roman" w:hAnsi="Times New Roman" w:cs="Times New Roman"/>
          <w:color w:val="000000" w:themeColor="text1"/>
        </w:rPr>
        <w:t xml:space="preserve"> the end. When building the prototype, </w:t>
      </w:r>
      <w:r w:rsidR="00600DB4">
        <w:rPr>
          <w:rFonts w:ascii="Times New Roman" w:hAnsi="Times New Roman" w:cs="Times New Roman"/>
          <w:color w:val="000000" w:themeColor="text1"/>
        </w:rPr>
        <w:t xml:space="preserve">the visualization page was considered to provide user with some types of visualization for the dataset, such as the bar charts, raw tabular data, or scatter graph. </w:t>
      </w:r>
      <w:r w:rsidR="00255A23">
        <w:rPr>
          <w:rFonts w:ascii="Times New Roman" w:hAnsi="Times New Roman" w:cs="Times New Roman" w:hint="eastAsia"/>
          <w:color w:val="000000" w:themeColor="text1"/>
        </w:rPr>
        <w:t>H</w:t>
      </w:r>
      <w:r w:rsidR="00255A23">
        <w:rPr>
          <w:rFonts w:ascii="Times New Roman" w:hAnsi="Times New Roman" w:cs="Times New Roman"/>
          <w:color w:val="000000" w:themeColor="text1"/>
        </w:rPr>
        <w:t xml:space="preserve">owever, when we actually trying to start this page, we met a big problem that how to decide which types of the visualization are suitable for the datasets. This project allowed user </w:t>
      </w:r>
      <w:r w:rsidR="00ED18E6">
        <w:rPr>
          <w:rFonts w:ascii="Times New Roman" w:hAnsi="Times New Roman" w:cs="Times New Roman"/>
          <w:color w:val="000000" w:themeColor="text1"/>
        </w:rPr>
        <w:t xml:space="preserve">to analyze different kinds of datasets, and different kinds of datasets may need different visualization tool. If we try to decide the tool with the feature of the dataset, it </w:t>
      </w:r>
      <w:r w:rsidR="008053B1">
        <w:rPr>
          <w:rFonts w:ascii="Times New Roman" w:hAnsi="Times New Roman" w:cs="Times New Roman"/>
          <w:color w:val="000000" w:themeColor="text1"/>
        </w:rPr>
        <w:t>may</w:t>
      </w:r>
      <w:r w:rsidR="00ED18E6">
        <w:rPr>
          <w:rFonts w:ascii="Times New Roman" w:hAnsi="Times New Roman" w:cs="Times New Roman"/>
          <w:color w:val="000000" w:themeColor="text1"/>
        </w:rPr>
        <w:t xml:space="preserve"> cause we can finish the project </w:t>
      </w:r>
      <w:r w:rsidR="008053B1">
        <w:rPr>
          <w:rFonts w:ascii="Times New Roman" w:hAnsi="Times New Roman" w:cs="Times New Roman" w:hint="eastAsia"/>
          <w:color w:val="000000" w:themeColor="text1"/>
        </w:rPr>
        <w:t>on</w:t>
      </w:r>
      <w:r w:rsidR="008053B1">
        <w:rPr>
          <w:rFonts w:ascii="Times New Roman" w:hAnsi="Times New Roman" w:cs="Times New Roman"/>
          <w:color w:val="000000" w:themeColor="text1"/>
        </w:rPr>
        <w:t xml:space="preserve"> i</w:t>
      </w:r>
      <w:r w:rsidR="00ED18E6">
        <w:rPr>
          <w:rFonts w:ascii="Times New Roman" w:hAnsi="Times New Roman" w:cs="Times New Roman"/>
          <w:color w:val="000000" w:themeColor="text1"/>
        </w:rPr>
        <w:t>t</w:t>
      </w:r>
      <w:r w:rsidR="008053B1">
        <w:rPr>
          <w:rFonts w:ascii="Times New Roman" w:hAnsi="Times New Roman" w:cs="Times New Roman"/>
          <w:color w:val="000000" w:themeColor="text1"/>
        </w:rPr>
        <w:t>. After we discuss our difficulty with our customer, he told us the data visualization is a</w:t>
      </w:r>
      <w:r w:rsidR="001B2575">
        <w:rPr>
          <w:rFonts w:ascii="Times New Roman" w:hAnsi="Times New Roman" w:cs="Times New Roman"/>
          <w:color w:val="000000" w:themeColor="text1"/>
        </w:rPr>
        <w:t>n</w:t>
      </w:r>
      <w:r w:rsidR="008053B1">
        <w:rPr>
          <w:rFonts w:ascii="Times New Roman" w:hAnsi="Times New Roman" w:cs="Times New Roman"/>
          <w:color w:val="000000" w:themeColor="text1"/>
        </w:rPr>
        <w:t xml:space="preserve"> </w:t>
      </w:r>
      <w:r w:rsidR="008053B1">
        <w:rPr>
          <w:rFonts w:ascii="Times New Roman" w:hAnsi="Times New Roman" w:cs="Times New Roman" w:hint="eastAsia"/>
          <w:color w:val="000000" w:themeColor="text1"/>
        </w:rPr>
        <w:t>op</w:t>
      </w:r>
      <w:r w:rsidR="008053B1">
        <w:rPr>
          <w:rFonts w:ascii="Times New Roman" w:hAnsi="Times New Roman" w:cs="Times New Roman"/>
          <w:color w:val="000000" w:themeColor="text1"/>
        </w:rPr>
        <w:t>tional function, so we decided to give it up.</w:t>
      </w:r>
    </w:p>
    <w:p w:rsidR="000E6621" w:rsidRDefault="003D0100" w:rsidP="008053B1">
      <w:pPr>
        <w:pStyle w:val="a4"/>
        <w:numPr>
          <w:ilvl w:val="1"/>
          <w:numId w:val="12"/>
        </w:numPr>
        <w:shd w:val="clear" w:color="auto" w:fill="FEFEFE"/>
        <w:spacing w:before="0" w:beforeAutospacing="0" w:after="390" w:afterAutospacing="0"/>
        <w:rPr>
          <w:rFonts w:ascii="Times New Roman" w:hAnsi="Times New Roman" w:cs="Times New Roman"/>
          <w:color w:val="000000" w:themeColor="text1"/>
        </w:rPr>
      </w:pPr>
      <w:r>
        <w:rPr>
          <w:rFonts w:ascii="Times New Roman" w:hAnsi="Times New Roman" w:cs="Times New Roman"/>
          <w:color w:val="000000" w:themeColor="text1"/>
        </w:rPr>
        <w:t>classify the datasets</w:t>
      </w:r>
    </w:p>
    <w:p w:rsidR="008053B1" w:rsidRDefault="001B2575" w:rsidP="001B2575">
      <w:pPr>
        <w:pStyle w:val="a4"/>
        <w:shd w:val="clear" w:color="auto" w:fill="FEFEFE"/>
        <w:spacing w:before="0" w:beforeAutospacing="0" w:after="390" w:afterAutospacing="0"/>
        <w:ind w:left="1200"/>
        <w:rPr>
          <w:rFonts w:ascii="Times New Roman" w:hAnsi="Times New Roman" w:cs="Times New Roman"/>
          <w:color w:val="000000" w:themeColor="text1"/>
        </w:rPr>
      </w:pPr>
      <w:r>
        <w:rPr>
          <w:rFonts w:ascii="Times New Roman" w:hAnsi="Times New Roman" w:cs="Times New Roman"/>
          <w:color w:val="000000" w:themeColor="text1"/>
        </w:rPr>
        <w:t xml:space="preserve">In the beginning, we considered to classify the datasets by their source project. However, after discussing with our customer, we realize it was not the best idea for our project. </w:t>
      </w:r>
      <w:r w:rsidR="00AF52A9">
        <w:rPr>
          <w:rFonts w:ascii="Times New Roman" w:hAnsi="Times New Roman" w:cs="Times New Roman"/>
          <w:color w:val="000000" w:themeColor="text1"/>
        </w:rPr>
        <w:t xml:space="preserve">In our project, we only need to analyze different kinds of datasets, which means source project and its description will not benefit for our analyzation but increase useless operation for user. So, we decide to classify the datasets only by uploader. If user does not log in the system, it will see public datasets and able to upload datasets to public datasets. After the user log in, it will only see the datasets it uploaded, and upload datasets to its account datasets. </w:t>
      </w:r>
    </w:p>
    <w:p w:rsidR="00C30233" w:rsidRDefault="00C30233" w:rsidP="006119EA">
      <w:pPr>
        <w:pStyle w:val="a4"/>
        <w:shd w:val="clear" w:color="auto" w:fill="FEFEFE"/>
        <w:spacing w:before="0" w:beforeAutospacing="0" w:after="390" w:afterAutospacing="0"/>
        <w:rPr>
          <w:rFonts w:ascii="Times New Roman" w:hAnsi="Times New Roman" w:cs="Times New Roman"/>
          <w:color w:val="000000" w:themeColor="text1"/>
        </w:rPr>
      </w:pPr>
      <w:bookmarkStart w:id="0" w:name="_GoBack"/>
      <w:bookmarkEnd w:id="0"/>
    </w:p>
    <w:p w:rsidR="003D0100" w:rsidRDefault="003D0100" w:rsidP="000E6621">
      <w:pPr>
        <w:pStyle w:val="a4"/>
        <w:shd w:val="clear" w:color="auto" w:fill="FEFEFE"/>
        <w:spacing w:before="0" w:beforeAutospacing="0" w:after="390" w:afterAutospacing="0"/>
        <w:ind w:left="420" w:firstLine="420"/>
        <w:rPr>
          <w:rFonts w:ascii="Times New Roman" w:hAnsi="Times New Roman" w:cs="Times New Roman" w:hint="eastAsia"/>
          <w:color w:val="000000" w:themeColor="text1"/>
        </w:rPr>
      </w:pPr>
    </w:p>
    <w:p w:rsidR="000E6621" w:rsidRPr="001237C9" w:rsidRDefault="000E6621" w:rsidP="000E6621">
      <w:pPr>
        <w:pStyle w:val="a4"/>
        <w:shd w:val="clear" w:color="auto" w:fill="FEFEFE"/>
        <w:spacing w:before="0" w:beforeAutospacing="0" w:after="390" w:afterAutospacing="0"/>
        <w:ind w:left="420" w:firstLine="420"/>
        <w:rPr>
          <w:rFonts w:ascii="Times New Roman" w:hAnsi="Times New Roman" w:cs="Times New Roman"/>
          <w:color w:val="3A3A3A"/>
        </w:rPr>
      </w:pPr>
    </w:p>
    <w:p w:rsidR="005D1128" w:rsidRPr="005D1128" w:rsidRDefault="00BC3E80" w:rsidP="005D1128">
      <w:pPr>
        <w:pStyle w:val="a4"/>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References</w:t>
      </w:r>
    </w:p>
    <w:p w:rsidR="00D84814" w:rsidRPr="00D84814" w:rsidRDefault="00D84814" w:rsidP="006D6942">
      <w:pPr>
        <w:widowControl/>
        <w:jc w:val="left"/>
        <w:rPr>
          <w:rFonts w:ascii="Times New Roman" w:eastAsia="宋体" w:hAnsi="Times New Roman" w:cs="Times New Roman"/>
          <w:color w:val="000000" w:themeColor="text1"/>
          <w:kern w:val="0"/>
          <w:sz w:val="24"/>
          <w:u w:val="single"/>
        </w:rPr>
      </w:pPr>
    </w:p>
    <w:p w:rsidR="003C4205" w:rsidRPr="00ED5CC0" w:rsidRDefault="003C4205" w:rsidP="00ED5CC0">
      <w:pPr>
        <w:widowControl/>
        <w:jc w:val="left"/>
        <w:rPr>
          <w:rFonts w:ascii="Times New Roman" w:eastAsia="宋体" w:hAnsi="Times New Roman" w:cs="Times New Roman"/>
          <w:kern w:val="0"/>
          <w:sz w:val="24"/>
        </w:rPr>
      </w:pPr>
    </w:p>
    <w:p w:rsidR="002E329D" w:rsidRPr="00E2255C" w:rsidRDefault="002E329D" w:rsidP="002E329D">
      <w:pPr>
        <w:rPr>
          <w:rFonts w:ascii="Times New Roman" w:hAnsi="Times New Roman" w:cs="Times New Roman"/>
          <w:sz w:val="24"/>
        </w:rPr>
      </w:pPr>
    </w:p>
    <w:p w:rsidR="00C9074D" w:rsidRPr="00C9074D" w:rsidRDefault="00C9074D" w:rsidP="00C9074D">
      <w:pPr>
        <w:rPr>
          <w:rFonts w:ascii="Times New Roman" w:hAnsi="Times New Roman" w:cs="Times New Roman"/>
          <w:sz w:val="24"/>
        </w:rPr>
      </w:pPr>
    </w:p>
    <w:sectPr w:rsidR="00C9074D" w:rsidRPr="00C9074D" w:rsidSect="00E902A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E0ACF"/>
    <w:multiLevelType w:val="hybridMultilevel"/>
    <w:tmpl w:val="23025556"/>
    <w:lvl w:ilvl="0" w:tplc="8A00B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973F1C"/>
    <w:multiLevelType w:val="multilevel"/>
    <w:tmpl w:val="A5089A6A"/>
    <w:lvl w:ilvl="0">
      <w:start w:val="1"/>
      <w:numFmt w:val="decimal"/>
      <w:lvlText w:val="%1"/>
      <w:lvlJc w:val="left"/>
      <w:pPr>
        <w:ind w:left="360" w:hanging="360"/>
      </w:pPr>
      <w:rPr>
        <w:rFonts w:hint="default"/>
      </w:rPr>
    </w:lvl>
    <w:lvl w:ilvl="1">
      <w:start w:val="2"/>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2" w15:restartNumberingAfterBreak="0">
    <w:nsid w:val="40801E31"/>
    <w:multiLevelType w:val="hybridMultilevel"/>
    <w:tmpl w:val="2D2A272C"/>
    <w:lvl w:ilvl="0" w:tplc="53FC8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B255E2"/>
    <w:multiLevelType w:val="multilevel"/>
    <w:tmpl w:val="FD4275FE"/>
    <w:lvl w:ilvl="0">
      <w:start w:val="2"/>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447751F6"/>
    <w:multiLevelType w:val="hybridMultilevel"/>
    <w:tmpl w:val="971CA66A"/>
    <w:lvl w:ilvl="0" w:tplc="F63CE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FA4F10"/>
    <w:multiLevelType w:val="hybridMultilevel"/>
    <w:tmpl w:val="BD9A3436"/>
    <w:lvl w:ilvl="0" w:tplc="F14C8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4F0381"/>
    <w:multiLevelType w:val="multilevel"/>
    <w:tmpl w:val="F0047078"/>
    <w:lvl w:ilvl="0">
      <w:start w:val="3"/>
      <w:numFmt w:val="decimal"/>
      <w:lvlText w:val="%1"/>
      <w:lvlJc w:val="left"/>
      <w:pPr>
        <w:ind w:left="720" w:hanging="360"/>
      </w:pPr>
      <w:rPr>
        <w:rFonts w:hint="default"/>
      </w:rPr>
    </w:lvl>
    <w:lvl w:ilvl="1">
      <w:start w:val="3"/>
      <w:numFmt w:val="decimal"/>
      <w:isLgl/>
      <w:lvlText w:val="%1.%2"/>
      <w:lvlJc w:val="left"/>
      <w:pPr>
        <w:ind w:left="1200" w:hanging="360"/>
      </w:pPr>
      <w:rPr>
        <w:rFonts w:hint="default"/>
      </w:rPr>
    </w:lvl>
    <w:lvl w:ilvl="2">
      <w:start w:val="1"/>
      <w:numFmt w:val="decimal"/>
      <w:isLgl/>
      <w:lvlText w:val="%1.%2.%3"/>
      <w:lvlJc w:val="left"/>
      <w:pPr>
        <w:ind w:left="204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384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160" w:hanging="1440"/>
      </w:pPr>
      <w:rPr>
        <w:rFonts w:hint="default"/>
      </w:rPr>
    </w:lvl>
    <w:lvl w:ilvl="8">
      <w:start w:val="1"/>
      <w:numFmt w:val="decimal"/>
      <w:isLgl/>
      <w:lvlText w:val="%1.%2.%3.%4.%5.%6.%7.%8.%9"/>
      <w:lvlJc w:val="left"/>
      <w:pPr>
        <w:ind w:left="6000" w:hanging="1800"/>
      </w:pPr>
      <w:rPr>
        <w:rFonts w:hint="default"/>
      </w:rPr>
    </w:lvl>
  </w:abstractNum>
  <w:abstractNum w:abstractNumId="7" w15:restartNumberingAfterBreak="0">
    <w:nsid w:val="688219F1"/>
    <w:multiLevelType w:val="multilevel"/>
    <w:tmpl w:val="B9A0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A666A"/>
    <w:multiLevelType w:val="multilevel"/>
    <w:tmpl w:val="93F8328C"/>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9" w15:restartNumberingAfterBreak="0">
    <w:nsid w:val="7327622B"/>
    <w:multiLevelType w:val="hybridMultilevel"/>
    <w:tmpl w:val="DD602E84"/>
    <w:lvl w:ilvl="0" w:tplc="AC4C6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ED0A12"/>
    <w:multiLevelType w:val="hybridMultilevel"/>
    <w:tmpl w:val="B992C742"/>
    <w:lvl w:ilvl="0" w:tplc="45E26290">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5"/>
  </w:num>
  <w:num w:numId="2">
    <w:abstractNumId w:val="9"/>
  </w:num>
  <w:num w:numId="3">
    <w:abstractNumId w:val="0"/>
  </w:num>
  <w:num w:numId="4">
    <w:abstractNumId w:val="2"/>
  </w:num>
  <w:num w:numId="5">
    <w:abstractNumId w:val="10"/>
  </w:num>
  <w:num w:numId="6">
    <w:abstractNumId w:val="8"/>
  </w:num>
  <w:num w:numId="7">
    <w:abstractNumId w:val="4"/>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EE"/>
    <w:rsid w:val="00001E88"/>
    <w:rsid w:val="00015BCB"/>
    <w:rsid w:val="00021A2F"/>
    <w:rsid w:val="00027398"/>
    <w:rsid w:val="000544C9"/>
    <w:rsid w:val="0006465A"/>
    <w:rsid w:val="000728A5"/>
    <w:rsid w:val="00085112"/>
    <w:rsid w:val="000B21D2"/>
    <w:rsid w:val="000C365F"/>
    <w:rsid w:val="000C7D45"/>
    <w:rsid w:val="000E6621"/>
    <w:rsid w:val="000F781D"/>
    <w:rsid w:val="001237C9"/>
    <w:rsid w:val="00133E56"/>
    <w:rsid w:val="00166C68"/>
    <w:rsid w:val="0017396A"/>
    <w:rsid w:val="00173B53"/>
    <w:rsid w:val="001759DE"/>
    <w:rsid w:val="001836AE"/>
    <w:rsid w:val="001A620D"/>
    <w:rsid w:val="001B097D"/>
    <w:rsid w:val="001B2575"/>
    <w:rsid w:val="001C2618"/>
    <w:rsid w:val="001D11AB"/>
    <w:rsid w:val="001D6EEC"/>
    <w:rsid w:val="001D725E"/>
    <w:rsid w:val="001E31A7"/>
    <w:rsid w:val="002017E9"/>
    <w:rsid w:val="00201A8F"/>
    <w:rsid w:val="00211345"/>
    <w:rsid w:val="00213EAE"/>
    <w:rsid w:val="00226C46"/>
    <w:rsid w:val="002304A8"/>
    <w:rsid w:val="00250E3D"/>
    <w:rsid w:val="00255A23"/>
    <w:rsid w:val="00256BD9"/>
    <w:rsid w:val="00271B66"/>
    <w:rsid w:val="00285D11"/>
    <w:rsid w:val="002B62BE"/>
    <w:rsid w:val="002E20E7"/>
    <w:rsid w:val="002E329D"/>
    <w:rsid w:val="003217E5"/>
    <w:rsid w:val="0034456F"/>
    <w:rsid w:val="00345396"/>
    <w:rsid w:val="0038774F"/>
    <w:rsid w:val="003A2630"/>
    <w:rsid w:val="003A58A3"/>
    <w:rsid w:val="003A7C38"/>
    <w:rsid w:val="003B507E"/>
    <w:rsid w:val="003B65B3"/>
    <w:rsid w:val="003C4205"/>
    <w:rsid w:val="003D0100"/>
    <w:rsid w:val="003E741A"/>
    <w:rsid w:val="003F23A0"/>
    <w:rsid w:val="003F5D08"/>
    <w:rsid w:val="004373D5"/>
    <w:rsid w:val="0046249A"/>
    <w:rsid w:val="00462C98"/>
    <w:rsid w:val="00474B8A"/>
    <w:rsid w:val="00485566"/>
    <w:rsid w:val="00490BEF"/>
    <w:rsid w:val="0049543F"/>
    <w:rsid w:val="00496FE5"/>
    <w:rsid w:val="004B2ABA"/>
    <w:rsid w:val="004C3851"/>
    <w:rsid w:val="004E324D"/>
    <w:rsid w:val="004E33B4"/>
    <w:rsid w:val="00504AD9"/>
    <w:rsid w:val="00514B7E"/>
    <w:rsid w:val="00535102"/>
    <w:rsid w:val="00560087"/>
    <w:rsid w:val="00560B46"/>
    <w:rsid w:val="005824BD"/>
    <w:rsid w:val="00586D2B"/>
    <w:rsid w:val="005B0776"/>
    <w:rsid w:val="005B4DBC"/>
    <w:rsid w:val="005D1128"/>
    <w:rsid w:val="005E0A17"/>
    <w:rsid w:val="00600DB4"/>
    <w:rsid w:val="00600E63"/>
    <w:rsid w:val="006119EA"/>
    <w:rsid w:val="00615940"/>
    <w:rsid w:val="00636439"/>
    <w:rsid w:val="00655345"/>
    <w:rsid w:val="0065772B"/>
    <w:rsid w:val="00664DB8"/>
    <w:rsid w:val="006768E1"/>
    <w:rsid w:val="00691DC7"/>
    <w:rsid w:val="006A0C56"/>
    <w:rsid w:val="006A3BF4"/>
    <w:rsid w:val="006A5458"/>
    <w:rsid w:val="006A79C1"/>
    <w:rsid w:val="006B29F9"/>
    <w:rsid w:val="006C2729"/>
    <w:rsid w:val="006C5091"/>
    <w:rsid w:val="006D6942"/>
    <w:rsid w:val="006E607B"/>
    <w:rsid w:val="00714384"/>
    <w:rsid w:val="00715D04"/>
    <w:rsid w:val="00717F98"/>
    <w:rsid w:val="00725BF5"/>
    <w:rsid w:val="00731950"/>
    <w:rsid w:val="00734B86"/>
    <w:rsid w:val="00746B68"/>
    <w:rsid w:val="007600A9"/>
    <w:rsid w:val="007851BB"/>
    <w:rsid w:val="007968F0"/>
    <w:rsid w:val="007B0FE7"/>
    <w:rsid w:val="007D1C22"/>
    <w:rsid w:val="007D6147"/>
    <w:rsid w:val="008053B1"/>
    <w:rsid w:val="00807175"/>
    <w:rsid w:val="00813A8F"/>
    <w:rsid w:val="008228C8"/>
    <w:rsid w:val="00843F43"/>
    <w:rsid w:val="00860736"/>
    <w:rsid w:val="00864C13"/>
    <w:rsid w:val="00875D10"/>
    <w:rsid w:val="00877345"/>
    <w:rsid w:val="00880796"/>
    <w:rsid w:val="008810AE"/>
    <w:rsid w:val="008A00FA"/>
    <w:rsid w:val="008A0547"/>
    <w:rsid w:val="008A7BBE"/>
    <w:rsid w:val="008B3AC9"/>
    <w:rsid w:val="008D3CDA"/>
    <w:rsid w:val="008D474B"/>
    <w:rsid w:val="008F7719"/>
    <w:rsid w:val="0090727F"/>
    <w:rsid w:val="0091176B"/>
    <w:rsid w:val="0091197C"/>
    <w:rsid w:val="00931A25"/>
    <w:rsid w:val="00935D4D"/>
    <w:rsid w:val="009521A2"/>
    <w:rsid w:val="00955558"/>
    <w:rsid w:val="0097024C"/>
    <w:rsid w:val="00986B01"/>
    <w:rsid w:val="009B2697"/>
    <w:rsid w:val="009B7940"/>
    <w:rsid w:val="009C4B70"/>
    <w:rsid w:val="009C5B92"/>
    <w:rsid w:val="009F0195"/>
    <w:rsid w:val="00A25BDD"/>
    <w:rsid w:val="00A41E03"/>
    <w:rsid w:val="00A46B2A"/>
    <w:rsid w:val="00A52038"/>
    <w:rsid w:val="00A5376F"/>
    <w:rsid w:val="00A566DB"/>
    <w:rsid w:val="00A57678"/>
    <w:rsid w:val="00A776DA"/>
    <w:rsid w:val="00A81C12"/>
    <w:rsid w:val="00A83005"/>
    <w:rsid w:val="00A84340"/>
    <w:rsid w:val="00A94CA8"/>
    <w:rsid w:val="00A97986"/>
    <w:rsid w:val="00AA3C59"/>
    <w:rsid w:val="00AF52A9"/>
    <w:rsid w:val="00AF53C8"/>
    <w:rsid w:val="00B06CAB"/>
    <w:rsid w:val="00B16497"/>
    <w:rsid w:val="00B426F7"/>
    <w:rsid w:val="00B42981"/>
    <w:rsid w:val="00B51FD3"/>
    <w:rsid w:val="00B53400"/>
    <w:rsid w:val="00B620A1"/>
    <w:rsid w:val="00B76DC7"/>
    <w:rsid w:val="00BA77A9"/>
    <w:rsid w:val="00BB468B"/>
    <w:rsid w:val="00BB4E3A"/>
    <w:rsid w:val="00BC3E80"/>
    <w:rsid w:val="00BC4A21"/>
    <w:rsid w:val="00BC5DE7"/>
    <w:rsid w:val="00BD6A3E"/>
    <w:rsid w:val="00C27E24"/>
    <w:rsid w:val="00C30233"/>
    <w:rsid w:val="00C35229"/>
    <w:rsid w:val="00C52496"/>
    <w:rsid w:val="00C9074D"/>
    <w:rsid w:val="00C91423"/>
    <w:rsid w:val="00CC43B0"/>
    <w:rsid w:val="00CE5F61"/>
    <w:rsid w:val="00CF68AF"/>
    <w:rsid w:val="00D102FA"/>
    <w:rsid w:val="00D144AE"/>
    <w:rsid w:val="00D23B95"/>
    <w:rsid w:val="00D5056B"/>
    <w:rsid w:val="00D562B5"/>
    <w:rsid w:val="00D566AD"/>
    <w:rsid w:val="00D56B3B"/>
    <w:rsid w:val="00D57546"/>
    <w:rsid w:val="00D62347"/>
    <w:rsid w:val="00D84814"/>
    <w:rsid w:val="00D875CA"/>
    <w:rsid w:val="00D91C6C"/>
    <w:rsid w:val="00DB0E3F"/>
    <w:rsid w:val="00DC731D"/>
    <w:rsid w:val="00DD05B6"/>
    <w:rsid w:val="00DD734C"/>
    <w:rsid w:val="00DE59AB"/>
    <w:rsid w:val="00DE5C78"/>
    <w:rsid w:val="00DF31DD"/>
    <w:rsid w:val="00DF40BC"/>
    <w:rsid w:val="00E03A65"/>
    <w:rsid w:val="00E06238"/>
    <w:rsid w:val="00E2255C"/>
    <w:rsid w:val="00E35660"/>
    <w:rsid w:val="00E35D4B"/>
    <w:rsid w:val="00E36BAC"/>
    <w:rsid w:val="00E3784E"/>
    <w:rsid w:val="00E4147C"/>
    <w:rsid w:val="00E902A5"/>
    <w:rsid w:val="00E9794A"/>
    <w:rsid w:val="00EB2060"/>
    <w:rsid w:val="00EB3B82"/>
    <w:rsid w:val="00EB6EB2"/>
    <w:rsid w:val="00EC4BF2"/>
    <w:rsid w:val="00ED18E6"/>
    <w:rsid w:val="00ED5CC0"/>
    <w:rsid w:val="00EE0241"/>
    <w:rsid w:val="00EE0428"/>
    <w:rsid w:val="00EE3126"/>
    <w:rsid w:val="00EE50EE"/>
    <w:rsid w:val="00EF52BE"/>
    <w:rsid w:val="00F1091E"/>
    <w:rsid w:val="00F51E6F"/>
    <w:rsid w:val="00F72EE4"/>
    <w:rsid w:val="00FA3FCD"/>
    <w:rsid w:val="00FE4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5849AA"/>
  <w15:chartTrackingRefBased/>
  <w15:docId w15:val="{459F62C4-8950-094D-BB73-C083CBE6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C509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C46"/>
    <w:pPr>
      <w:ind w:firstLineChars="200" w:firstLine="420"/>
    </w:pPr>
  </w:style>
  <w:style w:type="paragraph" w:styleId="a4">
    <w:name w:val="Normal (Web)"/>
    <w:basedOn w:val="a"/>
    <w:uiPriority w:val="99"/>
    <w:unhideWhenUsed/>
    <w:rsid w:val="00E03A65"/>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unhideWhenUsed/>
    <w:rsid w:val="00931A25"/>
    <w:rPr>
      <w:color w:val="0000FF"/>
      <w:u w:val="single"/>
    </w:rPr>
  </w:style>
  <w:style w:type="character" w:styleId="a6">
    <w:name w:val="Strong"/>
    <w:basedOn w:val="a0"/>
    <w:uiPriority w:val="22"/>
    <w:qFormat/>
    <w:rsid w:val="00A776DA"/>
    <w:rPr>
      <w:b/>
      <w:bCs/>
    </w:rPr>
  </w:style>
  <w:style w:type="character" w:styleId="a7">
    <w:name w:val="Unresolved Mention"/>
    <w:basedOn w:val="a0"/>
    <w:uiPriority w:val="99"/>
    <w:semiHidden/>
    <w:unhideWhenUsed/>
    <w:rsid w:val="006D6942"/>
    <w:rPr>
      <w:color w:val="605E5C"/>
      <w:shd w:val="clear" w:color="auto" w:fill="E1DFDD"/>
    </w:rPr>
  </w:style>
  <w:style w:type="character" w:styleId="a8">
    <w:name w:val="FollowedHyperlink"/>
    <w:basedOn w:val="a0"/>
    <w:uiPriority w:val="99"/>
    <w:semiHidden/>
    <w:unhideWhenUsed/>
    <w:rsid w:val="0017396A"/>
    <w:rPr>
      <w:color w:val="954F72" w:themeColor="followedHyperlink"/>
      <w:u w:val="single"/>
    </w:rPr>
  </w:style>
  <w:style w:type="character" w:customStyle="1" w:styleId="10">
    <w:name w:val="标题 1 字符"/>
    <w:basedOn w:val="a0"/>
    <w:link w:val="1"/>
    <w:uiPriority w:val="9"/>
    <w:rsid w:val="006C5091"/>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5499">
      <w:bodyDiv w:val="1"/>
      <w:marLeft w:val="0"/>
      <w:marRight w:val="0"/>
      <w:marTop w:val="0"/>
      <w:marBottom w:val="0"/>
      <w:divBdr>
        <w:top w:val="none" w:sz="0" w:space="0" w:color="auto"/>
        <w:left w:val="none" w:sz="0" w:space="0" w:color="auto"/>
        <w:bottom w:val="none" w:sz="0" w:space="0" w:color="auto"/>
        <w:right w:val="none" w:sz="0" w:space="0" w:color="auto"/>
      </w:divBdr>
    </w:div>
    <w:div w:id="198472012">
      <w:bodyDiv w:val="1"/>
      <w:marLeft w:val="0"/>
      <w:marRight w:val="0"/>
      <w:marTop w:val="0"/>
      <w:marBottom w:val="0"/>
      <w:divBdr>
        <w:top w:val="none" w:sz="0" w:space="0" w:color="auto"/>
        <w:left w:val="none" w:sz="0" w:space="0" w:color="auto"/>
        <w:bottom w:val="none" w:sz="0" w:space="0" w:color="auto"/>
        <w:right w:val="none" w:sz="0" w:space="0" w:color="auto"/>
      </w:divBdr>
      <w:divsChild>
        <w:div w:id="235752837">
          <w:marLeft w:val="0"/>
          <w:marRight w:val="0"/>
          <w:marTop w:val="0"/>
          <w:marBottom w:val="0"/>
          <w:divBdr>
            <w:top w:val="none" w:sz="0" w:space="0" w:color="auto"/>
            <w:left w:val="none" w:sz="0" w:space="0" w:color="auto"/>
            <w:bottom w:val="none" w:sz="0" w:space="0" w:color="auto"/>
            <w:right w:val="none" w:sz="0" w:space="0" w:color="auto"/>
          </w:divBdr>
          <w:divsChild>
            <w:div w:id="1150515989">
              <w:marLeft w:val="0"/>
              <w:marRight w:val="0"/>
              <w:marTop w:val="0"/>
              <w:marBottom w:val="0"/>
              <w:divBdr>
                <w:top w:val="none" w:sz="0" w:space="0" w:color="auto"/>
                <w:left w:val="none" w:sz="0" w:space="0" w:color="auto"/>
                <w:bottom w:val="none" w:sz="0" w:space="0" w:color="auto"/>
                <w:right w:val="none" w:sz="0" w:space="0" w:color="auto"/>
              </w:divBdr>
              <w:divsChild>
                <w:div w:id="20539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13559">
      <w:bodyDiv w:val="1"/>
      <w:marLeft w:val="0"/>
      <w:marRight w:val="0"/>
      <w:marTop w:val="0"/>
      <w:marBottom w:val="0"/>
      <w:divBdr>
        <w:top w:val="none" w:sz="0" w:space="0" w:color="auto"/>
        <w:left w:val="none" w:sz="0" w:space="0" w:color="auto"/>
        <w:bottom w:val="none" w:sz="0" w:space="0" w:color="auto"/>
        <w:right w:val="none" w:sz="0" w:space="0" w:color="auto"/>
      </w:divBdr>
      <w:divsChild>
        <w:div w:id="1155025372">
          <w:marLeft w:val="0"/>
          <w:marRight w:val="0"/>
          <w:marTop w:val="0"/>
          <w:marBottom w:val="0"/>
          <w:divBdr>
            <w:top w:val="none" w:sz="0" w:space="0" w:color="auto"/>
            <w:left w:val="none" w:sz="0" w:space="0" w:color="auto"/>
            <w:bottom w:val="none" w:sz="0" w:space="0" w:color="auto"/>
            <w:right w:val="none" w:sz="0" w:space="0" w:color="auto"/>
          </w:divBdr>
          <w:divsChild>
            <w:div w:id="309991037">
              <w:marLeft w:val="0"/>
              <w:marRight w:val="0"/>
              <w:marTop w:val="0"/>
              <w:marBottom w:val="0"/>
              <w:divBdr>
                <w:top w:val="none" w:sz="0" w:space="0" w:color="auto"/>
                <w:left w:val="none" w:sz="0" w:space="0" w:color="auto"/>
                <w:bottom w:val="none" w:sz="0" w:space="0" w:color="auto"/>
                <w:right w:val="none" w:sz="0" w:space="0" w:color="auto"/>
              </w:divBdr>
              <w:divsChild>
                <w:div w:id="15705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4039">
      <w:bodyDiv w:val="1"/>
      <w:marLeft w:val="0"/>
      <w:marRight w:val="0"/>
      <w:marTop w:val="0"/>
      <w:marBottom w:val="0"/>
      <w:divBdr>
        <w:top w:val="none" w:sz="0" w:space="0" w:color="auto"/>
        <w:left w:val="none" w:sz="0" w:space="0" w:color="auto"/>
        <w:bottom w:val="none" w:sz="0" w:space="0" w:color="auto"/>
        <w:right w:val="none" w:sz="0" w:space="0" w:color="auto"/>
      </w:divBdr>
    </w:div>
    <w:div w:id="446169499">
      <w:bodyDiv w:val="1"/>
      <w:marLeft w:val="0"/>
      <w:marRight w:val="0"/>
      <w:marTop w:val="0"/>
      <w:marBottom w:val="0"/>
      <w:divBdr>
        <w:top w:val="none" w:sz="0" w:space="0" w:color="auto"/>
        <w:left w:val="none" w:sz="0" w:space="0" w:color="auto"/>
        <w:bottom w:val="none" w:sz="0" w:space="0" w:color="auto"/>
        <w:right w:val="none" w:sz="0" w:space="0" w:color="auto"/>
      </w:divBdr>
    </w:div>
    <w:div w:id="496775641">
      <w:bodyDiv w:val="1"/>
      <w:marLeft w:val="0"/>
      <w:marRight w:val="0"/>
      <w:marTop w:val="0"/>
      <w:marBottom w:val="0"/>
      <w:divBdr>
        <w:top w:val="none" w:sz="0" w:space="0" w:color="auto"/>
        <w:left w:val="none" w:sz="0" w:space="0" w:color="auto"/>
        <w:bottom w:val="none" w:sz="0" w:space="0" w:color="auto"/>
        <w:right w:val="none" w:sz="0" w:space="0" w:color="auto"/>
      </w:divBdr>
    </w:div>
    <w:div w:id="503209063">
      <w:bodyDiv w:val="1"/>
      <w:marLeft w:val="0"/>
      <w:marRight w:val="0"/>
      <w:marTop w:val="0"/>
      <w:marBottom w:val="0"/>
      <w:divBdr>
        <w:top w:val="none" w:sz="0" w:space="0" w:color="auto"/>
        <w:left w:val="none" w:sz="0" w:space="0" w:color="auto"/>
        <w:bottom w:val="none" w:sz="0" w:space="0" w:color="auto"/>
        <w:right w:val="none" w:sz="0" w:space="0" w:color="auto"/>
      </w:divBdr>
    </w:div>
    <w:div w:id="671106285">
      <w:bodyDiv w:val="1"/>
      <w:marLeft w:val="0"/>
      <w:marRight w:val="0"/>
      <w:marTop w:val="0"/>
      <w:marBottom w:val="0"/>
      <w:divBdr>
        <w:top w:val="none" w:sz="0" w:space="0" w:color="auto"/>
        <w:left w:val="none" w:sz="0" w:space="0" w:color="auto"/>
        <w:bottom w:val="none" w:sz="0" w:space="0" w:color="auto"/>
        <w:right w:val="none" w:sz="0" w:space="0" w:color="auto"/>
      </w:divBdr>
      <w:divsChild>
        <w:div w:id="1320697481">
          <w:marLeft w:val="0"/>
          <w:marRight w:val="0"/>
          <w:marTop w:val="0"/>
          <w:marBottom w:val="0"/>
          <w:divBdr>
            <w:top w:val="none" w:sz="0" w:space="0" w:color="auto"/>
            <w:left w:val="none" w:sz="0" w:space="0" w:color="auto"/>
            <w:bottom w:val="none" w:sz="0" w:space="0" w:color="auto"/>
            <w:right w:val="none" w:sz="0" w:space="0" w:color="auto"/>
          </w:divBdr>
          <w:divsChild>
            <w:div w:id="1454400030">
              <w:marLeft w:val="0"/>
              <w:marRight w:val="0"/>
              <w:marTop w:val="0"/>
              <w:marBottom w:val="0"/>
              <w:divBdr>
                <w:top w:val="none" w:sz="0" w:space="0" w:color="auto"/>
                <w:left w:val="none" w:sz="0" w:space="0" w:color="auto"/>
                <w:bottom w:val="none" w:sz="0" w:space="0" w:color="auto"/>
                <w:right w:val="none" w:sz="0" w:space="0" w:color="auto"/>
              </w:divBdr>
              <w:divsChild>
                <w:div w:id="1533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93920">
      <w:bodyDiv w:val="1"/>
      <w:marLeft w:val="0"/>
      <w:marRight w:val="0"/>
      <w:marTop w:val="0"/>
      <w:marBottom w:val="0"/>
      <w:divBdr>
        <w:top w:val="none" w:sz="0" w:space="0" w:color="auto"/>
        <w:left w:val="none" w:sz="0" w:space="0" w:color="auto"/>
        <w:bottom w:val="none" w:sz="0" w:space="0" w:color="auto"/>
        <w:right w:val="none" w:sz="0" w:space="0" w:color="auto"/>
      </w:divBdr>
    </w:div>
    <w:div w:id="685907678">
      <w:bodyDiv w:val="1"/>
      <w:marLeft w:val="0"/>
      <w:marRight w:val="0"/>
      <w:marTop w:val="0"/>
      <w:marBottom w:val="0"/>
      <w:divBdr>
        <w:top w:val="none" w:sz="0" w:space="0" w:color="auto"/>
        <w:left w:val="none" w:sz="0" w:space="0" w:color="auto"/>
        <w:bottom w:val="none" w:sz="0" w:space="0" w:color="auto"/>
        <w:right w:val="none" w:sz="0" w:space="0" w:color="auto"/>
      </w:divBdr>
    </w:div>
    <w:div w:id="785123694">
      <w:bodyDiv w:val="1"/>
      <w:marLeft w:val="0"/>
      <w:marRight w:val="0"/>
      <w:marTop w:val="0"/>
      <w:marBottom w:val="0"/>
      <w:divBdr>
        <w:top w:val="none" w:sz="0" w:space="0" w:color="auto"/>
        <w:left w:val="none" w:sz="0" w:space="0" w:color="auto"/>
        <w:bottom w:val="none" w:sz="0" w:space="0" w:color="auto"/>
        <w:right w:val="none" w:sz="0" w:space="0" w:color="auto"/>
      </w:divBdr>
    </w:div>
    <w:div w:id="947470167">
      <w:bodyDiv w:val="1"/>
      <w:marLeft w:val="0"/>
      <w:marRight w:val="0"/>
      <w:marTop w:val="0"/>
      <w:marBottom w:val="0"/>
      <w:divBdr>
        <w:top w:val="none" w:sz="0" w:space="0" w:color="auto"/>
        <w:left w:val="none" w:sz="0" w:space="0" w:color="auto"/>
        <w:bottom w:val="none" w:sz="0" w:space="0" w:color="auto"/>
        <w:right w:val="none" w:sz="0" w:space="0" w:color="auto"/>
      </w:divBdr>
    </w:div>
    <w:div w:id="1032536321">
      <w:bodyDiv w:val="1"/>
      <w:marLeft w:val="0"/>
      <w:marRight w:val="0"/>
      <w:marTop w:val="0"/>
      <w:marBottom w:val="0"/>
      <w:divBdr>
        <w:top w:val="none" w:sz="0" w:space="0" w:color="auto"/>
        <w:left w:val="none" w:sz="0" w:space="0" w:color="auto"/>
        <w:bottom w:val="none" w:sz="0" w:space="0" w:color="auto"/>
        <w:right w:val="none" w:sz="0" w:space="0" w:color="auto"/>
      </w:divBdr>
    </w:div>
    <w:div w:id="1109543311">
      <w:bodyDiv w:val="1"/>
      <w:marLeft w:val="0"/>
      <w:marRight w:val="0"/>
      <w:marTop w:val="0"/>
      <w:marBottom w:val="0"/>
      <w:divBdr>
        <w:top w:val="none" w:sz="0" w:space="0" w:color="auto"/>
        <w:left w:val="none" w:sz="0" w:space="0" w:color="auto"/>
        <w:bottom w:val="none" w:sz="0" w:space="0" w:color="auto"/>
        <w:right w:val="none" w:sz="0" w:space="0" w:color="auto"/>
      </w:divBdr>
    </w:div>
    <w:div w:id="1129084033">
      <w:bodyDiv w:val="1"/>
      <w:marLeft w:val="0"/>
      <w:marRight w:val="0"/>
      <w:marTop w:val="0"/>
      <w:marBottom w:val="0"/>
      <w:divBdr>
        <w:top w:val="none" w:sz="0" w:space="0" w:color="auto"/>
        <w:left w:val="none" w:sz="0" w:space="0" w:color="auto"/>
        <w:bottom w:val="none" w:sz="0" w:space="0" w:color="auto"/>
        <w:right w:val="none" w:sz="0" w:space="0" w:color="auto"/>
      </w:divBdr>
    </w:div>
    <w:div w:id="1267615820">
      <w:bodyDiv w:val="1"/>
      <w:marLeft w:val="0"/>
      <w:marRight w:val="0"/>
      <w:marTop w:val="0"/>
      <w:marBottom w:val="0"/>
      <w:divBdr>
        <w:top w:val="none" w:sz="0" w:space="0" w:color="auto"/>
        <w:left w:val="none" w:sz="0" w:space="0" w:color="auto"/>
        <w:bottom w:val="none" w:sz="0" w:space="0" w:color="auto"/>
        <w:right w:val="none" w:sz="0" w:space="0" w:color="auto"/>
      </w:divBdr>
    </w:div>
    <w:div w:id="1355182676">
      <w:bodyDiv w:val="1"/>
      <w:marLeft w:val="0"/>
      <w:marRight w:val="0"/>
      <w:marTop w:val="0"/>
      <w:marBottom w:val="0"/>
      <w:divBdr>
        <w:top w:val="none" w:sz="0" w:space="0" w:color="auto"/>
        <w:left w:val="none" w:sz="0" w:space="0" w:color="auto"/>
        <w:bottom w:val="none" w:sz="0" w:space="0" w:color="auto"/>
        <w:right w:val="none" w:sz="0" w:space="0" w:color="auto"/>
      </w:divBdr>
      <w:divsChild>
        <w:div w:id="136189672">
          <w:marLeft w:val="0"/>
          <w:marRight w:val="0"/>
          <w:marTop w:val="0"/>
          <w:marBottom w:val="0"/>
          <w:divBdr>
            <w:top w:val="none" w:sz="0" w:space="0" w:color="auto"/>
            <w:left w:val="none" w:sz="0" w:space="0" w:color="auto"/>
            <w:bottom w:val="none" w:sz="0" w:space="0" w:color="auto"/>
            <w:right w:val="none" w:sz="0" w:space="0" w:color="auto"/>
          </w:divBdr>
          <w:divsChild>
            <w:div w:id="1408111384">
              <w:marLeft w:val="0"/>
              <w:marRight w:val="0"/>
              <w:marTop w:val="0"/>
              <w:marBottom w:val="0"/>
              <w:divBdr>
                <w:top w:val="none" w:sz="0" w:space="0" w:color="auto"/>
                <w:left w:val="none" w:sz="0" w:space="0" w:color="auto"/>
                <w:bottom w:val="none" w:sz="0" w:space="0" w:color="auto"/>
                <w:right w:val="none" w:sz="0" w:space="0" w:color="auto"/>
              </w:divBdr>
              <w:divsChild>
                <w:div w:id="17122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7462">
      <w:bodyDiv w:val="1"/>
      <w:marLeft w:val="0"/>
      <w:marRight w:val="0"/>
      <w:marTop w:val="0"/>
      <w:marBottom w:val="0"/>
      <w:divBdr>
        <w:top w:val="none" w:sz="0" w:space="0" w:color="auto"/>
        <w:left w:val="none" w:sz="0" w:space="0" w:color="auto"/>
        <w:bottom w:val="none" w:sz="0" w:space="0" w:color="auto"/>
        <w:right w:val="none" w:sz="0" w:space="0" w:color="auto"/>
      </w:divBdr>
      <w:divsChild>
        <w:div w:id="317997219">
          <w:marLeft w:val="0"/>
          <w:marRight w:val="0"/>
          <w:marTop w:val="0"/>
          <w:marBottom w:val="0"/>
          <w:divBdr>
            <w:top w:val="none" w:sz="0" w:space="0" w:color="auto"/>
            <w:left w:val="none" w:sz="0" w:space="0" w:color="auto"/>
            <w:bottom w:val="none" w:sz="0" w:space="0" w:color="auto"/>
            <w:right w:val="none" w:sz="0" w:space="0" w:color="auto"/>
          </w:divBdr>
          <w:divsChild>
            <w:div w:id="631711207">
              <w:marLeft w:val="0"/>
              <w:marRight w:val="0"/>
              <w:marTop w:val="0"/>
              <w:marBottom w:val="0"/>
              <w:divBdr>
                <w:top w:val="none" w:sz="0" w:space="0" w:color="auto"/>
                <w:left w:val="none" w:sz="0" w:space="0" w:color="auto"/>
                <w:bottom w:val="none" w:sz="0" w:space="0" w:color="auto"/>
                <w:right w:val="none" w:sz="0" w:space="0" w:color="auto"/>
              </w:divBdr>
              <w:divsChild>
                <w:div w:id="1625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3010">
      <w:bodyDiv w:val="1"/>
      <w:marLeft w:val="0"/>
      <w:marRight w:val="0"/>
      <w:marTop w:val="0"/>
      <w:marBottom w:val="0"/>
      <w:divBdr>
        <w:top w:val="none" w:sz="0" w:space="0" w:color="auto"/>
        <w:left w:val="none" w:sz="0" w:space="0" w:color="auto"/>
        <w:bottom w:val="none" w:sz="0" w:space="0" w:color="auto"/>
        <w:right w:val="none" w:sz="0" w:space="0" w:color="auto"/>
      </w:divBdr>
    </w:div>
    <w:div w:id="1441294960">
      <w:bodyDiv w:val="1"/>
      <w:marLeft w:val="0"/>
      <w:marRight w:val="0"/>
      <w:marTop w:val="0"/>
      <w:marBottom w:val="0"/>
      <w:divBdr>
        <w:top w:val="none" w:sz="0" w:space="0" w:color="auto"/>
        <w:left w:val="none" w:sz="0" w:space="0" w:color="auto"/>
        <w:bottom w:val="none" w:sz="0" w:space="0" w:color="auto"/>
        <w:right w:val="none" w:sz="0" w:space="0" w:color="auto"/>
      </w:divBdr>
      <w:divsChild>
        <w:div w:id="1314723370">
          <w:marLeft w:val="0"/>
          <w:marRight w:val="0"/>
          <w:marTop w:val="0"/>
          <w:marBottom w:val="0"/>
          <w:divBdr>
            <w:top w:val="none" w:sz="0" w:space="0" w:color="auto"/>
            <w:left w:val="none" w:sz="0" w:space="0" w:color="auto"/>
            <w:bottom w:val="none" w:sz="0" w:space="0" w:color="auto"/>
            <w:right w:val="none" w:sz="0" w:space="0" w:color="auto"/>
          </w:divBdr>
          <w:divsChild>
            <w:div w:id="2048527142">
              <w:marLeft w:val="0"/>
              <w:marRight w:val="0"/>
              <w:marTop w:val="0"/>
              <w:marBottom w:val="0"/>
              <w:divBdr>
                <w:top w:val="none" w:sz="0" w:space="0" w:color="auto"/>
                <w:left w:val="none" w:sz="0" w:space="0" w:color="auto"/>
                <w:bottom w:val="none" w:sz="0" w:space="0" w:color="auto"/>
                <w:right w:val="none" w:sz="0" w:space="0" w:color="auto"/>
              </w:divBdr>
              <w:divsChild>
                <w:div w:id="10413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6980">
      <w:bodyDiv w:val="1"/>
      <w:marLeft w:val="0"/>
      <w:marRight w:val="0"/>
      <w:marTop w:val="0"/>
      <w:marBottom w:val="0"/>
      <w:divBdr>
        <w:top w:val="none" w:sz="0" w:space="0" w:color="auto"/>
        <w:left w:val="none" w:sz="0" w:space="0" w:color="auto"/>
        <w:bottom w:val="none" w:sz="0" w:space="0" w:color="auto"/>
        <w:right w:val="none" w:sz="0" w:space="0" w:color="auto"/>
      </w:divBdr>
    </w:div>
    <w:div w:id="1737119348">
      <w:bodyDiv w:val="1"/>
      <w:marLeft w:val="0"/>
      <w:marRight w:val="0"/>
      <w:marTop w:val="0"/>
      <w:marBottom w:val="0"/>
      <w:divBdr>
        <w:top w:val="none" w:sz="0" w:space="0" w:color="auto"/>
        <w:left w:val="none" w:sz="0" w:space="0" w:color="auto"/>
        <w:bottom w:val="none" w:sz="0" w:space="0" w:color="auto"/>
        <w:right w:val="none" w:sz="0" w:space="0" w:color="auto"/>
      </w:divBdr>
    </w:div>
    <w:div w:id="1758742869">
      <w:bodyDiv w:val="1"/>
      <w:marLeft w:val="0"/>
      <w:marRight w:val="0"/>
      <w:marTop w:val="0"/>
      <w:marBottom w:val="0"/>
      <w:divBdr>
        <w:top w:val="none" w:sz="0" w:space="0" w:color="auto"/>
        <w:left w:val="none" w:sz="0" w:space="0" w:color="auto"/>
        <w:bottom w:val="none" w:sz="0" w:space="0" w:color="auto"/>
        <w:right w:val="none" w:sz="0" w:space="0" w:color="auto"/>
      </w:divBdr>
    </w:div>
    <w:div w:id="1892185837">
      <w:bodyDiv w:val="1"/>
      <w:marLeft w:val="0"/>
      <w:marRight w:val="0"/>
      <w:marTop w:val="0"/>
      <w:marBottom w:val="0"/>
      <w:divBdr>
        <w:top w:val="none" w:sz="0" w:space="0" w:color="auto"/>
        <w:left w:val="none" w:sz="0" w:space="0" w:color="auto"/>
        <w:bottom w:val="none" w:sz="0" w:space="0" w:color="auto"/>
        <w:right w:val="none" w:sz="0" w:space="0" w:color="auto"/>
      </w:divBdr>
    </w:div>
    <w:div w:id="212738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LIU (16522046)</dc:creator>
  <cp:keywords/>
  <dc:description/>
  <cp:lastModifiedBy>Xinyang LI (16522043)</cp:lastModifiedBy>
  <cp:revision>6</cp:revision>
  <dcterms:created xsi:type="dcterms:W3CDTF">2019-04-07T06:41:00Z</dcterms:created>
  <dcterms:modified xsi:type="dcterms:W3CDTF">2019-04-07T12:28:00Z</dcterms:modified>
</cp:coreProperties>
</file>