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DBC93" w14:textId="77777777" w:rsidR="00D37A7A" w:rsidRDefault="00000000">
      <w:pPr>
        <w:spacing w:before="120" w:after="12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FCA9128" wp14:editId="492F9DA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2268855"/>
            <wp:effectExtent l="0" t="0" r="0" b="0"/>
            <wp:wrapTopAndBottom/>
            <wp:docPr id="1244054472" name="Drawing 0" descr="1a6329cae-c705-408b-863c-35e7a4fde79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a6329cae-c705-408b-863c-35e7a4fde797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6826A5" w14:textId="77777777" w:rsidR="00D37A7A" w:rsidRDefault="00000000">
      <w:pPr>
        <w:spacing w:before="120" w:after="120" w:line="336" w:lineRule="auto"/>
      </w:pPr>
      <w:r>
        <w:rPr>
          <w:rFonts w:ascii="Noto Serif Display Bold" w:eastAsia="Noto Serif Display Bold" w:hAnsi="Noto Serif Display Bold" w:cs="Noto Serif Display Bold"/>
          <w:b/>
          <w:bCs/>
          <w:color w:val="000000"/>
          <w:sz w:val="64"/>
          <w:szCs w:val="64"/>
        </w:rPr>
        <w:t xml:space="preserve">Φύλλο Εργασίας: Χρήση του </w:t>
      </w:r>
      <w:proofErr w:type="spellStart"/>
      <w:r>
        <w:rPr>
          <w:rFonts w:ascii="Noto Serif Display Bold" w:eastAsia="Noto Serif Display Bold" w:hAnsi="Noto Serif Display Bold" w:cs="Noto Serif Display Bold"/>
          <w:b/>
          <w:bCs/>
          <w:color w:val="000000"/>
          <w:sz w:val="64"/>
          <w:szCs w:val="64"/>
        </w:rPr>
        <w:t>GeoGebra</w:t>
      </w:r>
      <w:proofErr w:type="spellEnd"/>
      <w:r>
        <w:rPr>
          <w:rFonts w:ascii="Noto Serif Display Bold" w:eastAsia="Noto Serif Display Bold" w:hAnsi="Noto Serif Display Bold" w:cs="Noto Serif Display Bold"/>
          <w:b/>
          <w:bCs/>
          <w:color w:val="000000"/>
          <w:sz w:val="64"/>
          <w:szCs w:val="64"/>
        </w:rPr>
        <w:t xml:space="preserve"> </w:t>
      </w:r>
      <w:proofErr w:type="spellStart"/>
      <w:r>
        <w:rPr>
          <w:rFonts w:ascii="Noto Serif Display Bold" w:eastAsia="Noto Serif Display Bold" w:hAnsi="Noto Serif Display Bold" w:cs="Noto Serif Display Bold"/>
          <w:b/>
          <w:bCs/>
          <w:color w:val="000000"/>
          <w:sz w:val="64"/>
          <w:szCs w:val="64"/>
        </w:rPr>
        <w:t>Classic</w:t>
      </w:r>
      <w:proofErr w:type="spellEnd"/>
      <w:r>
        <w:rPr>
          <w:rFonts w:ascii="Noto Serif Display Bold" w:eastAsia="Noto Serif Display Bold" w:hAnsi="Noto Serif Display Bold" w:cs="Noto Serif Display Bold"/>
          <w:b/>
          <w:bCs/>
          <w:color w:val="000000"/>
          <w:sz w:val="64"/>
          <w:szCs w:val="64"/>
        </w:rPr>
        <w:t xml:space="preserve"> 6 </w:t>
      </w:r>
    </w:p>
    <w:p w14:paraId="209F8094" w14:textId="77777777" w:rsidR="00D37A7A" w:rsidRDefault="00000000">
      <w:pPr>
        <w:spacing w:before="120" w:after="120" w:line="336" w:lineRule="auto"/>
      </w:pPr>
      <w:r>
        <w:rPr>
          <w:rFonts w:ascii="DejaVu Serif Bold" w:eastAsia="DejaVu Serif Bold" w:hAnsi="DejaVu Serif Bold" w:cs="DejaVu Serif Bold"/>
          <w:b/>
          <w:bCs/>
          <w:color w:val="000000"/>
          <w:sz w:val="36"/>
          <w:szCs w:val="36"/>
        </w:rPr>
        <w:t xml:space="preserve">Οδηγίες για Σχεδίαση </w:t>
      </w:r>
    </w:p>
    <w:p w14:paraId="22147254" w14:textId="77777777" w:rsidR="00D37A7A" w:rsidRDefault="00000000">
      <w:pPr>
        <w:spacing w:before="120" w:after="120" w:line="336" w:lineRule="auto"/>
      </w:pPr>
      <w:r>
        <w:rPr>
          <w:rFonts w:ascii="DejaVu Serif Bold" w:eastAsia="DejaVu Serif Bold" w:hAnsi="DejaVu Serif Bold" w:cs="DejaVu Serif Bold"/>
          <w:b/>
          <w:bCs/>
          <w:color w:val="000000"/>
          <w:sz w:val="28"/>
          <w:szCs w:val="28"/>
        </w:rPr>
        <w:t xml:space="preserve">Σχεδίαση Κυρτής Γωνίας και Γωνίας με Δοσμένο Μέγεθος </w:t>
      </w:r>
    </w:p>
    <w:p w14:paraId="0572BBB6" w14:textId="77777777" w:rsidR="00D37A7A" w:rsidRDefault="00000000">
      <w:pPr>
        <w:numPr>
          <w:ilvl w:val="0"/>
          <w:numId w:val="1"/>
        </w:numPr>
        <w:spacing w:after="0" w:line="336" w:lineRule="auto"/>
      </w:pPr>
      <w:r>
        <w:rPr>
          <w:rFonts w:ascii="Noto Sans Bold" w:eastAsia="Noto Sans Bold" w:hAnsi="Noto Sans Bold" w:cs="Noto Sans Bold"/>
          <w:b/>
          <w:bCs/>
          <w:color w:val="000000"/>
        </w:rPr>
        <w:t xml:space="preserve">Άνοιγμα του </w:t>
      </w:r>
      <w:proofErr w:type="spellStart"/>
      <w:r>
        <w:rPr>
          <w:rFonts w:ascii="Noto Sans Bold" w:eastAsia="Noto Sans Bold" w:hAnsi="Noto Sans Bold" w:cs="Noto Sans Bold"/>
          <w:b/>
          <w:bCs/>
          <w:color w:val="000000"/>
        </w:rPr>
        <w:t>GeoGebra</w:t>
      </w:r>
      <w:proofErr w:type="spellEnd"/>
      <w:r>
        <w:rPr>
          <w:rFonts w:ascii="Noto Sans Bold" w:eastAsia="Noto Sans Bold" w:hAnsi="Noto Sans Bold" w:cs="Noto Sans Bold"/>
          <w:b/>
          <w:bCs/>
          <w:color w:val="000000"/>
        </w:rPr>
        <w:t xml:space="preserve"> </w:t>
      </w:r>
      <w:proofErr w:type="spellStart"/>
      <w:r>
        <w:rPr>
          <w:rFonts w:ascii="Noto Sans Bold" w:eastAsia="Noto Sans Bold" w:hAnsi="Noto Sans Bold" w:cs="Noto Sans Bold"/>
          <w:b/>
          <w:bCs/>
          <w:color w:val="000000"/>
        </w:rPr>
        <w:t>Classic</w:t>
      </w:r>
      <w:proofErr w:type="spellEnd"/>
      <w:r>
        <w:rPr>
          <w:rFonts w:ascii="Noto Sans Bold" w:eastAsia="Noto Sans Bold" w:hAnsi="Noto Sans Bold" w:cs="Noto Sans Bold"/>
          <w:b/>
          <w:bCs/>
          <w:color w:val="000000"/>
        </w:rPr>
        <w:t xml:space="preserve"> 6:</w:t>
      </w:r>
      <w:r>
        <w:rPr>
          <w:rFonts w:ascii="Noto Sans" w:eastAsia="Noto Sans" w:hAnsi="Noto Sans" w:cs="Noto Sans"/>
          <w:color w:val="000000"/>
        </w:rPr>
        <w:t xml:space="preserve"> </w:t>
      </w:r>
    </w:p>
    <w:p w14:paraId="1D97FBA1" w14:textId="77777777" w:rsidR="00D37A7A" w:rsidRDefault="00000000">
      <w:pPr>
        <w:numPr>
          <w:ilvl w:val="1"/>
          <w:numId w:val="2"/>
        </w:numPr>
        <w:spacing w:after="0" w:line="336" w:lineRule="auto"/>
      </w:pPr>
      <w:r>
        <w:rPr>
          <w:rFonts w:ascii="Noto Sans" w:eastAsia="Noto Sans" w:hAnsi="Noto Sans" w:cs="Noto Sans"/>
          <w:color w:val="000000"/>
        </w:rPr>
        <w:t xml:space="preserve">Εκκινήστε το πρόγραμμα </w:t>
      </w:r>
      <w:proofErr w:type="spellStart"/>
      <w:r>
        <w:rPr>
          <w:rFonts w:ascii="Noto Sans" w:eastAsia="Noto Sans" w:hAnsi="Noto Sans" w:cs="Noto Sans"/>
          <w:color w:val="000000"/>
        </w:rPr>
        <w:t>GeoGebra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Classic</w:t>
      </w:r>
      <w:proofErr w:type="spellEnd"/>
      <w:r>
        <w:rPr>
          <w:rFonts w:ascii="Noto Sans" w:eastAsia="Noto Sans" w:hAnsi="Noto Sans" w:cs="Noto Sans"/>
          <w:color w:val="000000"/>
        </w:rPr>
        <w:t xml:space="preserve"> 6 στον υπολογιστή σας. </w:t>
      </w:r>
    </w:p>
    <w:p w14:paraId="6A9D000A" w14:textId="77777777" w:rsidR="00D37A7A" w:rsidRDefault="00000000">
      <w:pPr>
        <w:numPr>
          <w:ilvl w:val="0"/>
          <w:numId w:val="3"/>
        </w:numPr>
        <w:spacing w:after="0" w:line="336" w:lineRule="auto"/>
      </w:pPr>
      <w:r>
        <w:rPr>
          <w:rFonts w:ascii="Noto Sans Bold" w:eastAsia="Noto Sans Bold" w:hAnsi="Noto Sans Bold" w:cs="Noto Sans Bold"/>
          <w:b/>
          <w:bCs/>
          <w:color w:val="000000"/>
        </w:rPr>
        <w:t>Σχεδίαση Κυρτής Γωνίας:</w:t>
      </w:r>
      <w:r>
        <w:rPr>
          <w:rFonts w:ascii="Noto Sans" w:eastAsia="Noto Sans" w:hAnsi="Noto Sans" w:cs="Noto Sans"/>
          <w:color w:val="000000"/>
        </w:rPr>
        <w:t xml:space="preserve"> </w:t>
      </w:r>
    </w:p>
    <w:p w14:paraId="24177473" w14:textId="77777777" w:rsidR="00D37A7A" w:rsidRDefault="00000000">
      <w:pPr>
        <w:numPr>
          <w:ilvl w:val="1"/>
          <w:numId w:val="4"/>
        </w:numPr>
        <w:spacing w:after="0" w:line="336" w:lineRule="auto"/>
      </w:pPr>
      <w:r>
        <w:rPr>
          <w:rFonts w:ascii="Noto Sans" w:eastAsia="Noto Sans" w:hAnsi="Noto Sans" w:cs="Noto Sans"/>
          <w:color w:val="000000"/>
        </w:rPr>
        <w:t xml:space="preserve">Επιλέξτε το εργαλείο «Γωνία» από τη γραμμή εργαλείων. </w:t>
      </w:r>
    </w:p>
    <w:p w14:paraId="32DB1A13" w14:textId="77777777" w:rsidR="00D37A7A" w:rsidRDefault="00000000">
      <w:pPr>
        <w:numPr>
          <w:ilvl w:val="1"/>
          <w:numId w:val="4"/>
        </w:numPr>
        <w:spacing w:after="0" w:line="336" w:lineRule="auto"/>
      </w:pPr>
      <w:r>
        <w:rPr>
          <w:rFonts w:ascii="Noto Sans" w:eastAsia="Noto Sans" w:hAnsi="Noto Sans" w:cs="Noto Sans"/>
          <w:color w:val="000000"/>
        </w:rPr>
        <w:t xml:space="preserve">Κάντε κλικ σε δύο σημεία του χώρου εργασίας για να ορίσετε τις πλευρές της γωνίας. </w:t>
      </w:r>
    </w:p>
    <w:p w14:paraId="1A840A85" w14:textId="77777777" w:rsidR="00D37A7A" w:rsidRDefault="00000000">
      <w:pPr>
        <w:numPr>
          <w:ilvl w:val="1"/>
          <w:numId w:val="4"/>
        </w:numPr>
        <w:spacing w:after="0" w:line="336" w:lineRule="auto"/>
      </w:pPr>
      <w:r>
        <w:rPr>
          <w:rFonts w:ascii="Noto Sans" w:eastAsia="Noto Sans" w:hAnsi="Noto Sans" w:cs="Noto Sans"/>
          <w:color w:val="000000"/>
        </w:rPr>
        <w:t xml:space="preserve">Μετακινήστε τον δείκτη για να ρυθμίσετε το μέγεθος της κυρτής γωνίας. </w:t>
      </w:r>
    </w:p>
    <w:p w14:paraId="56944BF5" w14:textId="77777777" w:rsidR="00D37A7A" w:rsidRDefault="00000000">
      <w:pPr>
        <w:numPr>
          <w:ilvl w:val="0"/>
          <w:numId w:val="5"/>
        </w:numPr>
        <w:spacing w:after="0" w:line="336" w:lineRule="auto"/>
      </w:pPr>
      <w:r>
        <w:rPr>
          <w:rFonts w:ascii="Noto Sans Bold" w:eastAsia="Noto Sans Bold" w:hAnsi="Noto Sans Bold" w:cs="Noto Sans Bold"/>
          <w:b/>
          <w:bCs/>
          <w:color w:val="000000"/>
        </w:rPr>
        <w:t>Σχεδίαση Γωνίας με Δοσμένο Μέγεθος:</w:t>
      </w:r>
      <w:r>
        <w:rPr>
          <w:rFonts w:ascii="Noto Sans" w:eastAsia="Noto Sans" w:hAnsi="Noto Sans" w:cs="Noto Sans"/>
          <w:color w:val="000000"/>
        </w:rPr>
        <w:t xml:space="preserve"> </w:t>
      </w:r>
    </w:p>
    <w:p w14:paraId="1232E653" w14:textId="77777777" w:rsidR="00D37A7A" w:rsidRDefault="00000000">
      <w:pPr>
        <w:numPr>
          <w:ilvl w:val="1"/>
          <w:numId w:val="6"/>
        </w:numPr>
        <w:spacing w:after="0" w:line="336" w:lineRule="auto"/>
      </w:pPr>
      <w:r>
        <w:rPr>
          <w:rFonts w:ascii="Noto Sans" w:eastAsia="Noto Sans" w:hAnsi="Noto Sans" w:cs="Noto Sans"/>
          <w:color w:val="000000"/>
        </w:rPr>
        <w:t xml:space="preserve">Επιλέξτε το εργαλείο «Γωνία με Δοσμένο Μέγεθος». </w:t>
      </w:r>
    </w:p>
    <w:p w14:paraId="45BABC58" w14:textId="77777777" w:rsidR="00D37A7A" w:rsidRDefault="00000000">
      <w:pPr>
        <w:numPr>
          <w:ilvl w:val="1"/>
          <w:numId w:val="6"/>
        </w:numPr>
        <w:spacing w:after="0" w:line="336" w:lineRule="auto"/>
      </w:pPr>
      <w:r>
        <w:rPr>
          <w:rFonts w:ascii="Noto Sans" w:eastAsia="Noto Sans" w:hAnsi="Noto Sans" w:cs="Noto Sans"/>
          <w:color w:val="000000"/>
        </w:rPr>
        <w:t xml:space="preserve">Κάντε κλικ σε ένα σημείο για την κορυφή της γωνίας και μετά σε ένα σημείο για την αρχική πλευρά. </w:t>
      </w:r>
    </w:p>
    <w:p w14:paraId="27D84CAB" w14:textId="77777777" w:rsidR="00D37A7A" w:rsidRDefault="00000000">
      <w:pPr>
        <w:numPr>
          <w:ilvl w:val="1"/>
          <w:numId w:val="6"/>
        </w:numPr>
        <w:spacing w:after="0" w:line="336" w:lineRule="auto"/>
      </w:pPr>
      <w:r>
        <w:rPr>
          <w:rFonts w:ascii="Noto Sans" w:eastAsia="Noto Sans" w:hAnsi="Noto Sans" w:cs="Noto Sans"/>
          <w:color w:val="000000"/>
        </w:rPr>
        <w:t xml:space="preserve">Εισάγετε το μέγεθος της γωνίας στο αναδυόμενο παράθυρο διαλόγου. </w:t>
      </w:r>
    </w:p>
    <w:p w14:paraId="300207A6" w14:textId="77777777" w:rsidR="00D37A7A" w:rsidRDefault="00000000">
      <w:pPr>
        <w:numPr>
          <w:ilvl w:val="0"/>
          <w:numId w:val="7"/>
        </w:numPr>
        <w:spacing w:after="0" w:line="336" w:lineRule="auto"/>
      </w:pPr>
      <w:r>
        <w:rPr>
          <w:rFonts w:ascii="Noto Sans Bold" w:eastAsia="Noto Sans Bold" w:hAnsi="Noto Sans Bold" w:cs="Noto Sans Bold"/>
          <w:b/>
          <w:bCs/>
          <w:color w:val="000000"/>
        </w:rPr>
        <w:t>Σχεδίαση Κύκλου:</w:t>
      </w:r>
      <w:r>
        <w:rPr>
          <w:rFonts w:ascii="Noto Sans" w:eastAsia="Noto Sans" w:hAnsi="Noto Sans" w:cs="Noto Sans"/>
          <w:color w:val="000000"/>
        </w:rPr>
        <w:t xml:space="preserve"> </w:t>
      </w:r>
    </w:p>
    <w:p w14:paraId="58EC48BD" w14:textId="77777777" w:rsidR="00D37A7A" w:rsidRDefault="00000000">
      <w:pPr>
        <w:numPr>
          <w:ilvl w:val="1"/>
          <w:numId w:val="8"/>
        </w:numPr>
        <w:spacing w:after="0" w:line="336" w:lineRule="auto"/>
      </w:pPr>
      <w:r>
        <w:rPr>
          <w:rFonts w:ascii="Noto Sans" w:eastAsia="Noto Sans" w:hAnsi="Noto Sans" w:cs="Noto Sans"/>
          <w:color w:val="000000"/>
        </w:rPr>
        <w:lastRenderedPageBreak/>
        <w:t xml:space="preserve">Επιλέξτε το εργαλείο «Κύκλος με Κέντρο και Ακτίνα». </w:t>
      </w:r>
    </w:p>
    <w:p w14:paraId="7BAF67E7" w14:textId="77777777" w:rsidR="00D37A7A" w:rsidRDefault="00000000">
      <w:pPr>
        <w:numPr>
          <w:ilvl w:val="1"/>
          <w:numId w:val="8"/>
        </w:numPr>
        <w:spacing w:after="0" w:line="336" w:lineRule="auto"/>
      </w:pPr>
      <w:r>
        <w:rPr>
          <w:rFonts w:ascii="Noto Sans" w:eastAsia="Noto Sans" w:hAnsi="Noto Sans" w:cs="Noto Sans"/>
          <w:color w:val="000000"/>
        </w:rPr>
        <w:t xml:space="preserve">Κάντε κλικ στο σημείο που θέλετε να είναι το κέντρο του κύκλου. </w:t>
      </w:r>
    </w:p>
    <w:p w14:paraId="133202AE" w14:textId="77777777" w:rsidR="00D37A7A" w:rsidRDefault="00000000">
      <w:pPr>
        <w:numPr>
          <w:ilvl w:val="1"/>
          <w:numId w:val="8"/>
        </w:numPr>
        <w:spacing w:after="0" w:line="336" w:lineRule="auto"/>
      </w:pPr>
      <w:r>
        <w:rPr>
          <w:rFonts w:ascii="Noto Sans" w:eastAsia="Noto Sans" w:hAnsi="Noto Sans" w:cs="Noto Sans"/>
          <w:color w:val="000000"/>
        </w:rPr>
        <w:t xml:space="preserve">Εισάγετε την επιθυμητή ακτίνα. </w:t>
      </w:r>
    </w:p>
    <w:p w14:paraId="009D8722" w14:textId="77777777" w:rsidR="00D37A7A" w:rsidRDefault="00000000">
      <w:pPr>
        <w:spacing w:before="120" w:after="120" w:line="336" w:lineRule="auto"/>
      </w:pPr>
      <w:r>
        <w:rPr>
          <w:rFonts w:ascii="DejaVu Serif Bold" w:eastAsia="DejaVu Serif Bold" w:hAnsi="DejaVu Serif Bold" w:cs="DejaVu Serif Bold"/>
          <w:b/>
          <w:bCs/>
          <w:color w:val="000000"/>
          <w:sz w:val="36"/>
          <w:szCs w:val="36"/>
        </w:rPr>
        <w:t xml:space="preserve">Άσκηση 1 </w:t>
      </w:r>
    </w:p>
    <w:p w14:paraId="3655E67D" w14:textId="77777777" w:rsidR="00D37A7A" w:rsidRDefault="00000000">
      <w:pPr>
        <w:spacing w:before="120" w:after="120" w:line="336" w:lineRule="auto"/>
      </w:pPr>
      <w:r>
        <w:rPr>
          <w:rFonts w:ascii="Noto Sans" w:eastAsia="Noto Sans" w:hAnsi="Noto Sans" w:cs="Noto Sans"/>
          <w:color w:val="000000"/>
        </w:rPr>
        <w:t xml:space="preserve">Χρησιμοποιήστε το </w:t>
      </w:r>
      <w:proofErr w:type="spellStart"/>
      <w:r>
        <w:rPr>
          <w:rFonts w:ascii="Noto Sans" w:eastAsia="Noto Sans" w:hAnsi="Noto Sans" w:cs="Noto Sans"/>
          <w:color w:val="000000"/>
        </w:rPr>
        <w:t>GeoGebra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Classic</w:t>
      </w:r>
      <w:proofErr w:type="spellEnd"/>
      <w:r>
        <w:rPr>
          <w:rFonts w:ascii="Noto Sans" w:eastAsia="Noto Sans" w:hAnsi="Noto Sans" w:cs="Noto Sans"/>
          <w:color w:val="000000"/>
        </w:rPr>
        <w:t xml:space="preserve"> 6 για να ολοκληρώσετε τις παρακάτω δραστηριότητες: </w:t>
      </w:r>
    </w:p>
    <w:p w14:paraId="187819AA" w14:textId="77777777" w:rsidR="00D37A7A" w:rsidRDefault="00000000">
      <w:pPr>
        <w:spacing w:before="120" w:after="120" w:line="336" w:lineRule="auto"/>
      </w:pPr>
      <w:r>
        <w:rPr>
          <w:rFonts w:ascii="Noto Sans" w:eastAsia="Noto Sans" w:hAnsi="Noto Sans" w:cs="Noto Sans"/>
          <w:color w:val="000000"/>
        </w:rPr>
        <w:t xml:space="preserve">i. </w:t>
      </w:r>
      <w:r>
        <w:rPr>
          <w:rFonts w:ascii="Noto Sans Bold" w:eastAsia="Noto Sans Bold" w:hAnsi="Noto Sans Bold" w:cs="Noto Sans Bold"/>
          <w:b/>
          <w:bCs/>
          <w:color w:val="000000"/>
        </w:rPr>
        <w:t>Κατασκευή Οξείας Γωνίας και Συμπληρωματικής:</w:t>
      </w:r>
      <w:r>
        <w:rPr>
          <w:rFonts w:ascii="Noto Sans" w:eastAsia="Noto Sans" w:hAnsi="Noto Sans" w:cs="Noto Sans"/>
          <w:color w:val="000000"/>
        </w:rPr>
        <w:t xml:space="preserve"> </w:t>
      </w:r>
    </w:p>
    <w:p w14:paraId="527D3BF0" w14:textId="77777777" w:rsidR="00D37A7A" w:rsidRDefault="00000000">
      <w:pPr>
        <w:numPr>
          <w:ilvl w:val="0"/>
          <w:numId w:val="9"/>
        </w:numPr>
        <w:spacing w:after="0" w:line="336" w:lineRule="auto"/>
      </w:pPr>
      <w:r>
        <w:rPr>
          <w:rFonts w:ascii="Noto Sans" w:eastAsia="Noto Sans" w:hAnsi="Noto Sans" w:cs="Noto Sans"/>
          <w:color w:val="000000"/>
        </w:rPr>
        <w:t xml:space="preserve">Κατασκευάστε μια οξεία γωνία. </w:t>
      </w:r>
    </w:p>
    <w:p w14:paraId="29715455" w14:textId="77777777" w:rsidR="00D37A7A" w:rsidRDefault="00000000">
      <w:pPr>
        <w:numPr>
          <w:ilvl w:val="0"/>
          <w:numId w:val="9"/>
        </w:numPr>
        <w:spacing w:after="0" w:line="336" w:lineRule="auto"/>
      </w:pPr>
      <w:r>
        <w:rPr>
          <w:rFonts w:ascii="Noto Sans" w:eastAsia="Noto Sans" w:hAnsi="Noto Sans" w:cs="Noto Sans"/>
          <w:color w:val="000000"/>
        </w:rPr>
        <w:t xml:space="preserve">Κατασκευάστε τη συμπληρωματική γωνία έτσι ώστε το άθροισμα των γωνιών να είναι 90°. </w:t>
      </w:r>
    </w:p>
    <w:p w14:paraId="7BBD1B2A" w14:textId="77777777" w:rsidR="00D37A7A" w:rsidRDefault="00000000">
      <w:pPr>
        <w:spacing w:before="120" w:after="120" w:line="336" w:lineRule="auto"/>
      </w:pPr>
      <w:proofErr w:type="spellStart"/>
      <w:r>
        <w:rPr>
          <w:rFonts w:ascii="Noto Sans" w:eastAsia="Noto Sans" w:hAnsi="Noto Sans" w:cs="Noto Sans"/>
          <w:color w:val="000000"/>
        </w:rPr>
        <w:t>ii</w:t>
      </w:r>
      <w:proofErr w:type="spellEnd"/>
      <w:r>
        <w:rPr>
          <w:rFonts w:ascii="Noto Sans" w:eastAsia="Noto Sans" w:hAnsi="Noto Sans" w:cs="Noto Sans"/>
          <w:color w:val="000000"/>
        </w:rPr>
        <w:t xml:space="preserve">. </w:t>
      </w:r>
      <w:r>
        <w:rPr>
          <w:rFonts w:ascii="Noto Sans Bold" w:eastAsia="Noto Sans Bold" w:hAnsi="Noto Sans Bold" w:cs="Noto Sans Bold"/>
          <w:b/>
          <w:bCs/>
          <w:color w:val="000000"/>
        </w:rPr>
        <w:t>Κατασκευή Αμβλείας Γωνίας και Παραπληρωματικής:</w:t>
      </w:r>
      <w:r>
        <w:rPr>
          <w:rFonts w:ascii="Noto Sans" w:eastAsia="Noto Sans" w:hAnsi="Noto Sans" w:cs="Noto Sans"/>
          <w:color w:val="000000"/>
        </w:rPr>
        <w:t xml:space="preserve"> </w:t>
      </w:r>
    </w:p>
    <w:p w14:paraId="20C815BE" w14:textId="77777777" w:rsidR="00D37A7A" w:rsidRDefault="00000000">
      <w:pPr>
        <w:numPr>
          <w:ilvl w:val="0"/>
          <w:numId w:val="10"/>
        </w:numPr>
        <w:spacing w:after="0" w:line="336" w:lineRule="auto"/>
      </w:pPr>
      <w:r>
        <w:rPr>
          <w:rFonts w:ascii="Noto Sans" w:eastAsia="Noto Sans" w:hAnsi="Noto Sans" w:cs="Noto Sans"/>
          <w:color w:val="000000"/>
        </w:rPr>
        <w:t xml:space="preserve">Κατασκευάστε μια αμβλεία γωνία. </w:t>
      </w:r>
    </w:p>
    <w:p w14:paraId="36F6DAB0" w14:textId="77777777" w:rsidR="00D37A7A" w:rsidRDefault="00000000">
      <w:pPr>
        <w:numPr>
          <w:ilvl w:val="0"/>
          <w:numId w:val="10"/>
        </w:numPr>
        <w:spacing w:after="0" w:line="336" w:lineRule="auto"/>
      </w:pPr>
      <w:r>
        <w:rPr>
          <w:rFonts w:ascii="Noto Sans" w:eastAsia="Noto Sans" w:hAnsi="Noto Sans" w:cs="Noto Sans"/>
          <w:color w:val="000000"/>
        </w:rPr>
        <w:t xml:space="preserve">Κατασκευάστε την παραπληρωματική γωνία έτσι ώστε το άθροισμα των γωνιών να είναι 180°. </w:t>
      </w:r>
    </w:p>
    <w:p w14:paraId="37306269" w14:textId="77777777" w:rsidR="00D37A7A" w:rsidRDefault="00000000">
      <w:pPr>
        <w:spacing w:before="120" w:after="120" w:line="336" w:lineRule="auto"/>
      </w:pPr>
      <w:proofErr w:type="spellStart"/>
      <w:r>
        <w:rPr>
          <w:rFonts w:ascii="Noto Sans" w:eastAsia="Noto Sans" w:hAnsi="Noto Sans" w:cs="Noto Sans"/>
          <w:color w:val="000000"/>
        </w:rPr>
        <w:t>iii</w:t>
      </w:r>
      <w:proofErr w:type="spellEnd"/>
      <w:r>
        <w:rPr>
          <w:rFonts w:ascii="Noto Sans" w:eastAsia="Noto Sans" w:hAnsi="Noto Sans" w:cs="Noto Sans"/>
          <w:color w:val="000000"/>
        </w:rPr>
        <w:t xml:space="preserve">. </w:t>
      </w:r>
      <w:r>
        <w:rPr>
          <w:rFonts w:ascii="Noto Sans Bold" w:eastAsia="Noto Sans Bold" w:hAnsi="Noto Sans Bold" w:cs="Noto Sans Bold"/>
          <w:b/>
          <w:bCs/>
          <w:color w:val="000000"/>
        </w:rPr>
        <w:t>Κατασκευή Γωνιών με Δοσμένο Μέγεθος:</w:t>
      </w:r>
      <w:r>
        <w:rPr>
          <w:rFonts w:ascii="Noto Sans" w:eastAsia="Noto Sans" w:hAnsi="Noto Sans" w:cs="Noto Sans"/>
          <w:color w:val="000000"/>
        </w:rPr>
        <w:t xml:space="preserve"> </w:t>
      </w:r>
    </w:p>
    <w:p w14:paraId="563C3321" w14:textId="77777777" w:rsidR="00D37A7A" w:rsidRDefault="00000000">
      <w:pPr>
        <w:numPr>
          <w:ilvl w:val="0"/>
          <w:numId w:val="11"/>
        </w:numPr>
        <w:spacing w:after="0" w:line="336" w:lineRule="auto"/>
      </w:pPr>
      <w:r>
        <w:rPr>
          <w:rFonts w:ascii="Noto Sans" w:eastAsia="Noto Sans" w:hAnsi="Noto Sans" w:cs="Noto Sans"/>
          <w:color w:val="000000"/>
        </w:rPr>
        <w:t xml:space="preserve">Κατασκευάστε δύο γωνίες με μέγεθος που θα σας δοθεί. </w:t>
      </w:r>
    </w:p>
    <w:p w14:paraId="5E8262C9" w14:textId="77777777" w:rsidR="00D37A7A" w:rsidRDefault="00000000">
      <w:pPr>
        <w:spacing w:before="120" w:after="120" w:line="336" w:lineRule="auto"/>
      </w:pPr>
      <w:r>
        <w:rPr>
          <w:rFonts w:ascii="DejaVu Serif Bold" w:eastAsia="DejaVu Serif Bold" w:hAnsi="DejaVu Serif Bold" w:cs="DejaVu Serif Bold"/>
          <w:b/>
          <w:bCs/>
          <w:color w:val="000000"/>
          <w:sz w:val="36"/>
          <w:szCs w:val="36"/>
        </w:rPr>
        <w:t xml:space="preserve">Άσκηση 2 </w:t>
      </w:r>
    </w:p>
    <w:p w14:paraId="4B14A524" w14:textId="77777777" w:rsidR="00D37A7A" w:rsidRDefault="00000000">
      <w:pPr>
        <w:spacing w:before="120" w:after="120" w:line="336" w:lineRule="auto"/>
      </w:pPr>
      <w:r>
        <w:rPr>
          <w:rFonts w:ascii="Noto Sans" w:eastAsia="Noto Sans" w:hAnsi="Noto Sans" w:cs="Noto Sans"/>
          <w:color w:val="000000"/>
        </w:rPr>
        <w:t xml:space="preserve">Χρησιμοποιήστε το </w:t>
      </w:r>
      <w:proofErr w:type="spellStart"/>
      <w:r>
        <w:rPr>
          <w:rFonts w:ascii="Noto Sans" w:eastAsia="Noto Sans" w:hAnsi="Noto Sans" w:cs="Noto Sans"/>
          <w:color w:val="000000"/>
        </w:rPr>
        <w:t>GeoGebra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Classic</w:t>
      </w:r>
      <w:proofErr w:type="spellEnd"/>
      <w:r>
        <w:rPr>
          <w:rFonts w:ascii="Noto Sans" w:eastAsia="Noto Sans" w:hAnsi="Noto Sans" w:cs="Noto Sans"/>
          <w:color w:val="000000"/>
        </w:rPr>
        <w:t xml:space="preserve"> 6 για να ολοκληρώσετε τις παρακάτω δραστηριότητες: </w:t>
      </w:r>
    </w:p>
    <w:p w14:paraId="72103409" w14:textId="77777777" w:rsidR="00D37A7A" w:rsidRDefault="00000000">
      <w:pPr>
        <w:spacing w:before="120" w:after="120" w:line="336" w:lineRule="auto"/>
      </w:pPr>
      <w:r>
        <w:rPr>
          <w:rFonts w:ascii="Noto Sans" w:eastAsia="Noto Sans" w:hAnsi="Noto Sans" w:cs="Noto Sans"/>
          <w:color w:val="000000"/>
        </w:rPr>
        <w:t xml:space="preserve">i. </w:t>
      </w:r>
      <w:r>
        <w:rPr>
          <w:rFonts w:ascii="Noto Sans Bold" w:eastAsia="Noto Sans Bold" w:hAnsi="Noto Sans Bold" w:cs="Noto Sans Bold"/>
          <w:b/>
          <w:bCs/>
          <w:color w:val="000000"/>
        </w:rPr>
        <w:t>Κατασκευή Κύκλου:</w:t>
      </w:r>
      <w:r>
        <w:rPr>
          <w:rFonts w:ascii="Noto Sans" w:eastAsia="Noto Sans" w:hAnsi="Noto Sans" w:cs="Noto Sans"/>
          <w:color w:val="000000"/>
        </w:rPr>
        <w:t xml:space="preserve"> </w:t>
      </w:r>
    </w:p>
    <w:p w14:paraId="72A934ED" w14:textId="77777777" w:rsidR="00D37A7A" w:rsidRDefault="00000000">
      <w:pPr>
        <w:numPr>
          <w:ilvl w:val="0"/>
          <w:numId w:val="12"/>
        </w:numPr>
        <w:spacing w:after="0" w:line="336" w:lineRule="auto"/>
      </w:pPr>
      <w:r>
        <w:rPr>
          <w:rFonts w:ascii="Noto Sans" w:eastAsia="Noto Sans" w:hAnsi="Noto Sans" w:cs="Noto Sans"/>
          <w:color w:val="000000"/>
        </w:rPr>
        <w:t xml:space="preserve">Κατασκευάστε έναν κύκλο με ένα συγκεκριμένο κέντρο και ακτίνα. </w:t>
      </w:r>
    </w:p>
    <w:p w14:paraId="60606B72" w14:textId="77777777" w:rsidR="00D37A7A" w:rsidRDefault="00000000">
      <w:pPr>
        <w:spacing w:before="120" w:after="120" w:line="336" w:lineRule="auto"/>
      </w:pPr>
      <w:proofErr w:type="spellStart"/>
      <w:r>
        <w:rPr>
          <w:rFonts w:ascii="Noto Sans" w:eastAsia="Noto Sans" w:hAnsi="Noto Sans" w:cs="Noto Sans"/>
          <w:color w:val="000000"/>
        </w:rPr>
        <w:t>ii</w:t>
      </w:r>
      <w:proofErr w:type="spellEnd"/>
      <w:r>
        <w:rPr>
          <w:rFonts w:ascii="Noto Sans" w:eastAsia="Noto Sans" w:hAnsi="Noto Sans" w:cs="Noto Sans"/>
          <w:color w:val="000000"/>
        </w:rPr>
        <w:t xml:space="preserve">. </w:t>
      </w:r>
      <w:r>
        <w:rPr>
          <w:rFonts w:ascii="Noto Sans Bold" w:eastAsia="Noto Sans Bold" w:hAnsi="Noto Sans Bold" w:cs="Noto Sans Bold"/>
          <w:b/>
          <w:bCs/>
          <w:color w:val="000000"/>
        </w:rPr>
        <w:t xml:space="preserve">Κατασκευή Εγγεγραμμένης και </w:t>
      </w:r>
      <w:proofErr w:type="spellStart"/>
      <w:r>
        <w:rPr>
          <w:rFonts w:ascii="Noto Sans Bold" w:eastAsia="Noto Sans Bold" w:hAnsi="Noto Sans Bold" w:cs="Noto Sans Bold"/>
          <w:b/>
          <w:bCs/>
          <w:color w:val="000000"/>
        </w:rPr>
        <w:t>Επίκεντρης</w:t>
      </w:r>
      <w:proofErr w:type="spellEnd"/>
      <w:r>
        <w:rPr>
          <w:rFonts w:ascii="Noto Sans Bold" w:eastAsia="Noto Sans Bold" w:hAnsi="Noto Sans Bold" w:cs="Noto Sans Bold"/>
          <w:b/>
          <w:bCs/>
          <w:color w:val="000000"/>
        </w:rPr>
        <w:t xml:space="preserve"> Γωνίας:</w:t>
      </w:r>
      <w:r>
        <w:rPr>
          <w:rFonts w:ascii="Noto Sans" w:eastAsia="Noto Sans" w:hAnsi="Noto Sans" w:cs="Noto Sans"/>
          <w:color w:val="000000"/>
        </w:rPr>
        <w:t xml:space="preserve"> </w:t>
      </w:r>
    </w:p>
    <w:p w14:paraId="6E06DE49" w14:textId="77777777" w:rsidR="00D37A7A" w:rsidRDefault="00000000">
      <w:pPr>
        <w:numPr>
          <w:ilvl w:val="0"/>
          <w:numId w:val="13"/>
        </w:numPr>
        <w:spacing w:after="0" w:line="336" w:lineRule="auto"/>
      </w:pPr>
      <w:r>
        <w:rPr>
          <w:rFonts w:ascii="Noto Sans" w:eastAsia="Noto Sans" w:hAnsi="Noto Sans" w:cs="Noto Sans"/>
          <w:color w:val="000000"/>
        </w:rPr>
        <w:t xml:space="preserve">Κατασκευάστε μια εγγεγραμμένη γωνία που βαίνει σε συγκεκριμένο τόξο. </w:t>
      </w:r>
    </w:p>
    <w:p w14:paraId="188A899D" w14:textId="77777777" w:rsidR="00D37A7A" w:rsidRDefault="00000000">
      <w:pPr>
        <w:numPr>
          <w:ilvl w:val="0"/>
          <w:numId w:val="13"/>
        </w:numPr>
        <w:spacing w:after="0" w:line="336" w:lineRule="auto"/>
      </w:pPr>
      <w:r>
        <w:rPr>
          <w:rFonts w:ascii="Noto Sans" w:eastAsia="Noto Sans" w:hAnsi="Noto Sans" w:cs="Noto Sans"/>
          <w:color w:val="000000"/>
        </w:rPr>
        <w:t xml:space="preserve">Κατασκευάστε μια </w:t>
      </w:r>
      <w:proofErr w:type="spellStart"/>
      <w:r>
        <w:rPr>
          <w:rFonts w:ascii="Noto Sans" w:eastAsia="Noto Sans" w:hAnsi="Noto Sans" w:cs="Noto Sans"/>
          <w:color w:val="000000"/>
        </w:rPr>
        <w:t>επίκεντρη</w:t>
      </w:r>
      <w:proofErr w:type="spellEnd"/>
      <w:r>
        <w:rPr>
          <w:rFonts w:ascii="Noto Sans" w:eastAsia="Noto Sans" w:hAnsi="Noto Sans" w:cs="Noto Sans"/>
          <w:color w:val="000000"/>
        </w:rPr>
        <w:t xml:space="preserve"> γωνία που βαίνει στο ίδιο τόξο. </w:t>
      </w:r>
    </w:p>
    <w:p w14:paraId="15CDFF84" w14:textId="77777777" w:rsidR="00D37A7A" w:rsidRDefault="00000000">
      <w:pPr>
        <w:spacing w:before="120" w:after="120" w:line="336" w:lineRule="auto"/>
      </w:pPr>
      <w:proofErr w:type="spellStart"/>
      <w:r>
        <w:rPr>
          <w:rFonts w:ascii="Noto Sans" w:eastAsia="Noto Sans" w:hAnsi="Noto Sans" w:cs="Noto Sans"/>
          <w:color w:val="000000"/>
        </w:rPr>
        <w:t>iii</w:t>
      </w:r>
      <w:proofErr w:type="spellEnd"/>
      <w:r>
        <w:rPr>
          <w:rFonts w:ascii="Noto Sans" w:eastAsia="Noto Sans" w:hAnsi="Noto Sans" w:cs="Noto Sans"/>
          <w:color w:val="000000"/>
        </w:rPr>
        <w:t xml:space="preserve">. </w:t>
      </w:r>
      <w:r>
        <w:rPr>
          <w:rFonts w:ascii="Noto Sans Bold" w:eastAsia="Noto Sans Bold" w:hAnsi="Noto Sans Bold" w:cs="Noto Sans Bold"/>
          <w:b/>
          <w:bCs/>
          <w:color w:val="000000"/>
        </w:rPr>
        <w:t>Καταγραφή Σχέσης Γωνιών και Τόξου:</w:t>
      </w:r>
      <w:r>
        <w:rPr>
          <w:rFonts w:ascii="Noto Sans" w:eastAsia="Noto Sans" w:hAnsi="Noto Sans" w:cs="Noto Sans"/>
          <w:color w:val="000000"/>
        </w:rPr>
        <w:t xml:space="preserve"> </w:t>
      </w:r>
    </w:p>
    <w:p w14:paraId="1AD01644" w14:textId="77777777" w:rsidR="00D37A7A" w:rsidRDefault="00000000">
      <w:pPr>
        <w:numPr>
          <w:ilvl w:val="0"/>
          <w:numId w:val="14"/>
        </w:numPr>
        <w:spacing w:after="0" w:line="336" w:lineRule="auto"/>
      </w:pPr>
      <w:r>
        <w:rPr>
          <w:rFonts w:ascii="Noto Sans" w:eastAsia="Noto Sans" w:hAnsi="Noto Sans" w:cs="Noto Sans"/>
          <w:color w:val="000000"/>
        </w:rPr>
        <w:t xml:space="preserve">Καταγράψτε τη σχέση μεταξύ της εγγεγραμμένης γωνίας, της </w:t>
      </w:r>
      <w:proofErr w:type="spellStart"/>
      <w:r>
        <w:rPr>
          <w:rFonts w:ascii="Noto Sans" w:eastAsia="Noto Sans" w:hAnsi="Noto Sans" w:cs="Noto Sans"/>
          <w:color w:val="000000"/>
        </w:rPr>
        <w:t>επίκεντρης</w:t>
      </w:r>
      <w:proofErr w:type="spellEnd"/>
      <w:r>
        <w:rPr>
          <w:rFonts w:ascii="Noto Sans" w:eastAsia="Noto Sans" w:hAnsi="Noto Sans" w:cs="Noto Sans"/>
          <w:color w:val="000000"/>
        </w:rPr>
        <w:t xml:space="preserve"> γωνίας, και του αντίστοιχου τόξου. Σημειώστε ότι η </w:t>
      </w:r>
      <w:proofErr w:type="spellStart"/>
      <w:r>
        <w:rPr>
          <w:rFonts w:ascii="Noto Sans" w:eastAsia="Noto Sans" w:hAnsi="Noto Sans" w:cs="Noto Sans"/>
          <w:color w:val="000000"/>
        </w:rPr>
        <w:t>επίκεντρη</w:t>
      </w:r>
      <w:proofErr w:type="spellEnd"/>
      <w:r>
        <w:rPr>
          <w:rFonts w:ascii="Noto Sans" w:eastAsia="Noto Sans" w:hAnsi="Noto Sans" w:cs="Noto Sans"/>
          <w:color w:val="000000"/>
        </w:rPr>
        <w:t xml:space="preserve"> γωνία είναι διπλάσια της εγγεγραμμένης όταν βαίνουν στο ίδιο τόξο. </w:t>
      </w:r>
    </w:p>
    <w:p w14:paraId="3BF2E1BB" w14:textId="77777777" w:rsidR="00D37A7A" w:rsidRDefault="00000000">
      <w:pPr>
        <w:spacing w:before="120" w:after="120" w:line="336" w:lineRule="auto"/>
      </w:pPr>
      <w:r>
        <w:rPr>
          <w:rFonts w:ascii="Noto Sans Bold" w:eastAsia="Noto Sans Bold" w:hAnsi="Noto Sans Bold" w:cs="Noto Sans Bold"/>
          <w:b/>
          <w:bCs/>
          <w:color w:val="000000"/>
        </w:rPr>
        <w:t>Σημείωση:</w:t>
      </w:r>
      <w:r>
        <w:rPr>
          <w:rFonts w:ascii="Noto Sans" w:eastAsia="Noto Sans" w:hAnsi="Noto Sans" w:cs="Noto Sans"/>
          <w:color w:val="000000"/>
        </w:rPr>
        <w:t xml:space="preserve"> Χρησιμοποιήστε τα εργαλεία του </w:t>
      </w:r>
      <w:proofErr w:type="spellStart"/>
      <w:r>
        <w:rPr>
          <w:rFonts w:ascii="Noto Sans" w:eastAsia="Noto Sans" w:hAnsi="Noto Sans" w:cs="Noto Sans"/>
          <w:color w:val="000000"/>
        </w:rPr>
        <w:t>GeoGebra</w:t>
      </w:r>
      <w:proofErr w:type="spellEnd"/>
      <w:r>
        <w:rPr>
          <w:rFonts w:ascii="Noto Sans" w:eastAsia="Noto Sans" w:hAnsi="Noto Sans" w:cs="Noto Sans"/>
          <w:color w:val="000000"/>
        </w:rPr>
        <w:t xml:space="preserve"> για να μετρήσετε και να επαληθεύσετε τις γωνίες και τις σχέσεις τους.</w:t>
      </w:r>
      <w:r>
        <w:rPr>
          <w:rFonts w:ascii="Canva Sans" w:eastAsia="Canva Sans" w:hAnsi="Canva Sans" w:cs="Canva Sans"/>
          <w:color w:val="000000"/>
        </w:rPr>
        <w:t xml:space="preserve">  </w:t>
      </w:r>
    </w:p>
    <w:sectPr w:rsidR="00D37A7A">
      <w:pgSz w:w="11910" w:h="16845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F277230B-D0A0-4775-9E3E-CFBCF8348EE6}"/>
  </w:font>
  <w:font w:name="Noto Serif Display Bold">
    <w:charset w:val="00"/>
    <w:family w:val="auto"/>
    <w:pitch w:val="default"/>
  </w:font>
  <w:font w:name="DejaVu Serif Bold">
    <w:panose1 w:val="02060803050605020204"/>
    <w:charset w:val="00"/>
    <w:family w:val="auto"/>
    <w:pitch w:val="default"/>
  </w:font>
  <w:font w:name="Noto Sans Bold">
    <w:panose1 w:val="020B0802040504020204"/>
    <w:charset w:val="00"/>
    <w:family w:val="auto"/>
    <w:pitch w:val="default"/>
    <w:embedBold r:id="rId2" w:fontKey="{3AF00126-1EA3-432A-B11B-F8141937B87E}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  <w:embedRegular r:id="rId3" w:fontKey="{88202938-D869-4E08-9B89-6EC1ACE02672}"/>
  </w:font>
  <w:font w:name="Canva Sans">
    <w:charset w:val="00"/>
    <w:family w:val="auto"/>
    <w:pitch w:val="default"/>
    <w:embedRegular r:id="rId4" w:fontKey="{E175B96B-8B86-4FA5-A49E-82299ECE434D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C64755BC-FEDF-4C32-8156-0D09D1A5A7B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6575"/>
    <w:multiLevelType w:val="hybridMultilevel"/>
    <w:tmpl w:val="30A23892"/>
    <w:lvl w:ilvl="0" w:tplc="A7F85BC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5688248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9B5C8108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AE407CCC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1B32D35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19F63B54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78B405B4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45FE969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80F4A33C">
      <w:numFmt w:val="decimal"/>
      <w:lvlText w:val=""/>
      <w:lvlJc w:val="left"/>
    </w:lvl>
  </w:abstractNum>
  <w:abstractNum w:abstractNumId="1" w15:restartNumberingAfterBreak="0">
    <w:nsid w:val="09B10672"/>
    <w:multiLevelType w:val="hybridMultilevel"/>
    <w:tmpl w:val="00FAC448"/>
    <w:lvl w:ilvl="0" w:tplc="9774DF0C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83A604D8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4B4C13F4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BB7C00C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61789DD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C040D10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4E1E3A6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E1D8A2D2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BE80EAB4">
      <w:numFmt w:val="decimal"/>
      <w:lvlText w:val=""/>
      <w:lvlJc w:val="left"/>
    </w:lvl>
  </w:abstractNum>
  <w:abstractNum w:abstractNumId="2" w15:restartNumberingAfterBreak="0">
    <w:nsid w:val="11675AC9"/>
    <w:multiLevelType w:val="hybridMultilevel"/>
    <w:tmpl w:val="235262D8"/>
    <w:lvl w:ilvl="0" w:tplc="7166C85C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0EAC444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288CD1D8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09EABC1A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B16AC85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DCAA0CAA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208ADAAC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9E7EBBE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1B167F2E">
      <w:numFmt w:val="decimal"/>
      <w:lvlText w:val=""/>
      <w:lvlJc w:val="left"/>
    </w:lvl>
  </w:abstractNum>
  <w:abstractNum w:abstractNumId="3" w15:restartNumberingAfterBreak="0">
    <w:nsid w:val="23066494"/>
    <w:multiLevelType w:val="hybridMultilevel"/>
    <w:tmpl w:val="76702176"/>
    <w:lvl w:ilvl="0" w:tplc="1390E13A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243462F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E6D666C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A2DA144C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2802202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819831AA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C9BCE48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AC0820B4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179044F8">
      <w:numFmt w:val="decimal"/>
      <w:lvlText w:val=""/>
      <w:lvlJc w:val="left"/>
    </w:lvl>
  </w:abstractNum>
  <w:abstractNum w:abstractNumId="4" w15:restartNumberingAfterBreak="0">
    <w:nsid w:val="2AF40DD7"/>
    <w:multiLevelType w:val="hybridMultilevel"/>
    <w:tmpl w:val="5F3E4C90"/>
    <w:lvl w:ilvl="0" w:tplc="99167396">
      <w:start w:val="1"/>
      <w:numFmt w:val="decimal"/>
      <w:lvlText w:val="%1."/>
      <w:lvlJc w:val="left"/>
      <w:pPr>
        <w:ind w:left="400" w:hanging="360"/>
      </w:pPr>
    </w:lvl>
    <w:lvl w:ilvl="1" w:tplc="9C26E8D2">
      <w:start w:val="1"/>
      <w:numFmt w:val="lowerLetter"/>
      <w:lvlText w:val="%2."/>
      <w:lvlJc w:val="left"/>
      <w:pPr>
        <w:ind w:left="800" w:hanging="360"/>
      </w:pPr>
    </w:lvl>
    <w:lvl w:ilvl="2" w:tplc="57DCFEE2">
      <w:start w:val="1"/>
      <w:numFmt w:val="lowerRoman"/>
      <w:lvlText w:val="%3."/>
      <w:lvlJc w:val="right"/>
      <w:pPr>
        <w:ind w:left="1200" w:hanging="180"/>
      </w:pPr>
    </w:lvl>
    <w:lvl w:ilvl="3" w:tplc="B1301F82">
      <w:start w:val="1"/>
      <w:numFmt w:val="decimal"/>
      <w:lvlText w:val="%4."/>
      <w:lvlJc w:val="left"/>
      <w:pPr>
        <w:ind w:left="1600" w:hanging="360"/>
      </w:pPr>
    </w:lvl>
    <w:lvl w:ilvl="4" w:tplc="0F28B58C">
      <w:start w:val="1"/>
      <w:numFmt w:val="lowerLetter"/>
      <w:lvlText w:val="%5."/>
      <w:lvlJc w:val="left"/>
      <w:pPr>
        <w:ind w:left="2000" w:hanging="360"/>
      </w:pPr>
    </w:lvl>
    <w:lvl w:ilvl="5" w:tplc="5A0E295A">
      <w:start w:val="1"/>
      <w:numFmt w:val="lowerRoman"/>
      <w:lvlText w:val="%6."/>
      <w:lvlJc w:val="right"/>
      <w:pPr>
        <w:ind w:left="2400" w:hanging="180"/>
      </w:pPr>
    </w:lvl>
    <w:lvl w:ilvl="6" w:tplc="B838E8B2">
      <w:start w:val="1"/>
      <w:numFmt w:val="decimal"/>
      <w:lvlText w:val="%7."/>
      <w:lvlJc w:val="left"/>
      <w:pPr>
        <w:ind w:left="2800" w:hanging="360"/>
      </w:pPr>
    </w:lvl>
    <w:lvl w:ilvl="7" w:tplc="ACF6CA74">
      <w:start w:val="1"/>
      <w:numFmt w:val="lowerLetter"/>
      <w:lvlText w:val="%8."/>
      <w:lvlJc w:val="left"/>
      <w:pPr>
        <w:ind w:left="3200" w:hanging="360"/>
      </w:pPr>
    </w:lvl>
    <w:lvl w:ilvl="8" w:tplc="430A699A">
      <w:numFmt w:val="decimal"/>
      <w:lvlText w:val=""/>
      <w:lvlJc w:val="left"/>
    </w:lvl>
  </w:abstractNum>
  <w:abstractNum w:abstractNumId="5" w15:restartNumberingAfterBreak="0">
    <w:nsid w:val="31F07199"/>
    <w:multiLevelType w:val="hybridMultilevel"/>
    <w:tmpl w:val="705CF312"/>
    <w:lvl w:ilvl="0" w:tplc="7D9A1EB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DDAA3D7A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BA003D58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CD189ABC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A68A9DC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DDE88CD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7ABAB28A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E5488312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F15E63D6">
      <w:numFmt w:val="decimal"/>
      <w:lvlText w:val=""/>
      <w:lvlJc w:val="left"/>
    </w:lvl>
  </w:abstractNum>
  <w:abstractNum w:abstractNumId="6" w15:restartNumberingAfterBreak="0">
    <w:nsid w:val="3E7B305B"/>
    <w:multiLevelType w:val="hybridMultilevel"/>
    <w:tmpl w:val="9B1290C8"/>
    <w:lvl w:ilvl="0" w:tplc="E6560194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E44E460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12221A68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6E60B8B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F414555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EE549BF2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FD7E760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50F4351C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C6B0BFC6">
      <w:numFmt w:val="decimal"/>
      <w:lvlText w:val=""/>
      <w:lvlJc w:val="left"/>
    </w:lvl>
  </w:abstractNum>
  <w:abstractNum w:abstractNumId="7" w15:restartNumberingAfterBreak="0">
    <w:nsid w:val="56CD355C"/>
    <w:multiLevelType w:val="hybridMultilevel"/>
    <w:tmpl w:val="80EC8656"/>
    <w:lvl w:ilvl="0" w:tplc="F81609A2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049C53E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102CCACC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68B21142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676C344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A0AA1AAE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D766038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A13E44C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0928BA0C">
      <w:numFmt w:val="decimal"/>
      <w:lvlText w:val=""/>
      <w:lvlJc w:val="left"/>
    </w:lvl>
  </w:abstractNum>
  <w:abstractNum w:abstractNumId="8" w15:restartNumberingAfterBreak="0">
    <w:nsid w:val="66B326E7"/>
    <w:multiLevelType w:val="hybridMultilevel"/>
    <w:tmpl w:val="38BC0264"/>
    <w:lvl w:ilvl="0" w:tplc="1218998A">
      <w:start w:val="1"/>
      <w:numFmt w:val="decimal"/>
      <w:lvlText w:val="%1."/>
      <w:lvlJc w:val="left"/>
      <w:pPr>
        <w:ind w:left="400" w:hanging="360"/>
      </w:pPr>
    </w:lvl>
    <w:lvl w:ilvl="1" w:tplc="E35E0FF8">
      <w:start w:val="1"/>
      <w:numFmt w:val="lowerLetter"/>
      <w:lvlText w:val="%2."/>
      <w:lvlJc w:val="left"/>
      <w:pPr>
        <w:ind w:left="800" w:hanging="360"/>
      </w:pPr>
    </w:lvl>
    <w:lvl w:ilvl="2" w:tplc="FDA2D9C4">
      <w:start w:val="1"/>
      <w:numFmt w:val="lowerRoman"/>
      <w:lvlText w:val="%3."/>
      <w:lvlJc w:val="right"/>
      <w:pPr>
        <w:ind w:left="1200" w:hanging="180"/>
      </w:pPr>
    </w:lvl>
    <w:lvl w:ilvl="3" w:tplc="D5C6C2DA">
      <w:start w:val="1"/>
      <w:numFmt w:val="decimal"/>
      <w:lvlText w:val="%4."/>
      <w:lvlJc w:val="left"/>
      <w:pPr>
        <w:ind w:left="1600" w:hanging="360"/>
      </w:pPr>
    </w:lvl>
    <w:lvl w:ilvl="4" w:tplc="CA3CEAE8">
      <w:start w:val="1"/>
      <w:numFmt w:val="lowerLetter"/>
      <w:lvlText w:val="%5."/>
      <w:lvlJc w:val="left"/>
      <w:pPr>
        <w:ind w:left="2000" w:hanging="360"/>
      </w:pPr>
    </w:lvl>
    <w:lvl w:ilvl="5" w:tplc="4E3EF0CE">
      <w:start w:val="1"/>
      <w:numFmt w:val="lowerRoman"/>
      <w:lvlText w:val="%6."/>
      <w:lvlJc w:val="right"/>
      <w:pPr>
        <w:ind w:left="2400" w:hanging="180"/>
      </w:pPr>
    </w:lvl>
    <w:lvl w:ilvl="6" w:tplc="A84C06C6">
      <w:start w:val="1"/>
      <w:numFmt w:val="decimal"/>
      <w:lvlText w:val="%7."/>
      <w:lvlJc w:val="left"/>
      <w:pPr>
        <w:ind w:left="2800" w:hanging="360"/>
      </w:pPr>
    </w:lvl>
    <w:lvl w:ilvl="7" w:tplc="36D86D34">
      <w:start w:val="1"/>
      <w:numFmt w:val="lowerLetter"/>
      <w:lvlText w:val="%8."/>
      <w:lvlJc w:val="left"/>
      <w:pPr>
        <w:ind w:left="3200" w:hanging="360"/>
      </w:pPr>
    </w:lvl>
    <w:lvl w:ilvl="8" w:tplc="CDB4FD3C">
      <w:numFmt w:val="decimal"/>
      <w:lvlText w:val=""/>
      <w:lvlJc w:val="left"/>
    </w:lvl>
  </w:abstractNum>
  <w:abstractNum w:abstractNumId="9" w15:restartNumberingAfterBreak="0">
    <w:nsid w:val="6A6F7D9E"/>
    <w:multiLevelType w:val="hybridMultilevel"/>
    <w:tmpl w:val="755224B0"/>
    <w:lvl w:ilvl="0" w:tplc="C608AB34">
      <w:start w:val="1"/>
      <w:numFmt w:val="decimal"/>
      <w:lvlText w:val="%1."/>
      <w:lvlJc w:val="left"/>
      <w:pPr>
        <w:ind w:left="400" w:hanging="360"/>
      </w:pPr>
    </w:lvl>
    <w:lvl w:ilvl="1" w:tplc="7E2A861A">
      <w:start w:val="1"/>
      <w:numFmt w:val="lowerLetter"/>
      <w:lvlText w:val="%2."/>
      <w:lvlJc w:val="left"/>
      <w:pPr>
        <w:ind w:left="800" w:hanging="360"/>
      </w:pPr>
    </w:lvl>
    <w:lvl w:ilvl="2" w:tplc="F40871CA">
      <w:start w:val="1"/>
      <w:numFmt w:val="lowerRoman"/>
      <w:lvlText w:val="%3."/>
      <w:lvlJc w:val="right"/>
      <w:pPr>
        <w:ind w:left="1200" w:hanging="180"/>
      </w:pPr>
    </w:lvl>
    <w:lvl w:ilvl="3" w:tplc="B90ED52A">
      <w:start w:val="1"/>
      <w:numFmt w:val="decimal"/>
      <w:lvlText w:val="%4."/>
      <w:lvlJc w:val="left"/>
      <w:pPr>
        <w:ind w:left="1600" w:hanging="360"/>
      </w:pPr>
    </w:lvl>
    <w:lvl w:ilvl="4" w:tplc="446C6CFC">
      <w:start w:val="1"/>
      <w:numFmt w:val="lowerLetter"/>
      <w:lvlText w:val="%5."/>
      <w:lvlJc w:val="left"/>
      <w:pPr>
        <w:ind w:left="2000" w:hanging="360"/>
      </w:pPr>
    </w:lvl>
    <w:lvl w:ilvl="5" w:tplc="72165738">
      <w:start w:val="1"/>
      <w:numFmt w:val="lowerRoman"/>
      <w:lvlText w:val="%6."/>
      <w:lvlJc w:val="right"/>
      <w:pPr>
        <w:ind w:left="2400" w:hanging="180"/>
      </w:pPr>
    </w:lvl>
    <w:lvl w:ilvl="6" w:tplc="54607898">
      <w:start w:val="1"/>
      <w:numFmt w:val="decimal"/>
      <w:lvlText w:val="%7."/>
      <w:lvlJc w:val="left"/>
      <w:pPr>
        <w:ind w:left="2800" w:hanging="360"/>
      </w:pPr>
    </w:lvl>
    <w:lvl w:ilvl="7" w:tplc="C24C9858">
      <w:start w:val="1"/>
      <w:numFmt w:val="lowerLetter"/>
      <w:lvlText w:val="%8."/>
      <w:lvlJc w:val="left"/>
      <w:pPr>
        <w:ind w:left="3200" w:hanging="360"/>
      </w:pPr>
    </w:lvl>
    <w:lvl w:ilvl="8" w:tplc="F078BAD0">
      <w:numFmt w:val="decimal"/>
      <w:lvlText w:val=""/>
      <w:lvlJc w:val="left"/>
    </w:lvl>
  </w:abstractNum>
  <w:abstractNum w:abstractNumId="10" w15:restartNumberingAfterBreak="0">
    <w:nsid w:val="6CE601F3"/>
    <w:multiLevelType w:val="hybridMultilevel"/>
    <w:tmpl w:val="CF14F038"/>
    <w:lvl w:ilvl="0" w:tplc="1D3A7A5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F38E4C78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F728467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7D58348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CAA834D8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8EEA282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9C421704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7C6231C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0FA6CFD2">
      <w:numFmt w:val="decimal"/>
      <w:lvlText w:val=""/>
      <w:lvlJc w:val="left"/>
    </w:lvl>
  </w:abstractNum>
  <w:abstractNum w:abstractNumId="11" w15:restartNumberingAfterBreak="0">
    <w:nsid w:val="7112158A"/>
    <w:multiLevelType w:val="hybridMultilevel"/>
    <w:tmpl w:val="EF145FFE"/>
    <w:lvl w:ilvl="0" w:tplc="ECF069C8">
      <w:start w:val="1"/>
      <w:numFmt w:val="decimal"/>
      <w:lvlText w:val="%1."/>
      <w:lvlJc w:val="left"/>
      <w:pPr>
        <w:ind w:left="400" w:hanging="360"/>
      </w:pPr>
    </w:lvl>
    <w:lvl w:ilvl="1" w:tplc="7978958E">
      <w:start w:val="1"/>
      <w:numFmt w:val="lowerLetter"/>
      <w:lvlText w:val="%2."/>
      <w:lvlJc w:val="left"/>
      <w:pPr>
        <w:ind w:left="800" w:hanging="360"/>
      </w:pPr>
    </w:lvl>
    <w:lvl w:ilvl="2" w:tplc="D76CD3CC">
      <w:start w:val="1"/>
      <w:numFmt w:val="lowerRoman"/>
      <w:lvlText w:val="%3."/>
      <w:lvlJc w:val="right"/>
      <w:pPr>
        <w:ind w:left="1200" w:hanging="180"/>
      </w:pPr>
    </w:lvl>
    <w:lvl w:ilvl="3" w:tplc="D3805278">
      <w:start w:val="1"/>
      <w:numFmt w:val="decimal"/>
      <w:lvlText w:val="%4."/>
      <w:lvlJc w:val="left"/>
      <w:pPr>
        <w:ind w:left="1600" w:hanging="360"/>
      </w:pPr>
    </w:lvl>
    <w:lvl w:ilvl="4" w:tplc="42064852">
      <w:start w:val="1"/>
      <w:numFmt w:val="lowerLetter"/>
      <w:lvlText w:val="%5."/>
      <w:lvlJc w:val="left"/>
      <w:pPr>
        <w:ind w:left="2000" w:hanging="360"/>
      </w:pPr>
    </w:lvl>
    <w:lvl w:ilvl="5" w:tplc="C10099E8">
      <w:start w:val="1"/>
      <w:numFmt w:val="lowerRoman"/>
      <w:lvlText w:val="%6."/>
      <w:lvlJc w:val="right"/>
      <w:pPr>
        <w:ind w:left="2400" w:hanging="180"/>
      </w:pPr>
    </w:lvl>
    <w:lvl w:ilvl="6" w:tplc="C2DC1238">
      <w:start w:val="1"/>
      <w:numFmt w:val="decimal"/>
      <w:lvlText w:val="%7."/>
      <w:lvlJc w:val="left"/>
      <w:pPr>
        <w:ind w:left="2800" w:hanging="360"/>
      </w:pPr>
    </w:lvl>
    <w:lvl w:ilvl="7" w:tplc="426CA13E">
      <w:start w:val="1"/>
      <w:numFmt w:val="lowerLetter"/>
      <w:lvlText w:val="%8."/>
      <w:lvlJc w:val="left"/>
      <w:pPr>
        <w:ind w:left="3200" w:hanging="360"/>
      </w:pPr>
    </w:lvl>
    <w:lvl w:ilvl="8" w:tplc="4948AEA2">
      <w:numFmt w:val="decimal"/>
      <w:lvlText w:val=""/>
      <w:lvlJc w:val="left"/>
    </w:lvl>
  </w:abstractNum>
  <w:abstractNum w:abstractNumId="12" w15:restartNumberingAfterBreak="0">
    <w:nsid w:val="79395A6A"/>
    <w:multiLevelType w:val="hybridMultilevel"/>
    <w:tmpl w:val="D5B06A2C"/>
    <w:lvl w:ilvl="0" w:tplc="A3DA5A5A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B1E657B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37925978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DFCE830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39A244F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DA2A242E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568E080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4AE22B2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DB5295E4">
      <w:numFmt w:val="decimal"/>
      <w:lvlText w:val=""/>
      <w:lvlJc w:val="left"/>
    </w:lvl>
  </w:abstractNum>
  <w:abstractNum w:abstractNumId="13" w15:restartNumberingAfterBreak="0">
    <w:nsid w:val="7B694F49"/>
    <w:multiLevelType w:val="hybridMultilevel"/>
    <w:tmpl w:val="BBD20552"/>
    <w:lvl w:ilvl="0" w:tplc="6CDA3F4A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7D886284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E8E06A44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242E40E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7EC4851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3C6C7E6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B9266372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95FC5BBC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B3BCA14A">
      <w:numFmt w:val="decimal"/>
      <w:lvlText w:val=""/>
      <w:lvlJc w:val="left"/>
    </w:lvl>
  </w:abstractNum>
  <w:num w:numId="1" w16cid:durableId="255359208">
    <w:abstractNumId w:val="9"/>
  </w:num>
  <w:num w:numId="2" w16cid:durableId="343215874">
    <w:abstractNumId w:val="10"/>
  </w:num>
  <w:num w:numId="3" w16cid:durableId="83845331">
    <w:abstractNumId w:val="8"/>
  </w:num>
  <w:num w:numId="4" w16cid:durableId="1238321596">
    <w:abstractNumId w:val="13"/>
  </w:num>
  <w:num w:numId="5" w16cid:durableId="1597515543">
    <w:abstractNumId w:val="11"/>
  </w:num>
  <w:num w:numId="6" w16cid:durableId="58868982">
    <w:abstractNumId w:val="12"/>
  </w:num>
  <w:num w:numId="7" w16cid:durableId="1789616954">
    <w:abstractNumId w:val="4"/>
  </w:num>
  <w:num w:numId="8" w16cid:durableId="1764688131">
    <w:abstractNumId w:val="6"/>
  </w:num>
  <w:num w:numId="9" w16cid:durableId="1818649086">
    <w:abstractNumId w:val="2"/>
  </w:num>
  <w:num w:numId="10" w16cid:durableId="892082932">
    <w:abstractNumId w:val="0"/>
  </w:num>
  <w:num w:numId="11" w16cid:durableId="527259936">
    <w:abstractNumId w:val="5"/>
  </w:num>
  <w:num w:numId="12" w16cid:durableId="1057241607">
    <w:abstractNumId w:val="7"/>
  </w:num>
  <w:num w:numId="13" w16cid:durableId="855314428">
    <w:abstractNumId w:val="3"/>
  </w:num>
  <w:num w:numId="14" w16cid:durableId="12152363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7A7A"/>
    <w:rsid w:val="002216B6"/>
    <w:rsid w:val="00310A83"/>
    <w:rsid w:val="00D37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064E04"/>
  <w15:docId w15:val="{0BDF0281-316D-4619-9817-FFFD161EC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l-GR" w:eastAsia="el-G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333</Words>
  <Characters>1800</Characters>
  <Application>Microsoft Office Word</Application>
  <DocSecurity>0</DocSecurity>
  <Lines>15</Lines>
  <Paragraphs>4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Magic Write</vt:lpstr>
    </vt:vector>
  </TitlesOfParts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Magic Write</dc:title>
  <dc:creator>Apache POI</dc:creator>
  <cp:lastModifiedBy>Marios Balasopoulos</cp:lastModifiedBy>
  <cp:revision>3</cp:revision>
  <dcterms:created xsi:type="dcterms:W3CDTF">2026-03-22T18:56:00Z</dcterms:created>
  <dcterms:modified xsi:type="dcterms:W3CDTF">2026-03-22T18:57:00Z</dcterms:modified>
</cp:coreProperties>
</file>