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ACEA9" w14:textId="415A379D" w:rsidR="00A95648" w:rsidRDefault="00A95648" w:rsidP="007A74B8">
      <w:pPr>
        <w:spacing w:line="276" w:lineRule="auto"/>
      </w:pPr>
      <w:r>
        <w:t xml:space="preserve">Environmental cues are often reliable signals of motivationally significant outcomes allowing one to predict </w:t>
      </w:r>
      <w:r w:rsidR="000F1BBA">
        <w:t>outcomes</w:t>
      </w:r>
      <w:r>
        <w:t xml:space="preserve">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77777777" w:rsidR="00A95648" w:rsidRDefault="00A95648" w:rsidP="007A74B8">
      <w:pPr>
        <w:spacing w:line="276" w:lineRule="auto"/>
      </w:pPr>
      <w:commentRangeStart w:id="0"/>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commentRangeEnd w:id="0"/>
      <w:r w:rsidR="00B334AF">
        <w:rPr>
          <w:rStyle w:val="CommentReference"/>
        </w:rPr>
        <w:commentReference w:id="0"/>
      </w:r>
    </w:p>
    <w:p w14:paraId="07058B5F" w14:textId="77777777"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016D36A7"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77777777"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77777777"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53917E22" w14:textId="7777777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7777777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ADE7015" w14:textId="77777777"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14:paraId="627E8B93" w14:textId="77777777"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BBD7E37" w14:textId="77777777" w:rsidR="008423AE" w:rsidRDefault="008423AE" w:rsidP="008423AE">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1F9FC878" w14:textId="77777777"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During cue retraining sessions a total of 36 trials were presented, consisting of 18 B+ and 18 Z+ trials. This retraining was done to ensure that responding to cue B was high prior to the summation test. </w:t>
      </w:r>
    </w:p>
    <w:p w14:paraId="4FDA57D1" w14:textId="77777777" w:rsidR="008423AE" w:rsidRDefault="008423AE" w:rsidP="008423AE">
      <w:pPr>
        <w:spacing w:line="276" w:lineRule="auto"/>
        <w:ind w:firstLine="720"/>
      </w:pPr>
      <w:r w:rsidRPr="008423AE">
        <w:rPr>
          <w:i/>
        </w:rPr>
        <w:t>Experiment 1 summation probe test day 13.</w:t>
      </w:r>
      <w:r>
        <w:t xml:space="preserve"> 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0667DDEC" w14:textId="77777777"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59B956E9" w14:textId="77777777"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14:paraId="364820FB" w14:textId="77777777" w:rsidR="00732B6C" w:rsidRDefault="00732B6C" w:rsidP="00ED7F23">
      <w:pPr>
        <w:spacing w:line="276" w:lineRule="auto"/>
        <w:ind w:firstLine="720"/>
      </w:pPr>
      <w:r w:rsidRPr="00732B6C">
        <w:rPr>
          <w:i/>
        </w:rPr>
        <w:t>Experiment 2 acquisition days 1-6.</w:t>
      </w:r>
      <w:r>
        <w:t xml:space="preserve"> 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14:paraId="08260C16" w14:textId="77777777" w:rsidR="00732B6C" w:rsidRDefault="00732B6C" w:rsidP="00732B6C">
      <w:pPr>
        <w:spacing w:line="276" w:lineRule="auto"/>
        <w:ind w:firstLine="720"/>
      </w:pPr>
      <w:r w:rsidRPr="00732B6C">
        <w:rPr>
          <w:i/>
        </w:rPr>
        <w:t>Experiment 2 re-acquisition days 7-9.</w:t>
      </w:r>
      <w:r>
        <w:t xml:space="preserve"> Sessions were identical to pre-surgical Stage 1 acquisition, except that only a single session was administered per day. On the final two days all animals received dummy infusions immediately prior each session.</w:t>
      </w:r>
    </w:p>
    <w:p w14:paraId="36AA65BC" w14:textId="77777777" w:rsidR="00732B6C" w:rsidRDefault="00732B6C" w:rsidP="00732B6C">
      <w:pPr>
        <w:spacing w:line="276" w:lineRule="auto"/>
        <w:ind w:firstLine="720"/>
      </w:pPr>
      <w:r w:rsidRPr="00732B6C">
        <w:rPr>
          <w:i/>
        </w:rPr>
        <w:t>Experiment 2 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420DAA8C" w14:textId="77777777" w:rsidR="00732B6C" w:rsidRDefault="00732B6C" w:rsidP="00732B6C">
      <w:pPr>
        <w:spacing w:line="276" w:lineRule="auto"/>
        <w:ind w:firstLine="720"/>
      </w:pPr>
      <w:r w:rsidRPr="00732B6C">
        <w:rPr>
          <w:i/>
        </w:rPr>
        <w:t>Experiment 2 extinction test day 14.</w:t>
      </w:r>
      <w:r>
        <w:t xml:space="preserve"> During the extinction test there were a total of 24 trials consisting of 12 A- and 12 C- trials.</w:t>
      </w:r>
    </w:p>
    <w:p w14:paraId="2154A11E" w14:textId="77777777" w:rsidR="00732B6C" w:rsidRDefault="00732B6C" w:rsidP="00732B6C">
      <w:pPr>
        <w:spacing w:line="276" w:lineRule="auto"/>
        <w:ind w:firstLine="720"/>
      </w:pPr>
      <w:r w:rsidRPr="00732B6C">
        <w:rPr>
          <w:i/>
        </w:rPr>
        <w:t>Experiment 2 summation and retardation tests</w:t>
      </w:r>
      <w:r>
        <w:t>. The summation and retardation tests were identical to those described in Experiment 1.</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43498538" w14:textId="77777777" w:rsidR="003413FE" w:rsidRPr="003413FE" w:rsidRDefault="003413FE" w:rsidP="003413FE">
      <w:pPr>
        <w:spacing w:line="276" w:lineRule="auto"/>
        <w:rPr>
          <w:b/>
        </w:rPr>
      </w:pPr>
      <w:r w:rsidRPr="003413FE">
        <w:rPr>
          <w:b/>
        </w:rPr>
        <w:t>Results</w:t>
      </w:r>
    </w:p>
    <w:p w14:paraId="76889147" w14:textId="77777777" w:rsidR="00347691" w:rsidRDefault="00347691" w:rsidP="003413FE">
      <w:pPr>
        <w:spacing w:line="276" w:lineRule="auto"/>
        <w:rPr>
          <w:b/>
        </w:rPr>
      </w:pPr>
      <w:r w:rsidRPr="00287869">
        <w:rPr>
          <w:b/>
        </w:rPr>
        <w:t>Experiment 1: LO 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7777777" w:rsidR="00287869" w:rsidRPr="00287869" w:rsidRDefault="00287869" w:rsidP="00287869">
      <w:pPr>
        <w:spacing w:line="276" w:lineRule="auto"/>
      </w:pPr>
      <w:r w:rsidRPr="00287869">
        <w:t xml:space="preserve">Cannulae placements are depicted in </w:t>
      </w:r>
      <w:r w:rsidRPr="008B0742">
        <w:rPr>
          <w:color w:val="FF0000"/>
        </w:rPr>
        <w:t xml:space="preserve">Figure 9. </w:t>
      </w:r>
      <w:r w:rsidRPr="00287869">
        <w:t>A total of two animals were excluded from further analysis due to misplaced cannulae. During training two further animals from 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52F45F0D" w14:textId="77777777" w:rsidR="003413FE" w:rsidRDefault="00FF0402" w:rsidP="003413FE">
      <w:pPr>
        <w:spacing w:line="276" w:lineRule="auto"/>
      </w:pPr>
      <w:r w:rsidRPr="00FF0402">
        <w:t xml:space="preserve">Rates of </w:t>
      </w:r>
      <w:r>
        <w:t xml:space="preserve">baseline </w:t>
      </w:r>
      <w:r w:rsidRPr="00FF0402">
        <w:t>responding did not significantly differ between groups during any of the testing phases</w:t>
      </w:r>
      <w:r>
        <w:t>,</w:t>
      </w:r>
      <w:r w:rsidRPr="00FF0402">
        <w:t xml:space="preserve">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FF0402">
        <w:t>F(</w:t>
      </w:r>
      <w:proofErr w:type="gramEnd"/>
      <w:r w:rsidRPr="00FF0402">
        <w:t>1, 26) = 3.20,</w:t>
      </w:r>
      <w:r w:rsidR="00AA0EEE" w:rsidRPr="00AA0EEE">
        <w:rPr>
          <w:i/>
        </w:rPr>
        <w:t xml:space="preserve"> p </w:t>
      </w:r>
      <w:r w:rsidRPr="00FF0402">
        <w:t>= .09; Group x Day interaction F(3, 78) = 1.47,</w:t>
      </w:r>
      <w:r w:rsidR="00AA0EEE" w:rsidRPr="00AA0EEE">
        <w:rPr>
          <w:i/>
        </w:rPr>
        <w:t xml:space="preserve"> p </w:t>
      </w:r>
      <w:r w:rsidRPr="00FF0402">
        <w:t>= .23), stage 2 feature negative training, stage 3 cue re-training, summation and retardation tests all Group and Group x Day interactions did not reach significance (all F &lt; 2.01,</w:t>
      </w:r>
      <w:r w:rsidR="00AA0EEE" w:rsidRPr="00AA0EEE">
        <w:rPr>
          <w:i/>
        </w:rPr>
        <w:t xml:space="preserve"> p </w:t>
      </w:r>
      <w:r w:rsidRPr="00FF0402">
        <w:t>&gt; .16).</w:t>
      </w:r>
    </w:p>
    <w:p w14:paraId="03EF6359" w14:textId="77777777" w:rsidR="00CC597D" w:rsidRPr="008423AE" w:rsidRDefault="00CC597D" w:rsidP="00CC597D">
      <w:pPr>
        <w:spacing w:line="276" w:lineRule="auto"/>
        <w:ind w:firstLine="720"/>
      </w:pP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F848811" w14:textId="77777777" w:rsidR="008423AE" w:rsidRDefault="00FF0402" w:rsidP="00FF0402">
      <w:pPr>
        <w:spacing w:line="276" w:lineRule="auto"/>
      </w:pPr>
      <w:r>
        <w:t>Acquisition of discriminative responding to each cue did not differ between groups (</w:t>
      </w:r>
      <w:r w:rsidRPr="00FF0402">
        <w:rPr>
          <w:color w:val="FF0000"/>
        </w:rPr>
        <w:t>Figure 10A</w:t>
      </w:r>
      <w:r>
        <w:t xml:space="preserve">). This impression was confirmed by a mixed ANOVA with main factors of Group </w:t>
      </w:r>
      <w:r w:rsidR="00A949F5">
        <w:t xml:space="preserve">(saline, muscimol), Cue (A, B) and Day (1-4). </w:t>
      </w:r>
      <w:r>
        <w:t xml:space="preserve">Acquisition of responding to cues A and B increased significantly (main effect of day </w:t>
      </w:r>
      <w:proofErr w:type="gramStart"/>
      <w:r>
        <w:t>F(</w:t>
      </w:r>
      <w:proofErr w:type="gramEnd"/>
      <w:r>
        <w:t>3, 78) = 20.41,</w:t>
      </w:r>
      <w:r w:rsidR="00AA0EEE" w:rsidRPr="00AA0EEE">
        <w:rPr>
          <w:i/>
        </w:rPr>
        <w:t xml:space="preserve"> p </w:t>
      </w:r>
      <w:r>
        <w:t>&lt; .001; significant linear trend across Day F(1, 26) = 37.33,</w:t>
      </w:r>
      <w:r w:rsidR="00AA0EEE" w:rsidRPr="00AA0EEE">
        <w:rPr>
          <w:i/>
        </w:rPr>
        <w:t xml:space="preserve"> p </w:t>
      </w:r>
      <w:r>
        <w:t>&lt; .001) and did not differ between groups (all other effects F &lt; 1.5,</w:t>
      </w:r>
      <w:r w:rsidR="00AA0EEE" w:rsidRPr="00AA0EEE">
        <w:rPr>
          <w:i/>
        </w:rPr>
        <w:t xml:space="preserve"> p </w:t>
      </w:r>
      <w:r>
        <w:t xml:space="preserve">&gt;.23). </w:t>
      </w:r>
    </w:p>
    <w:p w14:paraId="1A64FEF2" w14:textId="77777777" w:rsidR="00781823" w:rsidRDefault="00781823" w:rsidP="00781823">
      <w:pPr>
        <w:spacing w:line="276" w:lineRule="auto"/>
      </w:pPr>
      <w:r>
        <w:t>Similarly, responding to control cue Z did not differ between groups (</w:t>
      </w:r>
      <w:r w:rsidRPr="0004152C">
        <w:rPr>
          <w:i/>
          <w:color w:val="FF0000"/>
        </w:rPr>
        <w:t>F</w:t>
      </w:r>
      <w:r w:rsidRPr="0004152C">
        <w:rPr>
          <w:color w:val="FF0000"/>
        </w:rPr>
        <w:t>igure 12</w:t>
      </w:r>
      <w:r>
        <w:t xml:space="preserve">), nor did it increase across Day (main effect of Group, Day and Group x Day interaction, all (all </w:t>
      </w:r>
      <w:r w:rsidRPr="00FD31F1">
        <w:rPr>
          <w:i/>
        </w:rPr>
        <w:t>F</w:t>
      </w:r>
      <w:r>
        <w:t xml:space="preserve"> &lt; 1.6,</w:t>
      </w:r>
      <w:r w:rsidRPr="00AA0EEE">
        <w:rPr>
          <w:i/>
        </w:rPr>
        <w:t xml:space="preserve"> p </w:t>
      </w:r>
      <w:r>
        <w:t xml:space="preserve">&gt; .21). However, discriminative responding to cue Z was significantly above PreCS levels (test of model intercept i.e. test of grand mean responding above 0, </w:t>
      </w:r>
      <w:proofErr w:type="gramStart"/>
      <w:r w:rsidRPr="00FD31F1">
        <w:rPr>
          <w:i/>
        </w:rPr>
        <w:t>F</w:t>
      </w:r>
      <w:r>
        <w:t>(</w:t>
      </w:r>
      <w:proofErr w:type="gramEnd"/>
      <w:r>
        <w:t>1, 26) = 24.17,</w:t>
      </w:r>
      <w:r w:rsidRPr="00AA0EEE">
        <w:rPr>
          <w:i/>
        </w:rPr>
        <w:t xml:space="preserve"> p </w:t>
      </w:r>
      <w:r>
        <w:t>&lt; .001). Therefore, at the end of stage 1, all animals had acquired discriminative responding to all cues, but responding was significantly lower to cue Z.</w:t>
      </w:r>
    </w:p>
    <w:p w14:paraId="2F954CAD" w14:textId="77777777" w:rsidR="00781823" w:rsidRDefault="00781823" w:rsidP="00FF0402">
      <w:pPr>
        <w:spacing w:line="276" w:lineRule="auto"/>
      </w:pPr>
    </w:p>
    <w:p w14:paraId="0DAB5C9F" w14:textId="77777777" w:rsidR="008B0742" w:rsidRDefault="00980607" w:rsidP="00FF0402">
      <w:pPr>
        <w:spacing w:line="276" w:lineRule="auto"/>
        <w:rPr>
          <w:i/>
        </w:rPr>
      </w:pPr>
      <w:r>
        <w:rPr>
          <w:i/>
        </w:rPr>
        <w:t xml:space="preserve">Stage 2: </w:t>
      </w:r>
      <w:r w:rsidR="008B0742">
        <w:rPr>
          <w:i/>
        </w:rPr>
        <w:t>LO inactivation abolishes selective behavioural inhibition</w:t>
      </w:r>
      <w:r>
        <w:rPr>
          <w:i/>
        </w:rPr>
        <w:t xml:space="preserve"> </w:t>
      </w:r>
      <w:r w:rsidRPr="008E3FB5">
        <w:rPr>
          <w:i/>
        </w:rPr>
        <w:t>(</w:t>
      </w:r>
      <w:r>
        <w:rPr>
          <w:i/>
        </w:rPr>
        <w:t>d</w:t>
      </w:r>
      <w:r w:rsidRPr="008E3FB5">
        <w:rPr>
          <w:i/>
        </w:rPr>
        <w:t>ays 5-10)</w:t>
      </w:r>
    </w:p>
    <w:p w14:paraId="020CF617" w14:textId="77777777" w:rsidR="003477AB" w:rsidRDefault="00980607" w:rsidP="00FF0402">
      <w:pPr>
        <w:spacing w:line="276" w:lineRule="auto"/>
      </w:pPr>
      <w:r>
        <w:t xml:space="preserve">Selectively inhibiting responding to the non-rewarded compound, AX-, relative to the rewarded cue, </w:t>
      </w:r>
      <w:proofErr w:type="gramStart"/>
      <w:r>
        <w:t>A</w:t>
      </w:r>
      <w:proofErr w:type="gramEnd"/>
      <w:r>
        <w:t>+, indicates that the feature negative discrimination has been acquired successfully. Muscimol infusions into LO completely abolished the acquisition of this discrimination</w:t>
      </w:r>
      <w:r w:rsidR="00FF0402">
        <w:t xml:space="preserve"> (</w:t>
      </w:r>
      <w:r w:rsidR="00FF0402" w:rsidRPr="00A949F5">
        <w:rPr>
          <w:color w:val="FF0000"/>
        </w:rPr>
        <w:t>Figure 10B</w:t>
      </w:r>
      <w:r w:rsidR="00FF0402">
        <w:t xml:space="preserve">). This impression was confirmed by a Group </w:t>
      </w:r>
      <w:proofErr w:type="gramStart"/>
      <w:r w:rsidR="00FF0402">
        <w:t>x</w:t>
      </w:r>
      <w:proofErr w:type="gramEnd"/>
      <w:r w:rsidR="00FF0402">
        <w:t xml:space="preserve"> Cue (A+, AX-) x Day (6 days) mixed ANOVA. The analysis revealed a significant 3-way Group x Cue x Day interaction (</w:t>
      </w:r>
      <w:proofErr w:type="gramStart"/>
      <w:r w:rsidR="00FD31F1" w:rsidRPr="00FD31F1">
        <w:rPr>
          <w:i/>
        </w:rPr>
        <w:t>F</w:t>
      </w:r>
      <w:r w:rsidR="00FF0402">
        <w:t>(</w:t>
      </w:r>
      <w:proofErr w:type="gramEnd"/>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muscimol group increased responding to the cues across days (main effect of Day, </w:t>
      </w:r>
      <w:proofErr w:type="gramStart"/>
      <w:r w:rsidR="00FD31F1" w:rsidRPr="00FD31F1">
        <w:rPr>
          <w:i/>
        </w:rPr>
        <w:t>F</w:t>
      </w:r>
      <w:r w:rsidR="00FF0402">
        <w:t>(</w:t>
      </w:r>
      <w:proofErr w:type="gramEnd"/>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proofErr w:type="gramStart"/>
      <w:r w:rsidR="00FD31F1" w:rsidRPr="00FD31F1">
        <w:rPr>
          <w:i/>
        </w:rPr>
        <w:t>F</w:t>
      </w:r>
      <w:r w:rsidR="00FF0402">
        <w:t>(</w:t>
      </w:r>
      <w:proofErr w:type="gramEnd"/>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proofErr w:type="gramStart"/>
      <w:r w:rsidR="00FD31F1" w:rsidRPr="00FD31F1">
        <w:rPr>
          <w:i/>
        </w:rPr>
        <w:t>F</w:t>
      </w:r>
      <w:r w:rsidR="00FF0402">
        <w:t>(</w:t>
      </w:r>
      <w:proofErr w:type="gramEnd"/>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intra-LO infusions of muscimol.</w:t>
      </w:r>
      <w:r w:rsidR="003477AB">
        <w:t xml:space="preserve"> </w:t>
      </w:r>
    </w:p>
    <w:p w14:paraId="464977EB" w14:textId="77777777" w:rsidR="00FF0402" w:rsidRDefault="003477AB" w:rsidP="003477AB">
      <w:pPr>
        <w:spacing w:line="276" w:lineRule="auto"/>
      </w:pPr>
      <w:r>
        <w:t xml:space="preserve">Overall, responding was suppressed following intra-LO infusions of muscimol. This overall </w:t>
      </w:r>
      <w:r w:rsidR="000F7F7A">
        <w:t>suppression of</w:t>
      </w:r>
      <w:r>
        <w:t xml:space="preserve"> responding persisted temporarily during re-acquisition to cue B in the absence of further infusions (stage 3; </w:t>
      </w:r>
      <w:r w:rsidRPr="003477AB">
        <w:rPr>
          <w:color w:val="FF0000"/>
        </w:rPr>
        <w:t>Figure 10C</w:t>
      </w:r>
      <w:r>
        <w:t>).</w:t>
      </w:r>
      <w:r w:rsidR="0036051A">
        <w:t xml:space="preserve">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p>
    <w:p w14:paraId="0B8A489F" w14:textId="77777777" w:rsidR="003477AB" w:rsidRPr="00E6609F" w:rsidRDefault="003477AB" w:rsidP="00FF0402">
      <w:pPr>
        <w:spacing w:line="276" w:lineRule="auto"/>
        <w:rPr>
          <w:i/>
        </w:rPr>
      </w:pPr>
      <w:r w:rsidRPr="00E6609F">
        <w:rPr>
          <w:i/>
        </w:rPr>
        <w:lastRenderedPageBreak/>
        <w:t xml:space="preserve">LO inactivation during training does not prevent the acquisition of conditioned inhibition </w:t>
      </w:r>
    </w:p>
    <w:p w14:paraId="5310A280" w14:textId="77777777" w:rsidR="000A1578" w:rsidRDefault="00F2122B" w:rsidP="00FF0402">
      <w:pPr>
        <w:spacing w:line="276" w:lineRule="auto"/>
      </w:pPr>
      <w:r>
        <w:t xml:space="preserve">While LO inactivation successfully </w:t>
      </w:r>
      <w:r w:rsidR="00B04D4A">
        <w:t xml:space="preserve">abolished the expression of selective conditioned inhibition in the feature negative discrimination,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in the absence of pre-session drug infusions. </w:t>
      </w:r>
    </w:p>
    <w:p w14:paraId="4036DED1" w14:textId="77777777" w:rsidR="00A05936" w:rsidRDefault="00FF0402" w:rsidP="00FF0402">
      <w:pPr>
        <w:spacing w:line="276" w:lineRule="auto"/>
      </w:pPr>
      <w:r>
        <w:t>The results of the summation test (</w:t>
      </w:r>
      <w:r w:rsidR="000A1578">
        <w:t xml:space="preserve">day 13; </w:t>
      </w:r>
      <w:r w:rsidR="00FD31F1" w:rsidRPr="00CA394F">
        <w:rPr>
          <w:i/>
          <w:color w:val="FF0000"/>
        </w:rPr>
        <w:t>F</w:t>
      </w:r>
      <w:r w:rsidRPr="00CA394F">
        <w:rPr>
          <w:color w:val="FF0000"/>
        </w:rPr>
        <w:t>igure 11A</w:t>
      </w:r>
      <w:r>
        <w:t xml:space="preserve">) suggested that both groups responded less to </w:t>
      </w:r>
      <w:r w:rsidR="00CA394F">
        <w:t xml:space="preserve">the compound </w:t>
      </w:r>
      <w:r>
        <w:t xml:space="preserve">BX- than B- which suggests that cue X </w:t>
      </w:r>
      <w:r w:rsidR="00C46C74">
        <w:t>successfully acquired inhibitory properties during the feature negative training</w:t>
      </w:r>
      <w:r>
        <w:t xml:space="preserve">. This observation was confirmed by a Group </w:t>
      </w:r>
      <w:proofErr w:type="gramStart"/>
      <w:r>
        <w:t>x</w:t>
      </w:r>
      <w:proofErr w:type="gramEnd"/>
      <w:r>
        <w:t xml:space="preserve">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intra-LO infusions of muscimol did not disrupt</w:t>
      </w:r>
      <w:r>
        <w:t xml:space="preserve"> the acquisition of conditioned inhibition to cue X as assessed by a summation test. </w:t>
      </w:r>
      <w:r w:rsidR="00A05936">
        <w:t xml:space="preserve">However, enhanced attention to cue X, generalisation decrement or external inhibition may also account for a reduction in responding to the BX compound.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77777777"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 xml:space="preserve">igure 11B). </w:t>
      </w:r>
      <w:r w:rsidR="00FF0402">
        <w:t>A Group x Cue (X+, Y+) x Day (14, 15, 16) mixed ANOVA revealed a significant main effect of Cue (</w:t>
      </w:r>
      <w:proofErr w:type="gramStart"/>
      <w:r w:rsidR="00FD31F1" w:rsidRPr="00FD31F1">
        <w:rPr>
          <w:i/>
        </w:rPr>
        <w:t>F</w:t>
      </w:r>
      <w:r w:rsidR="00FF0402">
        <w:t>(</w:t>
      </w:r>
      <w:proofErr w:type="gramEnd"/>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Together, the results of the summation and retardation tests suggest that cue X has acquired conditioned inhibition, even though LO inactivation abolished discriminative performance during the feature negative training in stage 2.</w:t>
      </w:r>
    </w:p>
    <w:p w14:paraId="19020D53" w14:textId="77777777" w:rsidR="002C0F0A" w:rsidRPr="002C0F0A" w:rsidRDefault="002C0F0A" w:rsidP="00FF0402">
      <w:pPr>
        <w:spacing w:line="276" w:lineRule="auto"/>
        <w:rPr>
          <w:i/>
        </w:rPr>
      </w:pPr>
      <w:r>
        <w:rPr>
          <w:i/>
        </w:rPr>
        <w:t>LO inactivation disrupts Pavlovian acquisition</w:t>
      </w:r>
    </w:p>
    <w:p w14:paraId="7EC5E5C4" w14:textId="267E9380" w:rsidR="00FF0402" w:rsidRDefault="004A6A74" w:rsidP="00FF0402">
      <w:pPr>
        <w:spacing w:line="276" w:lineRule="auto"/>
      </w:pPr>
      <w:r>
        <w:t xml:space="preserve">The </w:t>
      </w:r>
      <w:r w:rsidR="00BB2821">
        <w:t xml:space="preserve">adverse </w:t>
      </w:r>
      <w:r>
        <w:t xml:space="preserve">consequence of disrupting OFC function is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are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Therefore, it is surprising that LO inactivation during the feature negative discrimination also disrupted the acquisition of responding to control cue Z (</w:t>
      </w:r>
      <w:r w:rsidR="00781823" w:rsidRPr="00781823">
        <w:rPr>
          <w:color w:val="FF0000"/>
        </w:rPr>
        <w:t>Figure 12</w:t>
      </w:r>
      <w:r w:rsidR="00781823">
        <w:t xml:space="preserve">). </w:t>
      </w:r>
      <w:r w:rsidR="00FF0402">
        <w:t>This impression was confirmed by a significant main effect of Group (</w:t>
      </w:r>
      <w:proofErr w:type="gramStart"/>
      <w:r w:rsidR="00FD31F1" w:rsidRPr="00FD31F1">
        <w:rPr>
          <w:i/>
        </w:rPr>
        <w:t>F</w:t>
      </w:r>
      <w:r w:rsidR="00FF0402">
        <w:t>(</w:t>
      </w:r>
      <w:proofErr w:type="gramEnd"/>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proofErr w:type="gramStart"/>
      <w:r w:rsidR="00FD31F1" w:rsidRPr="00FD31F1">
        <w:rPr>
          <w:i/>
        </w:rPr>
        <w:t>F</w:t>
      </w:r>
      <w:r w:rsidR="00FF0402">
        <w:t>(</w:t>
      </w:r>
      <w:proofErr w:type="gramEnd"/>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LO in Pavlovian acquisition.</w:t>
      </w:r>
    </w:p>
    <w:p w14:paraId="090C8E63" w14:textId="77777777" w:rsidR="00210B86" w:rsidRDefault="00DF4CA6" w:rsidP="00FF0402">
      <w:pPr>
        <w:spacing w:line="276" w:lineRule="auto"/>
      </w:pPr>
      <w:r>
        <w:lastRenderedPageBreak/>
        <w:t>Suppressed</w:t>
      </w:r>
      <w:r w:rsidR="006D1133">
        <w:t xml:space="preserve"> responding to cue Z persisted in the muscimol group when trained drug-free</w:t>
      </w:r>
      <w:r w:rsidR="00AA6DAA">
        <w:t xml:space="preserve"> in subsequent sessions. </w:t>
      </w:r>
      <w:r w:rsidR="00FF0402">
        <w:t>Drug-free acquisition to cue Z (</w:t>
      </w:r>
      <w:r w:rsidR="00AA6DAA">
        <w:t xml:space="preserve">stage 3; </w:t>
      </w:r>
      <w:r w:rsidR="00FF0402" w:rsidRPr="00135112">
        <w:rPr>
          <w:color w:val="FF0000"/>
        </w:rPr>
        <w:t>Figure 12</w:t>
      </w:r>
      <w:r w:rsidR="00FF0402">
        <w:t xml:space="preserve">) was assessed with a Group x Day (11, 12) mixed ANOVA which revealed that responding to cues increased across days (main effect of Day, </w:t>
      </w:r>
      <w:proofErr w:type="gramStart"/>
      <w:r w:rsidR="00FD31F1" w:rsidRPr="00FD31F1">
        <w:rPr>
          <w:i/>
        </w:rPr>
        <w:t>F</w:t>
      </w:r>
      <w:r w:rsidR="00FF0402">
        <w:t>(</w:t>
      </w:r>
      <w:proofErr w:type="gramEnd"/>
      <w:r w:rsidR="00FF0402">
        <w:t>1, 26) = 4.24,</w:t>
      </w:r>
      <w:r w:rsidR="00AA0EEE" w:rsidRPr="00AA0EEE">
        <w:rPr>
          <w:i/>
        </w:rPr>
        <w:t xml:space="preserve"> p </w:t>
      </w:r>
      <w:r w:rsidR="00FF0402">
        <w:t xml:space="preserve">= .05). Furthermore, a significant main effect of Group </w:t>
      </w:r>
      <w:proofErr w:type="gramStart"/>
      <w:r w:rsidR="00FD31F1" w:rsidRPr="00FD31F1">
        <w:rPr>
          <w:i/>
        </w:rPr>
        <w:t>F</w:t>
      </w:r>
      <w:r w:rsidR="00FF0402">
        <w:t>(</w:t>
      </w:r>
      <w:proofErr w:type="gramEnd"/>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FF0402" w:rsidRPr="00135112">
        <w:rPr>
          <w:color w:val="FF0000"/>
        </w:rPr>
        <w:t>Figure 12</w:t>
      </w:r>
      <w:r w:rsidR="00FF0402">
        <w:t>)</w:t>
      </w:r>
      <w:r w:rsidR="00210B86">
        <w:t>.</w:t>
      </w:r>
      <w:r w:rsidR="00FF0402">
        <w:t xml:space="preserve"> A Group x Day mixed ANOVA supported this interpretation with a significant main effect of Group (</w:t>
      </w:r>
      <w:proofErr w:type="gramStart"/>
      <w:r w:rsidR="00FD31F1" w:rsidRPr="00FD31F1">
        <w:rPr>
          <w:i/>
        </w:rPr>
        <w:t>F</w:t>
      </w:r>
      <w:r w:rsidR="00FF0402">
        <w:t>(</w:t>
      </w:r>
      <w:proofErr w:type="gramEnd"/>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E07F3D">
        <w:t xml:space="preserve">Overall, the pattern of data suggests that muscimol inactivation of LO disrupted responding to all cues which persisted during further drug free training. </w:t>
      </w:r>
    </w:p>
    <w:p w14:paraId="41BF1AF2" w14:textId="77777777" w:rsidR="00657D2A" w:rsidRPr="00BF4AA5" w:rsidRDefault="00657D2A" w:rsidP="00FF0402">
      <w:pPr>
        <w:spacing w:line="276" w:lineRule="auto"/>
        <w:rPr>
          <w:i/>
        </w:rPr>
      </w:pPr>
      <w:r w:rsidRPr="00BF4AA5">
        <w:rPr>
          <w:i/>
        </w:rPr>
        <w:t>LO inactivation does not disrupt the motivation to consume food reward</w:t>
      </w:r>
    </w:p>
    <w:p w14:paraId="5B798B7B" w14:textId="77777777" w:rsidR="00FF0402" w:rsidRDefault="00BF4AA5" w:rsidP="00FF0402">
      <w:pPr>
        <w:spacing w:line="276" w:lineRule="auto"/>
      </w:pPr>
      <w:r>
        <w:t>The significant suppression of responding following LO 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FF0402">
        <w:t>Prior to the consumption test 2 saline and 1 muscimol infused animal lost their cannula assembly and were not eligible for testing (saline n = 11, muscimol n = 14). All animals consumed all pellets delivered by the end of the session on both days, regardless of infusion group. Similarly, there was no evidence that muscimol infusion differentially affected magazine approach for reward (</w:t>
      </w:r>
      <w:r w:rsidR="00FF0402" w:rsidRPr="004A35F1">
        <w:rPr>
          <w:color w:val="FF0000"/>
        </w:rPr>
        <w:t>Figure 13</w:t>
      </w:r>
      <w:r w:rsidR="00FF0402">
        <w:t xml:space="preserve">). A Group </w:t>
      </w:r>
      <w:proofErr w:type="gramStart"/>
      <w:r w:rsidR="00FF0402">
        <w:t>x</w:t>
      </w:r>
      <w:proofErr w:type="gramEnd"/>
      <w:r w:rsidR="00FF0402">
        <w:t xml:space="preserve">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proofErr w:type="gramStart"/>
      <w:r w:rsidR="00FD31F1" w:rsidRPr="00FD31F1">
        <w:rPr>
          <w:i/>
        </w:rPr>
        <w:t>F</w:t>
      </w:r>
      <w:r w:rsidR="00FF0402">
        <w:t>(</w:t>
      </w:r>
      <w:proofErr w:type="gramEnd"/>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responding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60E8D828" w14:textId="77777777" w:rsidR="007125A3" w:rsidRDefault="00FF0402" w:rsidP="00FF0402">
      <w:pPr>
        <w:spacing w:line="276" w:lineRule="auto"/>
        <w:rPr>
          <w:b/>
        </w:rPr>
      </w:pPr>
      <w:r w:rsidRPr="00FF0402">
        <w:rPr>
          <w:b/>
        </w:rPr>
        <w:t>Experiment 2</w:t>
      </w:r>
      <w:r w:rsidR="007125A3">
        <w:rPr>
          <w:b/>
        </w:rPr>
        <w:t xml:space="preserve">: LO inactivation disrupts between- but not within- session Pavlovian extinction </w:t>
      </w:r>
    </w:p>
    <w:p w14:paraId="5FB954A4" w14:textId="77777777" w:rsidR="00FF0402" w:rsidRDefault="00FF0402" w:rsidP="00FF0402">
      <w:pPr>
        <w:spacing w:line="276" w:lineRule="auto"/>
      </w:pPr>
      <w:r>
        <w:t xml:space="preserve">Histology </w:t>
      </w:r>
    </w:p>
    <w:p w14:paraId="63F0F6CF" w14:textId="77777777" w:rsidR="00FF0402" w:rsidRDefault="00FF0402" w:rsidP="00FF0402">
      <w:pPr>
        <w:spacing w:line="276" w:lineRule="auto"/>
      </w:pPr>
      <w:r>
        <w:t xml:space="preserve">Cannulae placements are depicted in </w:t>
      </w:r>
      <w:r w:rsidRPr="00F64C18">
        <w:rPr>
          <w:color w:val="FF0000"/>
        </w:rPr>
        <w:t>Figure 14</w:t>
      </w:r>
      <w:r>
        <w:t>. All cannulae tips were located within LO or DLO. Final group numbers were saline (n = 12) and muscimol (n = 12).</w:t>
      </w:r>
    </w:p>
    <w:p w14:paraId="2E395E3C" w14:textId="77777777" w:rsidR="00FF0402" w:rsidRDefault="007125A3" w:rsidP="00FF0402">
      <w:pPr>
        <w:spacing w:line="276" w:lineRule="auto"/>
      </w:pPr>
      <w:r>
        <w:t>Baseline responding</w:t>
      </w:r>
    </w:p>
    <w:p w14:paraId="69E0E103" w14:textId="77777777" w:rsidR="00FF0402" w:rsidRDefault="00FF0402" w:rsidP="00FF0402">
      <w:pPr>
        <w:spacing w:line="276" w:lineRule="auto"/>
      </w:pPr>
      <w:r>
        <w:t xml:space="preserve">Rates of </w:t>
      </w:r>
      <w:r w:rsidR="007125A3">
        <w:t xml:space="preserve">baseline </w:t>
      </w:r>
      <w:r>
        <w:t xml:space="preserve">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proofErr w:type="gramStart"/>
      <w:r w:rsidR="00FD31F1" w:rsidRPr="00FD31F1">
        <w:rPr>
          <w:i/>
        </w:rPr>
        <w:t>F</w:t>
      </w:r>
      <w:r>
        <w:t>(</w:t>
      </w:r>
      <w:proofErr w:type="gramEnd"/>
      <w:r>
        <w:t>1, 22) = 2.55,</w:t>
      </w:r>
      <w:r w:rsidR="00AA0EEE" w:rsidRPr="00AA0EEE">
        <w:rPr>
          <w:i/>
        </w:rPr>
        <w:t xml:space="preserve"> p </w:t>
      </w:r>
      <w:r>
        <w:t xml:space="preserve">= .12; Group x Day interaction </w:t>
      </w:r>
      <w:r w:rsidR="00FD31F1" w:rsidRPr="00FD31F1">
        <w:rPr>
          <w:i/>
        </w:rPr>
        <w:t>F</w:t>
      </w:r>
      <w:r>
        <w:t>(3, 66) = 1.72,</w:t>
      </w:r>
      <w:r w:rsidR="00AA0EEE" w:rsidRPr="00AA0EEE">
        <w:rPr>
          <w:i/>
        </w:rPr>
        <w:t xml:space="preserve"> p </w:t>
      </w:r>
      <w:r>
        <w:t xml:space="preserve">= .17), stage 3 testing (Group </w:t>
      </w:r>
      <w:r w:rsidR="00FD31F1" w:rsidRPr="00FD31F1">
        <w:rPr>
          <w:i/>
        </w:rPr>
        <w:t>F</w:t>
      </w:r>
      <w:r>
        <w:t>(1, 22) = 3.32,</w:t>
      </w:r>
      <w:r w:rsidR="00AA0EEE" w:rsidRPr="00AA0EEE">
        <w:rPr>
          <w:i/>
        </w:rPr>
        <w:t xml:space="preserve"> p </w:t>
      </w:r>
      <w:r>
        <w:t xml:space="preserve">= .08), during stage 1 acquisition, </w:t>
      </w:r>
      <w:r>
        <w:lastRenderedPageBreak/>
        <w:t xml:space="preserve">summation and retardation tests all Group and Group x Day interactions failed to reach significance (all </w:t>
      </w:r>
      <w:r w:rsidR="00FD31F1" w:rsidRPr="00FD31F1">
        <w:rPr>
          <w:i/>
        </w:rPr>
        <w:t>F</w:t>
      </w:r>
      <w:r>
        <w:t xml:space="preserve"> &lt; 1.72,</w:t>
      </w:r>
      <w:r w:rsidR="00AA0EEE" w:rsidRPr="00AA0EEE">
        <w:rPr>
          <w:i/>
        </w:rPr>
        <w:t xml:space="preserve"> p </w:t>
      </w:r>
      <w:r>
        <w:t>&gt; .17).</w:t>
      </w:r>
    </w:p>
    <w:p w14:paraId="73251949" w14:textId="77777777" w:rsidR="00FF0402" w:rsidRDefault="00FF0402" w:rsidP="00FF0402">
      <w:pPr>
        <w:spacing w:line="276" w:lineRule="auto"/>
      </w:pPr>
      <w:r>
        <w:t>Stage 1 Acquisition (Days 1-9)</w:t>
      </w:r>
    </w:p>
    <w:p w14:paraId="7148069E" w14:textId="77777777" w:rsidR="00FF0402" w:rsidRDefault="00FF0402" w:rsidP="00FF0402">
      <w:pPr>
        <w:spacing w:line="276" w:lineRule="auto"/>
      </w:pPr>
      <w:r>
        <w:t>Acquisition of discriminative responding to</w:t>
      </w:r>
      <w:r w:rsidR="00154EE0">
        <w:t xml:space="preserve"> cues A, B and</w:t>
      </w:r>
      <w:r>
        <w:t xml:space="preserve"> C did not differ between (infusion) groups across stage 1 of acquisition (</w:t>
      </w:r>
      <w:r w:rsidRPr="00154EE0">
        <w:rPr>
          <w:color w:val="FF0000"/>
        </w:rPr>
        <w:t>Figure 15A</w:t>
      </w:r>
      <w:r w:rsidR="00154EE0">
        <w:t xml:space="preserve">). </w:t>
      </w:r>
      <w:r>
        <w:t>A Group x Cue (A, B</w:t>
      </w:r>
      <w:r w:rsidR="00154EE0">
        <w:t>,</w:t>
      </w:r>
      <w:r>
        <w:t xml:space="preserve"> C) x Day mixed ANOVA revealed a significant main effect of Day (</w:t>
      </w:r>
      <w:proofErr w:type="gramStart"/>
      <w:r w:rsidR="00FD31F1" w:rsidRPr="00FD31F1">
        <w:rPr>
          <w:i/>
        </w:rPr>
        <w:t>F</w:t>
      </w:r>
      <w:r>
        <w:t>(</w:t>
      </w:r>
      <w:proofErr w:type="gramEnd"/>
      <w:r>
        <w:t>8, 176) = 26.07,</w:t>
      </w:r>
      <w:r w:rsidR="00AA0EEE" w:rsidRPr="00AA0EEE">
        <w:rPr>
          <w:i/>
        </w:rPr>
        <w:t xml:space="preserve"> p </w:t>
      </w:r>
      <w:r>
        <w:t xml:space="preserve">&lt; .001) but no significant effects of Cue, Group or their interactions (all </w:t>
      </w:r>
      <w:r w:rsidR="00FD31F1" w:rsidRPr="00FD31F1">
        <w:rPr>
          <w:i/>
        </w:rPr>
        <w:t>F</w:t>
      </w:r>
      <w:r>
        <w:t xml:space="preserve"> &lt; 1,</w:t>
      </w:r>
      <w:r w:rsidR="00AA0EEE" w:rsidRPr="00AA0EEE">
        <w:rPr>
          <w:i/>
        </w:rPr>
        <w:t xml:space="preserve"> p </w:t>
      </w:r>
      <w:r>
        <w:t xml:space="preserve">&gt; .65). Therefore, acquisition was successful to all cues and did not differ between groups.  </w:t>
      </w:r>
    </w:p>
    <w:p w14:paraId="7332DA66" w14:textId="21EB345C" w:rsidR="00FF0402" w:rsidRDefault="00FF0402" w:rsidP="00FF0402">
      <w:pPr>
        <w:spacing w:line="276" w:lineRule="auto"/>
        <w:rPr>
          <w:i/>
        </w:rPr>
      </w:pPr>
      <w:r w:rsidRPr="00916561">
        <w:rPr>
          <w:i/>
        </w:rPr>
        <w:t>Stage 2</w:t>
      </w:r>
      <w:r w:rsidR="00F135BB" w:rsidRPr="00916561">
        <w:rPr>
          <w:i/>
        </w:rPr>
        <w:t>: LO inactivation enhances within- but disrupts between session Pavlovian extinction (d</w:t>
      </w:r>
      <w:r w:rsidRPr="00916561">
        <w:rPr>
          <w:i/>
        </w:rPr>
        <w:t>ays 10-13)</w:t>
      </w:r>
    </w:p>
    <w:p w14:paraId="16AB9A9A" w14:textId="4025A532" w:rsidR="009C1023" w:rsidRDefault="000E3360" w:rsidP="00FF0402">
      <w:pPr>
        <w:spacing w:line="276" w:lineRule="auto"/>
      </w:pPr>
      <w:r>
        <w:t xml:space="preserve">Extinction of cue C following infusions in stage 2 </w:t>
      </w:r>
      <w:r w:rsidR="0051507B">
        <w:t xml:space="preserve">allowed for a replication of the findings of Panayi &amp; Killcross </w:t>
      </w:r>
      <w:r w:rsidR="0051507B">
        <w:fldChar w:fldCharType="begin" w:fldLock="1"/>
      </w:r>
      <w:r w:rsidR="0051507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51507B">
        <w:fldChar w:fldCharType="separate"/>
      </w:r>
      <w:r w:rsidR="0051507B" w:rsidRPr="0051507B">
        <w:rPr>
          <w:noProof/>
        </w:rPr>
        <w:t>(Panayi &amp; Killcross, 2014)</w:t>
      </w:r>
      <w:r w:rsidR="0051507B">
        <w:fldChar w:fldCharType="end"/>
      </w:r>
      <w:r w:rsidR="0051507B">
        <w:t xml:space="preserve"> that LO inactivation disrupts between- but not within- session extinction. </w:t>
      </w:r>
      <w:r>
        <w:t>Extinction to cue A in compound with cue X was designed to test whether LO inactivation impairs Pavlovian extinction by disrupting the formation of conditioned inhibition</w:t>
      </w:r>
      <w:r w:rsidR="006A40AF">
        <w:t xml:space="preserve"> that may form during extinction </w:t>
      </w:r>
      <w:r w:rsidR="006A40AF">
        <w:fldChar w:fldCharType="begin" w:fldLock="1"/>
      </w:r>
      <w:r w:rsidR="000F1BBA">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rsidR="006A40AF">
        <w:fldChar w:fldCharType="separate"/>
      </w:r>
      <w:r w:rsidR="006A40AF" w:rsidRPr="006A40AF">
        <w:rPr>
          <w:noProof/>
        </w:rPr>
        <w:t>(Delamater, 2004; Rescorla, 1969)</w:t>
      </w:r>
      <w:r w:rsidR="006A40AF">
        <w:fldChar w:fldCharType="end"/>
      </w:r>
      <w:r>
        <w:t>.</w:t>
      </w:r>
      <w:r w:rsidR="00C23528">
        <w:t xml:space="preserve"> </w:t>
      </w:r>
      <w:r w:rsidR="00A47575">
        <w:t>Overall,</w:t>
      </w:r>
      <w:r w:rsidR="00FF0402">
        <w:t xml:space="preserve"> </w:t>
      </w:r>
      <w:r w:rsidR="00C23528">
        <w:t>the rate of extinction differed</w:t>
      </w:r>
      <w:r w:rsidR="00FF0402">
        <w:t xml:space="preserve"> between </w:t>
      </w:r>
      <w:r w:rsidR="00C23528">
        <w:t xml:space="preserve">drug infusion </w:t>
      </w:r>
      <w:r w:rsidR="00FF0402">
        <w:t>groups (</w:t>
      </w:r>
      <w:r w:rsidR="00FD31F1" w:rsidRPr="00154EE0">
        <w:rPr>
          <w:i/>
          <w:color w:val="FF0000"/>
        </w:rPr>
        <w:t>F</w:t>
      </w:r>
      <w:r w:rsidR="00FF0402" w:rsidRPr="00154EE0">
        <w:rPr>
          <w:color w:val="FF0000"/>
        </w:rPr>
        <w:t>igure 15B</w:t>
      </w:r>
      <w:r w:rsidR="00FF0402">
        <w:t>) such that behaviour in the muscimol group appeared to extinguish more rapidly</w:t>
      </w:r>
      <w:r w:rsidR="00B077D4">
        <w:t xml:space="preserve"> within-session but not between-</w:t>
      </w:r>
      <w:r w:rsidR="00FF0402">
        <w:t xml:space="preserve">sessions compared to the saline group. A mixed Group </w:t>
      </w:r>
      <w:proofErr w:type="gramStart"/>
      <w:r w:rsidR="00FF0402">
        <w:t>x</w:t>
      </w:r>
      <w:proofErr w:type="gramEnd"/>
      <w:r w:rsidR="00FF0402">
        <w:t xml:space="preserve"> Cue (AX-, C-) x Day (4) x Block (3 blocks of 6 trials) ANOVA supported the observed pattern of results. </w:t>
      </w:r>
    </w:p>
    <w:p w14:paraId="2B84255B" w14:textId="77777777" w:rsidR="009C1023" w:rsidRDefault="009C1023" w:rsidP="00FF0402">
      <w:pPr>
        <w:spacing w:line="276" w:lineRule="auto"/>
      </w:pPr>
    </w:p>
    <w:p w14:paraId="00F176C4" w14:textId="5056C303" w:rsidR="00FF0402" w:rsidRDefault="00FF0402" w:rsidP="00FF0402">
      <w:pPr>
        <w:spacing w:line="276" w:lineRule="auto"/>
      </w:pPr>
      <w:r>
        <w:t xml:space="preserve">In all animals, </w:t>
      </w:r>
      <w:r w:rsidR="00C23528">
        <w:t xml:space="preserve">evidence of </w:t>
      </w:r>
      <w:r>
        <w:t>extinction between and within-sessions was supported by significant main effects of Day (</w:t>
      </w:r>
      <w:proofErr w:type="gramStart"/>
      <w:r w:rsidR="00FD31F1" w:rsidRPr="00FD31F1">
        <w:rPr>
          <w:i/>
        </w:rPr>
        <w:t>F</w:t>
      </w:r>
      <w:r>
        <w:t>(</w:t>
      </w:r>
      <w:proofErr w:type="gramEnd"/>
      <w:r>
        <w:t>3, 66) = 17.65,</w:t>
      </w:r>
      <w:r w:rsidR="00AA0EEE" w:rsidRPr="00AA0EEE">
        <w:rPr>
          <w:i/>
        </w:rPr>
        <w:t xml:space="preserve"> p </w:t>
      </w:r>
      <w:r>
        <w:t>&lt; .001) and Block (</w:t>
      </w:r>
      <w:r w:rsidR="00FD31F1" w:rsidRPr="00FD31F1">
        <w:rPr>
          <w:i/>
        </w:rPr>
        <w:t>F</w:t>
      </w:r>
      <w:r>
        <w:t>(2, 44) = 24.40,</w:t>
      </w:r>
      <w:r w:rsidR="00AA0EEE" w:rsidRPr="00AA0EEE">
        <w:rPr>
          <w:i/>
        </w:rPr>
        <w:t xml:space="preserve"> p </w:t>
      </w:r>
      <w:r>
        <w:t xml:space="preserve">&lt; .001) and a Day x Block </w:t>
      </w:r>
      <w:r w:rsidR="00B077D4">
        <w:t xml:space="preserve">interaction </w:t>
      </w:r>
      <w:r>
        <w:t>(</w:t>
      </w:r>
      <w:r w:rsidR="00FD31F1" w:rsidRPr="00FD31F1">
        <w:rPr>
          <w:i/>
        </w:rPr>
        <w:t>F</w:t>
      </w:r>
      <w:r>
        <w:t>(6, 132) = 2.52,</w:t>
      </w:r>
      <w:r w:rsidR="00AA0EEE" w:rsidRPr="00AA0EEE">
        <w:rPr>
          <w:i/>
        </w:rPr>
        <w:t xml:space="preserve"> p </w:t>
      </w:r>
      <w:r w:rsidR="00B077D4">
        <w:t>= .02)</w:t>
      </w:r>
      <w:r>
        <w:t xml:space="preserve">. </w:t>
      </w:r>
      <w:r w:rsidR="00C23528">
        <w:t xml:space="preserve"> </w:t>
      </w:r>
      <w:r>
        <w:t xml:space="preserve">Overall responding to both cues did not differ (non-significant main effect of Cue </w:t>
      </w:r>
      <w:proofErr w:type="gramStart"/>
      <w:r w:rsidR="00FD31F1" w:rsidRPr="00FD31F1">
        <w:rPr>
          <w:i/>
        </w:rPr>
        <w:t>F</w:t>
      </w:r>
      <w:r>
        <w:t>(</w:t>
      </w:r>
      <w:proofErr w:type="gramEnd"/>
      <w:r>
        <w:t>1, 22) = 1.69,</w:t>
      </w:r>
      <w:r w:rsidR="00AA0EEE"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00FD31F1" w:rsidRPr="00FD31F1">
        <w:rPr>
          <w:i/>
        </w:rPr>
        <w:t>F</w:t>
      </w:r>
      <w:r>
        <w:t>(3, 66) = 0.83,</w:t>
      </w:r>
      <w:r w:rsidR="00AA0EEE" w:rsidRPr="00AA0EEE">
        <w:rPr>
          <w:i/>
        </w:rPr>
        <w:t xml:space="preserve"> p </w:t>
      </w:r>
      <w:r>
        <w:t xml:space="preserve">= .48). Follow up analysis of cue differences revealed a significant Cue x Day linear trend interaction </w:t>
      </w:r>
      <w:proofErr w:type="gramStart"/>
      <w:r w:rsidR="00FD31F1" w:rsidRPr="00FD31F1">
        <w:rPr>
          <w:i/>
        </w:rPr>
        <w:t>F</w:t>
      </w:r>
      <w:r>
        <w:t>(</w:t>
      </w:r>
      <w:proofErr w:type="gramEnd"/>
      <w:r>
        <w:t>1, 22) = 8.41,</w:t>
      </w:r>
      <w:r w:rsidR="00AA0EEE" w:rsidRPr="00AA0EEE">
        <w:rPr>
          <w:i/>
        </w:rPr>
        <w:t xml:space="preserve"> p </w:t>
      </w:r>
      <w:r>
        <w:t>= .01, such that the magnitude of significant negative trend across days was greater for C- (</w:t>
      </w:r>
      <w:r w:rsidR="00FD31F1" w:rsidRPr="00FD31F1">
        <w:rPr>
          <w:i/>
        </w:rPr>
        <w:t>F</w:t>
      </w:r>
      <w:r>
        <w:t>(1, 22) = 33.17,</w:t>
      </w:r>
      <w:r w:rsidR="00AA0EEE" w:rsidRPr="00AA0EEE">
        <w:rPr>
          <w:i/>
        </w:rPr>
        <w:t xml:space="preserve"> p </w:t>
      </w:r>
      <w:r>
        <w:t>&lt; .001) than AX- (</w:t>
      </w:r>
      <w:r w:rsidR="00FD31F1" w:rsidRPr="00FD31F1">
        <w:rPr>
          <w:i/>
        </w:rPr>
        <w:t>F</w:t>
      </w:r>
      <w:r>
        <w:t>(1, 22) = 7.77,</w:t>
      </w:r>
      <w:r w:rsidR="00AA0EEE" w:rsidRPr="00AA0EEE">
        <w:rPr>
          <w:i/>
        </w:rPr>
        <w:t xml:space="preserve"> p </w:t>
      </w:r>
      <w:r>
        <w:t xml:space="preserve">= .01). </w:t>
      </w:r>
      <w:r w:rsidR="00A47575">
        <w:t>Reduced responding to the compound AX- compared to C- is consistent w</w:t>
      </w:r>
      <w:r w:rsidR="0015755F">
        <w:t>ith</w:t>
      </w:r>
      <w:r w:rsidR="00A47575">
        <w:t xml:space="preserve"> external inhibition or generalisation decrement account</w:t>
      </w:r>
      <w:r w:rsidR="0015755F">
        <w:t>s</w:t>
      </w:r>
      <w:r w:rsidR="00A47575">
        <w:t xml:space="preserve"> of the novel presence of cue X suppressing responding. </w:t>
      </w:r>
    </w:p>
    <w:p w14:paraId="4A65EC7C" w14:textId="77777777" w:rsidR="00FF0402" w:rsidRDefault="00FF0402" w:rsidP="00FF0402">
      <w:pPr>
        <w:spacing w:line="276" w:lineRule="auto"/>
      </w:pPr>
      <w:r>
        <w:t>While there was no overall effect of Group (</w:t>
      </w:r>
      <w:proofErr w:type="gramStart"/>
      <w:r w:rsidR="00FD31F1" w:rsidRPr="00FD31F1">
        <w:rPr>
          <w:i/>
        </w:rPr>
        <w:t>F</w:t>
      </w:r>
      <w:r>
        <w:t>(</w:t>
      </w:r>
      <w:proofErr w:type="gramEnd"/>
      <w:r>
        <w:t>1, 22) = 0.63,</w:t>
      </w:r>
      <w:r w:rsidR="00AA0EEE" w:rsidRPr="00AA0EEE">
        <w:rPr>
          <w:i/>
        </w:rPr>
        <w:t xml:space="preserve"> p </w:t>
      </w:r>
      <w:r>
        <w:t>= .44) there was a significant Group x Day (</w:t>
      </w:r>
      <w:r w:rsidR="00FD31F1" w:rsidRPr="00FD31F1">
        <w:rPr>
          <w:i/>
        </w:rPr>
        <w:t>F</w:t>
      </w:r>
      <w:r>
        <w:t>(3, 66) = 2.93,</w:t>
      </w:r>
      <w:r w:rsidR="00AA0EEE" w:rsidRPr="00AA0EEE">
        <w:rPr>
          <w:i/>
        </w:rPr>
        <w:t xml:space="preserve"> p </w:t>
      </w:r>
      <w:r>
        <w:t>= .04) and a Group x Block interaction (</w:t>
      </w:r>
      <w:r w:rsidR="00FD31F1" w:rsidRPr="00FD31F1">
        <w:rPr>
          <w:i/>
        </w:rPr>
        <w:t>F</w:t>
      </w:r>
      <w:r>
        <w:t>(2, 44) = 16.35,</w:t>
      </w:r>
      <w:r w:rsidR="00AA0EEE" w:rsidRPr="00AA0EEE">
        <w:rPr>
          <w:i/>
        </w:rPr>
        <w:t xml:space="preserve"> p </w:t>
      </w:r>
      <w:r>
        <w:t xml:space="preserve">&lt; .001; all other interactions with Group failed to reach significance, all </w:t>
      </w:r>
      <w:r w:rsidR="00FD31F1" w:rsidRPr="00FD31F1">
        <w:rPr>
          <w:i/>
        </w:rPr>
        <w:t>F</w:t>
      </w:r>
      <w:r>
        <w:t xml:space="preserve"> &lt; 2.30,</w:t>
      </w:r>
      <w:r w:rsidR="00AA0EEE" w:rsidRPr="00AA0EEE">
        <w:rPr>
          <w:i/>
        </w:rPr>
        <w:t xml:space="preserve"> p </w:t>
      </w:r>
      <w:r>
        <w:t xml:space="preserve">&gt; .11). Follow up analysis of linear and quadratic Group x Day trend interactions failed to reach significance (linear </w:t>
      </w:r>
      <w:proofErr w:type="gramStart"/>
      <w:r w:rsidR="00FD31F1" w:rsidRPr="00FD31F1">
        <w:rPr>
          <w:i/>
        </w:rPr>
        <w:t>F</w:t>
      </w:r>
      <w:r>
        <w:t>(</w:t>
      </w:r>
      <w:proofErr w:type="gramEnd"/>
      <w:r>
        <w:t>1, 22) = 3.44,</w:t>
      </w:r>
      <w:r w:rsidR="00AA0EEE" w:rsidRPr="00AA0EEE">
        <w:rPr>
          <w:i/>
        </w:rPr>
        <w:t xml:space="preserve"> p </w:t>
      </w:r>
      <w:r>
        <w:t xml:space="preserve">= .08, quadratic </w:t>
      </w:r>
      <w:r w:rsidR="00FD31F1" w:rsidRPr="00FD31F1">
        <w:rPr>
          <w:i/>
        </w:rPr>
        <w:t>F</w:t>
      </w:r>
      <w:r>
        <w:t>(1, 22) = 3.05,</w:t>
      </w:r>
      <w:r w:rsidR="00AA0EEE" w:rsidRPr="00AA0EEE">
        <w:rPr>
          <w:i/>
        </w:rPr>
        <w:t xml:space="preserve"> p </w:t>
      </w:r>
      <w:r>
        <w:t>= .10). This suggests that the impaired between</w:t>
      </w:r>
      <w:r w:rsidR="00B077D4">
        <w:t>-</w:t>
      </w:r>
      <w:r>
        <w:t xml:space="preserve">session extinction observed in the muscimol group only approached significance. Follow up analysis of linear and quadratic Group x Block trend interactions were significant (linear </w:t>
      </w:r>
      <w:proofErr w:type="gramStart"/>
      <w:r w:rsidR="00FD31F1" w:rsidRPr="00FD31F1">
        <w:rPr>
          <w:i/>
        </w:rPr>
        <w:t>F</w:t>
      </w:r>
      <w:r>
        <w:t>(</w:t>
      </w:r>
      <w:proofErr w:type="gramEnd"/>
      <w:r>
        <w:t>1, 22) = 34.64,</w:t>
      </w:r>
      <w:r w:rsidR="00AA0EEE" w:rsidRPr="00AA0EEE">
        <w:rPr>
          <w:i/>
        </w:rPr>
        <w:t xml:space="preserve"> p </w:t>
      </w:r>
      <w:r>
        <w:t xml:space="preserve">= .001; quadratic </w:t>
      </w:r>
      <w:r w:rsidR="00FD31F1" w:rsidRPr="00FD31F1">
        <w:rPr>
          <w:i/>
        </w:rPr>
        <w:t>F</w:t>
      </w:r>
      <w:r>
        <w:t>(1, 22) = 20.94,</w:t>
      </w:r>
      <w:r w:rsidR="00AA0EEE" w:rsidRPr="00AA0EEE">
        <w:rPr>
          <w:i/>
        </w:rPr>
        <w:t xml:space="preserve"> p </w:t>
      </w:r>
      <w:r>
        <w:t xml:space="preserve">&lt; .001). Simple trend contrasts across Block revealed significant linear and quadratic trend for the muscimol group (linear </w:t>
      </w:r>
      <w:proofErr w:type="gramStart"/>
      <w:r w:rsidR="00FD31F1" w:rsidRPr="00FD31F1">
        <w:rPr>
          <w:i/>
        </w:rPr>
        <w:t>F</w:t>
      </w:r>
      <w:r>
        <w:t>(</w:t>
      </w:r>
      <w:proofErr w:type="gramEnd"/>
      <w:r>
        <w:t>1, 11) = 14.69,</w:t>
      </w:r>
      <w:r w:rsidR="00AA0EEE" w:rsidRPr="00AA0EEE">
        <w:rPr>
          <w:i/>
        </w:rPr>
        <w:t xml:space="preserve"> p </w:t>
      </w:r>
      <w:r>
        <w:t xml:space="preserve">= .003, quadratic </w:t>
      </w:r>
      <w:r w:rsidR="00FD31F1" w:rsidRPr="00FD31F1">
        <w:rPr>
          <w:i/>
        </w:rPr>
        <w:t>F</w:t>
      </w:r>
      <w:r>
        <w:t>(1, 11) = 5.08,</w:t>
      </w:r>
      <w:r w:rsidR="00AA0EEE" w:rsidRPr="00AA0EEE">
        <w:rPr>
          <w:i/>
        </w:rPr>
        <w:t xml:space="preserve"> p </w:t>
      </w:r>
      <w:r>
        <w:t xml:space="preserve">= .046) but only significant linear trend in the saline group (linear </w:t>
      </w:r>
      <w:r w:rsidR="00FD31F1" w:rsidRPr="00FD31F1">
        <w:rPr>
          <w:i/>
        </w:rPr>
        <w:t>F</w:t>
      </w:r>
      <w:r>
        <w:t>(1, 11) = 21.73,</w:t>
      </w:r>
      <w:r w:rsidR="00AA0EEE" w:rsidRPr="00AA0EEE">
        <w:rPr>
          <w:i/>
        </w:rPr>
        <w:t xml:space="preserve"> p </w:t>
      </w:r>
      <w:r>
        <w:t xml:space="preserve">= .001, </w:t>
      </w:r>
      <w:r>
        <w:lastRenderedPageBreak/>
        <w:t xml:space="preserve">quadratic </w:t>
      </w:r>
      <w:r w:rsidR="00FD31F1" w:rsidRPr="00FD31F1">
        <w:rPr>
          <w:i/>
        </w:rPr>
        <w:t>F</w:t>
      </w:r>
      <w:r>
        <w:t>(1, 11) = 01,</w:t>
      </w:r>
      <w:r w:rsidR="00AA0EEE" w:rsidRPr="00AA0EEE">
        <w:rPr>
          <w:i/>
        </w:rPr>
        <w:t xml:space="preserve"> p </w:t>
      </w:r>
      <w:r>
        <w:t xml:space="preserve">=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w:t>
      </w:r>
      <w:r w:rsidR="00B077D4">
        <w:t xml:space="preserve">any </w:t>
      </w:r>
      <w:r>
        <w:t xml:space="preserve">further </w:t>
      </w:r>
      <w:r w:rsidR="00B077D4">
        <w:t>reduction</w:t>
      </w:r>
      <w:r>
        <w:t xml:space="preserve"> in responding.</w:t>
      </w:r>
    </w:p>
    <w:p w14:paraId="432E1C20" w14:textId="77777777" w:rsidR="00FF0402" w:rsidRDefault="00FF0402" w:rsidP="00FF0402">
      <w:pPr>
        <w:spacing w:line="276" w:lineRule="auto"/>
      </w:pPr>
      <w:r w:rsidRPr="00B077D4">
        <w:rPr>
          <w:highlight w:val="yellow"/>
        </w:rPr>
        <w:t xml:space="preserve">Given the failure to find the source of the significant Group x Day interaction described above a Group </w:t>
      </w:r>
      <w:proofErr w:type="gramStart"/>
      <w:r w:rsidRPr="00B077D4">
        <w:rPr>
          <w:highlight w:val="yellow"/>
        </w:rPr>
        <w:t>x</w:t>
      </w:r>
      <w:proofErr w:type="gramEnd"/>
      <w:r w:rsidRPr="00B077D4">
        <w:rPr>
          <w:highlight w:val="yellow"/>
        </w:rPr>
        <w:t xml:space="preserve"> Cue x Day analysis was run on the first block of trials only. This analysis will allow for a more direct assessment of impairments in the retention of between-session extinction. This analysis revealed a significant main effect of Day (</w:t>
      </w:r>
      <w:proofErr w:type="gramStart"/>
      <w:r w:rsidR="00FD31F1" w:rsidRPr="00B077D4">
        <w:rPr>
          <w:i/>
          <w:highlight w:val="yellow"/>
        </w:rPr>
        <w:t>F</w:t>
      </w:r>
      <w:r w:rsidRPr="00B077D4">
        <w:rPr>
          <w:highlight w:val="yellow"/>
        </w:rPr>
        <w:t>(</w:t>
      </w:r>
      <w:proofErr w:type="gramEnd"/>
      <w:r w:rsidRPr="00B077D4">
        <w:rPr>
          <w:highlight w:val="yellow"/>
        </w:rPr>
        <w:t>3, 66) = 10.19,</w:t>
      </w:r>
      <w:r w:rsidR="00AA0EEE" w:rsidRPr="00B077D4">
        <w:rPr>
          <w:i/>
          <w:highlight w:val="yellow"/>
        </w:rPr>
        <w:t xml:space="preserve"> p </w:t>
      </w:r>
      <w:r w:rsidRPr="00B077D4">
        <w:rPr>
          <w:highlight w:val="yellow"/>
        </w:rPr>
        <w:t>&lt; .001), a Cue x Day interaction Day (</w:t>
      </w:r>
      <w:r w:rsidR="00FD31F1" w:rsidRPr="00B077D4">
        <w:rPr>
          <w:i/>
          <w:highlight w:val="yellow"/>
        </w:rPr>
        <w:t>F</w:t>
      </w:r>
      <w:r w:rsidRPr="00B077D4">
        <w:rPr>
          <w:highlight w:val="yellow"/>
        </w:rPr>
        <w:t>(3, 66) = 2.88,</w:t>
      </w:r>
      <w:r w:rsidR="00AA0EEE" w:rsidRPr="00B077D4">
        <w:rPr>
          <w:i/>
          <w:highlight w:val="yellow"/>
        </w:rPr>
        <w:t xml:space="preserve"> p </w:t>
      </w:r>
      <w:r w:rsidRPr="00B077D4">
        <w:rPr>
          <w:highlight w:val="yellow"/>
        </w:rPr>
        <w:t>= .04) and a significant main effect of Group (</w:t>
      </w:r>
      <w:r w:rsidR="00FD31F1" w:rsidRPr="00B077D4">
        <w:rPr>
          <w:i/>
          <w:highlight w:val="yellow"/>
        </w:rPr>
        <w:t>F</w:t>
      </w:r>
      <w:r w:rsidRPr="00B077D4">
        <w:rPr>
          <w:highlight w:val="yellow"/>
        </w:rPr>
        <w:t>(1, 22) = 4.46,</w:t>
      </w:r>
      <w:r w:rsidR="00AA0EEE" w:rsidRPr="00B077D4">
        <w:rPr>
          <w:i/>
          <w:highlight w:val="yellow"/>
        </w:rPr>
        <w:t xml:space="preserve"> p </w:t>
      </w:r>
      <w:r w:rsidRPr="00B077D4">
        <w:rPr>
          <w:highlight w:val="yellow"/>
        </w:rPr>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5AF9DD14" w14:textId="77777777" w:rsidR="00FF0402" w:rsidRDefault="00FF0402" w:rsidP="00FF0402">
      <w:pPr>
        <w:spacing w:line="276" w:lineRule="auto"/>
      </w:pPr>
      <w:r>
        <w:t>Drug free tests of A- and C- revealed that the muscimol group did not acquire extinction to both cues to the same extent as the saline group (</w:t>
      </w:r>
      <w:r w:rsidRPr="00C25E3D">
        <w:rPr>
          <w:color w:val="FF0000"/>
        </w:rPr>
        <w:t>Figure 15C</w:t>
      </w:r>
      <w:r w:rsidR="00C25E3D">
        <w:t>). Surprisingly</w:t>
      </w:r>
      <w:r>
        <w:t xml:space="preserve">,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00FD31F1" w:rsidRPr="00FD31F1">
        <w:rPr>
          <w:i/>
        </w:rPr>
        <w:t>F</w:t>
      </w:r>
      <w:r>
        <w:t>(</w:t>
      </w:r>
      <w:proofErr w:type="gramEnd"/>
      <w:r>
        <w:t>1, 22) = 0.00,</w:t>
      </w:r>
      <w:r w:rsidR="00AA0EEE" w:rsidRPr="00AA0EEE">
        <w:rPr>
          <w:i/>
        </w:rPr>
        <w:t xml:space="preserve"> p </w:t>
      </w:r>
      <w:r>
        <w:t xml:space="preserve">= 1.00). However, there was a significant </w:t>
      </w:r>
      <w:r w:rsidR="00C25E3D">
        <w:t>effect</w:t>
      </w:r>
      <w:r>
        <w:t xml:space="preserve"> of Block (</w:t>
      </w:r>
      <w:proofErr w:type="gramStart"/>
      <w:r w:rsidR="00FD31F1" w:rsidRPr="00FD31F1">
        <w:rPr>
          <w:i/>
        </w:rPr>
        <w:t>F</w:t>
      </w:r>
      <w:r>
        <w:t>(</w:t>
      </w:r>
      <w:proofErr w:type="gramEnd"/>
      <w:r>
        <w:t>3, 66) = 3.45,</w:t>
      </w:r>
      <w:r w:rsidR="00AA0EEE" w:rsidRPr="00AA0EEE">
        <w:rPr>
          <w:i/>
        </w:rPr>
        <w:t xml:space="preserve"> p </w:t>
      </w:r>
      <w:r>
        <w:t>= .02) suggesting within-session extinction behaviour at test and a significant main effect of Group (</w:t>
      </w:r>
      <w:r w:rsidR="00FD31F1" w:rsidRPr="00FD31F1">
        <w:rPr>
          <w:i/>
        </w:rPr>
        <w:t>F</w:t>
      </w:r>
      <w:r>
        <w:t>(1, 22) = 16.02,</w:t>
      </w:r>
      <w:r w:rsidR="00AA0EEE" w:rsidRPr="00AA0EEE">
        <w:rPr>
          <w:i/>
        </w:rPr>
        <w:t xml:space="preserve"> p </w:t>
      </w:r>
      <w:r>
        <w:t xml:space="preserve">= .001) showing higher responding in the muscimol than the saline group (all other effects did not reach significance, all </w:t>
      </w:r>
      <w:r w:rsidR="00FD31F1" w:rsidRPr="00FD31F1">
        <w:rPr>
          <w:i/>
        </w:rPr>
        <w:t>F</w:t>
      </w:r>
      <w:r>
        <w:t xml:space="preserve"> &lt; 1.38,</w:t>
      </w:r>
      <w:r w:rsidR="00AA0EEE" w:rsidRPr="00AA0EEE">
        <w:rPr>
          <w:i/>
        </w:rPr>
        <w:t xml:space="preserve"> p </w:t>
      </w:r>
      <w:r>
        <w:t>&gt; .</w:t>
      </w:r>
      <w:commentRangeStart w:id="1"/>
      <w:r>
        <w:t>26</w:t>
      </w:r>
      <w:commentRangeEnd w:id="1"/>
      <w:r w:rsidR="006253A0">
        <w:rPr>
          <w:rStyle w:val="CommentReference"/>
        </w:rPr>
        <w:commentReference w:id="1"/>
      </w:r>
      <w:r>
        <w:t>).</w:t>
      </w:r>
    </w:p>
    <w:p w14:paraId="3EA31FDB" w14:textId="77777777" w:rsidR="00FF0402" w:rsidRPr="00853201" w:rsidRDefault="00FF0402" w:rsidP="00FF0402">
      <w:pPr>
        <w:spacing w:line="276" w:lineRule="auto"/>
        <w:rPr>
          <w:i/>
        </w:rPr>
      </w:pPr>
      <w:r w:rsidRPr="00FF76DB">
        <w:rPr>
          <w:i/>
          <w:highlight w:val="yellow"/>
        </w:rPr>
        <w:t>Stage 4 Summation test (Day 15)</w:t>
      </w:r>
    </w:p>
    <w:p w14:paraId="1309FB5D" w14:textId="2B08A42F" w:rsidR="00FF0402" w:rsidRDefault="00FF0402" w:rsidP="00FF0402">
      <w:pPr>
        <w:spacing w:line="276" w:lineRule="auto"/>
      </w:pPr>
      <w:r>
        <w:t xml:space="preserve">Responding to </w:t>
      </w:r>
      <w:r w:rsidR="00853201">
        <w:t>compound</w:t>
      </w:r>
      <w:r>
        <w:t xml:space="preserve"> B</w:t>
      </w:r>
      <w:r w:rsidR="00853201">
        <w:t>X was lower than to cue B alone</w:t>
      </w:r>
      <w:r>
        <w:t xml:space="preserve"> in both groups at test (Figure 16A). A Group x Cue (B-, BX-) mixed ANOVA supported this with a significant main effect of Cue (</w:t>
      </w:r>
      <w:proofErr w:type="gramStart"/>
      <w:r w:rsidR="00FD31F1" w:rsidRPr="00FD31F1">
        <w:rPr>
          <w:i/>
        </w:rPr>
        <w:t>F</w:t>
      </w:r>
      <w:r>
        <w:t>(</w:t>
      </w:r>
      <w:proofErr w:type="gramEnd"/>
      <w:r>
        <w:t>1, 22) = 4.67,</w:t>
      </w:r>
      <w:r w:rsidR="00AA0EEE" w:rsidRPr="00AA0EEE">
        <w:rPr>
          <w:i/>
        </w:rPr>
        <w:t xml:space="preserve"> p </w:t>
      </w:r>
      <w:r>
        <w:t>= .04) but no significant effect of Group (</w:t>
      </w:r>
      <w:r w:rsidR="00FD31F1" w:rsidRPr="00FD31F1">
        <w:rPr>
          <w:i/>
        </w:rPr>
        <w:t>F</w:t>
      </w:r>
      <w:r>
        <w:t>(1, 22) &lt;.01,</w:t>
      </w:r>
      <w:r w:rsidR="00AA0EEE" w:rsidRPr="00AA0EEE">
        <w:rPr>
          <w:i/>
        </w:rPr>
        <w:t xml:space="preserve"> p </w:t>
      </w:r>
      <w:r>
        <w:t>= .96)  or Group x Cue interaction (</w:t>
      </w:r>
      <w:r w:rsidR="00FD31F1" w:rsidRPr="00FD31F1">
        <w:rPr>
          <w:i/>
        </w:rPr>
        <w:t>F</w:t>
      </w:r>
      <w:r>
        <w:t>(1, 22) = 0.10,</w:t>
      </w:r>
      <w:r w:rsidR="00AA0EEE" w:rsidRPr="00AA0EEE">
        <w:rPr>
          <w:i/>
        </w:rPr>
        <w:t xml:space="preserve"> p </w:t>
      </w:r>
      <w:r>
        <w:t>= .75). Therefore, the summation test provided evidence of conditioned inhibition to cue X in both groups.</w:t>
      </w:r>
    </w:p>
    <w:p w14:paraId="7F51980A" w14:textId="77777777" w:rsidR="00FF0402" w:rsidRDefault="00FF0402" w:rsidP="00FF0402">
      <w:pPr>
        <w:spacing w:line="276" w:lineRule="auto"/>
      </w:pPr>
      <w:r w:rsidRPr="00FF76DB">
        <w:rPr>
          <w:highlight w:val="yellow"/>
        </w:rPr>
        <w:t>Stage 5 Retardation test (Days 16-18)</w:t>
      </w:r>
    </w:p>
    <w:p w14:paraId="7842C6AB" w14:textId="2E9BB6E7" w:rsidR="00FF0402" w:rsidRDefault="00FF0402" w:rsidP="00FF0402">
      <w:pPr>
        <w:spacing w:line="276" w:lineRule="auto"/>
      </w:pPr>
      <w:r>
        <w:t>Responding during the retardation test suggested that the rate of acquisition to cue Y was greater than cue X in the muscimol group but not the saline group (</w:t>
      </w:r>
      <w:r w:rsidRPr="00FF76DB">
        <w:rPr>
          <w:color w:val="FF0000"/>
        </w:rPr>
        <w:t>Figure 16B</w:t>
      </w:r>
      <w:r>
        <w:t xml:space="preserve">). However, this observation was </w:t>
      </w:r>
      <w:r w:rsidR="00FF76DB">
        <w:t xml:space="preserve">not fully </w:t>
      </w:r>
      <w:r>
        <w:t>supported statistically by a Group x Cue (X, Y) x Day mixed ANOVA which failed to reveal a significant Group x Cue x Day 3-way interaction (</w:t>
      </w:r>
      <w:proofErr w:type="gramStart"/>
      <w:r w:rsidR="00FD31F1" w:rsidRPr="00FD31F1">
        <w:rPr>
          <w:i/>
        </w:rPr>
        <w:t>F</w:t>
      </w:r>
      <w:r>
        <w:t>(</w:t>
      </w:r>
      <w:proofErr w:type="gramEnd"/>
      <w:r>
        <w:t>2, 44) = 2.23,</w:t>
      </w:r>
      <w:r w:rsidR="00AA0EEE" w:rsidRPr="00AA0EEE">
        <w:rPr>
          <w:i/>
        </w:rPr>
        <w:t xml:space="preserve"> p </w:t>
      </w:r>
      <w:r>
        <w:t xml:space="preserve">= .12; there was a significant main effect of Day </w:t>
      </w:r>
      <w:r w:rsidR="00FD31F1" w:rsidRPr="00FD31F1">
        <w:rPr>
          <w:i/>
        </w:rPr>
        <w:t>F</w:t>
      </w:r>
      <w:r>
        <w:t>(2, 44) = 10.87,</w:t>
      </w:r>
      <w:r w:rsidR="00AA0EEE" w:rsidRPr="00AA0EEE">
        <w:rPr>
          <w:i/>
        </w:rPr>
        <w:t xml:space="preserve"> p </w:t>
      </w:r>
      <w:r>
        <w:t xml:space="preserve">&lt; .001, but all other effects failed to reach significance, all </w:t>
      </w:r>
      <w:r w:rsidR="00FD31F1" w:rsidRPr="00FD31F1">
        <w:rPr>
          <w:i/>
        </w:rPr>
        <w:t>F</w:t>
      </w:r>
      <w:r>
        <w:t xml:space="preserve"> &lt; 2.68,</w:t>
      </w:r>
      <w:r w:rsidR="00AA0EEE" w:rsidRPr="00AA0EEE">
        <w:rPr>
          <w:i/>
        </w:rPr>
        <w:t xml:space="preserve"> p </w:t>
      </w:r>
      <w:r>
        <w:t>&gt; .12). Given the weak evidence for conditioned inhibition in this experimental design in the literature</w:t>
      </w:r>
      <w:r w:rsidR="00FF76DB">
        <w:t xml:space="preserve"> (</w:t>
      </w:r>
      <w:r w:rsidR="00FF76DB" w:rsidRPr="00FF76DB">
        <w:rPr>
          <w:color w:val="FF0000"/>
          <w:highlight w:val="yellow"/>
        </w:rPr>
        <w:t>REF</w:t>
      </w:r>
      <w:r w:rsidR="00FF76DB">
        <w:t>)</w:t>
      </w:r>
      <w:r>
        <w:t xml:space="preserve">, planned orthogonal linear and quadratic Group </w:t>
      </w:r>
      <w:proofErr w:type="gramStart"/>
      <w:r>
        <w:t>x</w:t>
      </w:r>
      <w:proofErr w:type="gramEnd"/>
      <w:r>
        <w:t xml:space="preserve"> Cue x Day trend contrasts were tested. This planned analysis revealed a significant quadratic (</w:t>
      </w:r>
      <w:proofErr w:type="gramStart"/>
      <w:r w:rsidR="00FD31F1" w:rsidRPr="00FD31F1">
        <w:rPr>
          <w:i/>
        </w:rPr>
        <w:t>F</w:t>
      </w:r>
      <w:r>
        <w:t>(</w:t>
      </w:r>
      <w:proofErr w:type="gramEnd"/>
      <w:r>
        <w:t>1, 22) = 5.42,</w:t>
      </w:r>
      <w:r w:rsidR="00AA0EEE" w:rsidRPr="00AA0EEE">
        <w:rPr>
          <w:i/>
        </w:rPr>
        <w:t xml:space="preserve"> p </w:t>
      </w:r>
      <w:r>
        <w:t>= .03) but not linear (</w:t>
      </w:r>
      <w:r w:rsidR="00FD31F1" w:rsidRPr="00FD31F1">
        <w:rPr>
          <w:i/>
        </w:rPr>
        <w:t>F</w:t>
      </w:r>
      <w:r>
        <w:t>(1, 22) = 0.68,</w:t>
      </w:r>
      <w:r w:rsidR="00AA0EEE" w:rsidRPr="00AA0EEE">
        <w:rPr>
          <w:i/>
        </w:rPr>
        <w:t xml:space="preserve"> p </w:t>
      </w:r>
      <w:r>
        <w:t>= .42) 3-way interaction. Follow up Cue x Day quadratic trend was found to be significant in the muscimol group (</w:t>
      </w:r>
      <w:proofErr w:type="gramStart"/>
      <w:r w:rsidR="00FD31F1" w:rsidRPr="00FD31F1">
        <w:rPr>
          <w:i/>
        </w:rPr>
        <w:t>F</w:t>
      </w:r>
      <w:r>
        <w:t>(</w:t>
      </w:r>
      <w:proofErr w:type="gramEnd"/>
      <w:r>
        <w:t>1, 11) = 7.53,</w:t>
      </w:r>
      <w:r w:rsidR="00AA0EEE" w:rsidRPr="00AA0EEE">
        <w:rPr>
          <w:i/>
        </w:rPr>
        <w:t xml:space="preserve"> p </w:t>
      </w:r>
      <w:r>
        <w:t>= .02) but not the saline group (</w:t>
      </w:r>
      <w:r w:rsidR="00FD31F1" w:rsidRPr="00FD31F1">
        <w:rPr>
          <w:i/>
        </w:rPr>
        <w:t>F</w:t>
      </w:r>
      <w:r>
        <w:t>(1, 11) = 0.14,</w:t>
      </w:r>
      <w:r w:rsidR="00AA0EEE" w:rsidRPr="00AA0EEE">
        <w:rPr>
          <w:i/>
        </w:rPr>
        <w:t xml:space="preserve"> p </w:t>
      </w:r>
      <w:r>
        <w:t xml:space="preserve">= .71). This suggested that the rate of increase during acquisition was greater for cue Y than cue X in the muscimol but not the saline </w:t>
      </w:r>
      <w:commentRangeStart w:id="2"/>
      <w:r>
        <w:t>group</w:t>
      </w:r>
      <w:commentRangeEnd w:id="2"/>
      <w:r w:rsidR="004517E9">
        <w:rPr>
          <w:rStyle w:val="CommentReference"/>
        </w:rPr>
        <w:commentReference w:id="2"/>
      </w:r>
      <w:r>
        <w:t>.</w:t>
      </w:r>
    </w:p>
    <w:p w14:paraId="34CC906C" w14:textId="77777777" w:rsidR="00FF0402" w:rsidRDefault="00FF0402" w:rsidP="00FF0402">
      <w:pPr>
        <w:spacing w:line="276" w:lineRule="auto"/>
      </w:pPr>
      <w:r>
        <w:lastRenderedPageBreak/>
        <w:t>Cue Z</w:t>
      </w:r>
    </w:p>
    <w:p w14:paraId="26CD5448" w14:textId="77777777" w:rsidR="00FF0402" w:rsidRDefault="00FF0402" w:rsidP="00FF0402">
      <w:pPr>
        <w:spacing w:line="276" w:lineRule="auto"/>
      </w:pPr>
      <w:r>
        <w:tab/>
        <w:t xml:space="preserve">Responding to control cue Z did not differ throughout training (Figure 17). For completeness, responding during acquisition to cue Z did not differ between groups in stage 1. A mixed Group x </w:t>
      </w:r>
      <w:proofErr w:type="gramStart"/>
      <w:r>
        <w:t>Day(</w:t>
      </w:r>
      <w:proofErr w:type="gramEnd"/>
      <w:r>
        <w:t>1-9) ANOVA supported this observation revealing only a main effect of day (</w:t>
      </w:r>
      <w:r w:rsidR="00FD31F1" w:rsidRPr="00FD31F1">
        <w:rPr>
          <w:i/>
        </w:rPr>
        <w:t>F</w:t>
      </w:r>
      <w:r>
        <w:t>(8, 176) = 8.80,</w:t>
      </w:r>
      <w:r w:rsidR="00AA0EEE" w:rsidRPr="00AA0EEE">
        <w:rPr>
          <w:i/>
        </w:rPr>
        <w:t xml:space="preserve"> p </w:t>
      </w:r>
      <w:r>
        <w:t xml:space="preserve">&lt; .001) but no main effect of Group or Group x Day interaction (all </w:t>
      </w:r>
      <w:r w:rsidR="00FD31F1" w:rsidRPr="00FD31F1">
        <w:rPr>
          <w:i/>
        </w:rPr>
        <w:t>F</w:t>
      </w:r>
      <w:r>
        <w:t xml:space="preserve"> &lt; 0.18,</w:t>
      </w:r>
      <w:r w:rsidR="00AA0EEE"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00FD31F1" w:rsidRPr="00FD31F1">
        <w:rPr>
          <w:i/>
        </w:rPr>
        <w:t>F</w:t>
      </w:r>
      <w:r>
        <w:t>(1, 22) = 2.07,</w:t>
      </w:r>
      <w:r w:rsidR="00AA0EEE" w:rsidRPr="00AA0EEE">
        <w:rPr>
          <w:i/>
        </w:rPr>
        <w:t xml:space="preserve"> p </w:t>
      </w:r>
      <w:r>
        <w:t>= .16) or Group x Day interaction (</w:t>
      </w:r>
      <w:r w:rsidR="00FD31F1" w:rsidRPr="00FD31F1">
        <w:rPr>
          <w:i/>
        </w:rPr>
        <w:t>F</w:t>
      </w:r>
      <w:r>
        <w:t>(2, 44) = 0.08,</w:t>
      </w:r>
      <w:r w:rsidR="00AA0EEE" w:rsidRPr="00AA0EEE">
        <w:rPr>
          <w:i/>
        </w:rPr>
        <w:t xml:space="preserve"> p </w:t>
      </w:r>
      <w:r>
        <w:t xml:space="preserve">&gt; .93; significant main effect of Day </w:t>
      </w:r>
      <w:r w:rsidR="00FD31F1" w:rsidRPr="00FD31F1">
        <w:rPr>
          <w:i/>
        </w:rPr>
        <w:t>F</w:t>
      </w:r>
      <w:r>
        <w:t>(2, 44) = 20.78,</w:t>
      </w:r>
      <w:r w:rsidR="00AA0EEE" w:rsidRPr="00AA0EEE">
        <w:rPr>
          <w:i/>
        </w:rPr>
        <w:t xml:space="preserve"> p </w:t>
      </w:r>
      <w:r>
        <w:t>&lt; .001).</w:t>
      </w:r>
    </w:p>
    <w:p w14:paraId="2E2707DA" w14:textId="77777777" w:rsidR="00FF0402" w:rsidRDefault="00FF0402" w:rsidP="00FF0402">
      <w:pPr>
        <w:spacing w:line="276" w:lineRule="auto"/>
      </w:pPr>
      <w:r>
        <w:t xml:space="preserve"> </w:t>
      </w:r>
      <w:r w:rsidRPr="00FF76DB">
        <w:rPr>
          <w:highlight w:val="yellow"/>
        </w:rPr>
        <w:t>Locomotor activity</w:t>
      </w:r>
    </w:p>
    <w:p w14:paraId="2A650ACA" w14:textId="77777777" w:rsidR="00FF0402" w:rsidRDefault="00FF0402" w:rsidP="00FF0402">
      <w:pPr>
        <w:spacing w:line="276" w:lineRule="auto"/>
      </w:pPr>
      <w:r>
        <w:t>There was no differential effect of drug infusion on general locomotor activity (Figure 14D). This was supported by a mixed Group x Block (6 blocks of 10 mins) on total ambulatory distance which revealed a significant effect of Block (</w:t>
      </w:r>
      <w:proofErr w:type="gramStart"/>
      <w:r w:rsidR="00FD31F1" w:rsidRPr="00FD31F1">
        <w:rPr>
          <w:i/>
        </w:rPr>
        <w:t>F</w:t>
      </w:r>
      <w:r>
        <w:t>(</w:t>
      </w:r>
      <w:proofErr w:type="gramEnd"/>
      <w:r>
        <w:t>5, 110) = 93.52,</w:t>
      </w:r>
      <w:r w:rsidR="00AA0EEE" w:rsidRPr="00AA0EEE">
        <w:rPr>
          <w:i/>
        </w:rPr>
        <w:t xml:space="preserve"> p </w:t>
      </w:r>
      <w:r>
        <w:t xml:space="preserve">&lt; .001)  but no Group or Group x Block interaction effects (all </w:t>
      </w:r>
      <w:r w:rsidR="00FD31F1" w:rsidRPr="00FD31F1">
        <w:rPr>
          <w:i/>
        </w:rPr>
        <w:t>F</w:t>
      </w:r>
      <w:r>
        <w:t xml:space="preserve"> &lt; 1,</w:t>
      </w:r>
      <w:r w:rsidR="00AA0EEE" w:rsidRPr="00AA0EEE">
        <w:rPr>
          <w:i/>
        </w:rPr>
        <w:t xml:space="preserve"> p </w:t>
      </w:r>
      <w:r>
        <w:t>&gt; .96).</w:t>
      </w:r>
    </w:p>
    <w:p w14:paraId="73EF2CAD" w14:textId="26846EBE" w:rsidR="00D82C71" w:rsidRDefault="00D82C71" w:rsidP="00FF0402">
      <w:pPr>
        <w:spacing w:line="276" w:lineRule="auto"/>
      </w:pPr>
    </w:p>
    <w:p w14:paraId="3991EA1A" w14:textId="1A476E14" w:rsidR="00D82C71" w:rsidRDefault="00B334AF" w:rsidP="00FF0402">
      <w:pPr>
        <w:spacing w:line="276" w:lineRule="auto"/>
      </w:pPr>
      <w:r>
        <w:t>Discussion</w:t>
      </w:r>
    </w:p>
    <w:p w14:paraId="2DCEA7A9" w14:textId="77777777" w:rsidR="00D82C71" w:rsidRDefault="00D82C71" w:rsidP="00FF0402">
      <w:pPr>
        <w:spacing w:line="276" w:lineRule="auto"/>
      </w:pPr>
      <w:r>
        <w:t>LO inactivation disrupts the expression of conditioned inhibition</w:t>
      </w:r>
    </w:p>
    <w:p w14:paraId="6C02CB6B" w14:textId="77777777" w:rsidR="00D82C71" w:rsidRDefault="00D82C71" w:rsidP="00FF0402">
      <w:pPr>
        <w:spacing w:line="276" w:lineRule="auto"/>
      </w:pPr>
      <w:r>
        <w:t>LO is not necessary for the learning of conditioned inhibition</w:t>
      </w:r>
    </w:p>
    <w:p w14:paraId="4242BD95" w14:textId="77777777" w:rsidR="00D82C71" w:rsidRDefault="00FE5C86" w:rsidP="00FF0402">
      <w:pPr>
        <w:spacing w:line="276" w:lineRule="auto"/>
      </w:pPr>
      <w:r>
        <w:t>LO inactivation disrupts between- but not within-session extinction</w:t>
      </w:r>
    </w:p>
    <w:p w14:paraId="156FE4C2" w14:textId="77777777" w:rsidR="00FE5C86" w:rsidRDefault="00FE5C86" w:rsidP="00FF0402">
      <w:pPr>
        <w:spacing w:line="276" w:lineRule="auto"/>
      </w:pPr>
      <w:r>
        <w:t>LO inactivation suppresses acquisition behaviour</w:t>
      </w:r>
    </w:p>
    <w:p w14:paraId="00A7A1F9" w14:textId="4156B794" w:rsidR="00D82C71" w:rsidRPr="00A45B44" w:rsidRDefault="00BD45DB" w:rsidP="00FF0402">
      <w:pPr>
        <w:spacing w:line="276" w:lineRule="auto"/>
        <w:rPr>
          <w:i/>
        </w:rPr>
      </w:pPr>
      <w:bookmarkStart w:id="3" w:name="_GoBack"/>
      <w:r w:rsidRPr="00A45B44">
        <w:rPr>
          <w:i/>
        </w:rPr>
        <w:t xml:space="preserve">LO modulates behaviour based on the current value of </w:t>
      </w:r>
      <w:r w:rsidR="00A66CC5" w:rsidRPr="00A45B44">
        <w:rPr>
          <w:i/>
        </w:rPr>
        <w:t>expected</w:t>
      </w:r>
      <w:r w:rsidRPr="00A45B44">
        <w:rPr>
          <w:i/>
        </w:rPr>
        <w:t xml:space="preserve"> outcomes</w:t>
      </w:r>
    </w:p>
    <w:bookmarkEnd w:id="3"/>
    <w:p w14:paraId="36CD7917" w14:textId="31985AA4" w:rsidR="00B334AF" w:rsidRDefault="00B334AF" w:rsidP="00FF0402">
      <w:pPr>
        <w:spacing w:line="276" w:lineRule="auto"/>
      </w:pPr>
      <w:r>
        <w:t>Interaction between LO and other neural circuits</w:t>
      </w:r>
    </w:p>
    <w:p w14:paraId="3CDA1FF1" w14:textId="17083CA4" w:rsidR="00864D13" w:rsidRDefault="00864D13" w:rsidP="00FF0402">
      <w:pPr>
        <w:spacing w:line="276" w:lineRule="auto"/>
      </w:pPr>
    </w:p>
    <w:p w14:paraId="320B1C1F" w14:textId="08BDBCCB" w:rsidR="00864D13" w:rsidRDefault="00864D13" w:rsidP="00864D13">
      <w:pPr>
        <w:pStyle w:val="ListParagraph"/>
        <w:numPr>
          <w:ilvl w:val="0"/>
          <w:numId w:val="1"/>
        </w:numPr>
        <w:spacing w:line="276" w:lineRule="auto"/>
      </w:pPr>
      <w:r>
        <w:fldChar w:fldCharType="begin" w:fldLock="1"/>
      </w:r>
      <w:r>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fldChar w:fldCharType="separate"/>
      </w:r>
      <w:r w:rsidRPr="00864D13">
        <w:rPr>
          <w:noProof/>
        </w:rPr>
        <w:t>(Keiflin, Reese, Woods, &amp; Janak,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proofErr w:type="spellStart"/>
      <w:r>
        <w:t>Expt</w:t>
      </w:r>
      <w:proofErr w:type="spellEnd"/>
      <w:r>
        <w:t xml:space="preserve">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 xml:space="preserve">Impaired responding to cue Z persists when tested drug free on the following day unlike the hierarchical results found in </w:t>
      </w:r>
      <w:proofErr w:type="spellStart"/>
      <w:r>
        <w:t>kieflin</w:t>
      </w:r>
      <w:proofErr w:type="spellEnd"/>
      <w:r>
        <w:t xml:space="preserve">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Killcross…) retained deficits from stage 2 when tested drug free </w:t>
      </w:r>
    </w:p>
    <w:p w14:paraId="05989C77" w14:textId="2193BE57" w:rsidR="00375644" w:rsidRDefault="00375644" w:rsidP="00864D13">
      <w:pPr>
        <w:pStyle w:val="ListParagraph"/>
        <w:numPr>
          <w:ilvl w:val="2"/>
          <w:numId w:val="1"/>
        </w:numPr>
        <w:spacing w:line="276" w:lineRule="auto"/>
      </w:pPr>
      <w:r>
        <w:t>Unfortunately</w:t>
      </w:r>
      <w:r w:rsidR="00F17FCD">
        <w:t>,</w:t>
      </w:r>
      <w:r>
        <w:t xml:space="preserve"> it is not clear how long term the deficits in </w:t>
      </w:r>
      <w:proofErr w:type="spellStart"/>
      <w:r>
        <w:t>Keiflin</w:t>
      </w:r>
      <w:proofErr w:type="spellEnd"/>
      <w:r>
        <w:t xml:space="preserve"> et </w:t>
      </w:r>
      <w:proofErr w:type="spellStart"/>
      <w:r>
        <w:t>al’s</w:t>
      </w:r>
      <w:proofErr w:type="spellEnd"/>
      <w:r>
        <w:t xml:space="preserve"> experiments are i.e. Figure 6C, there was no test drug free following the second infusion day to see if the MB/MB group retained their preference. Furthermore, both MB groups started at around 0 preference suggesting conflicting response control.</w:t>
      </w:r>
    </w:p>
    <w:p w14:paraId="77FD6743" w14:textId="10181C84" w:rsidR="00864D13" w:rsidRDefault="00864D13" w:rsidP="000A3703">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lastRenderedPageBreak/>
        <w:t>Impoverished extinction between days (cue C) is consistent with the model predictions, except that the model data are based on extinction within session (Butter, 1969; 10 min blocks Fig 3).</w:t>
      </w:r>
    </w:p>
    <w:p w14:paraId="5F2F3E96" w14:textId="3BF9E2B4" w:rsidR="006E0384" w:rsidRDefault="00197652" w:rsidP="006E0384">
      <w:pPr>
        <w:pStyle w:val="ListParagraph"/>
        <w:numPr>
          <w:ilvl w:val="1"/>
          <w:numId w:val="1"/>
        </w:numPr>
        <w:spacing w:line="276" w:lineRule="auto"/>
      </w:pPr>
      <w:r>
        <w:t>Another troubling result is the explicitly cued absence of the outcome in the feature negative design i.e. cue X is clearly an explicit rather than a hidden state, yet performance was impoverished throughout LO inactivation despite the clear cues to help guide behaviour.</w:t>
      </w:r>
    </w:p>
    <w:p w14:paraId="7C7AD7B9" w14:textId="1175C968" w:rsidR="00F17FCD" w:rsidRDefault="00F17FCD" w:rsidP="00F17FCD">
      <w:pPr>
        <w:pStyle w:val="ListParagraph"/>
        <w:numPr>
          <w:ilvl w:val="0"/>
          <w:numId w:val="1"/>
        </w:numPr>
        <w:spacing w:line="276" w:lineRule="auto"/>
      </w:pPr>
      <w:r>
        <w:t xml:space="preserve">Current outcome value view - </w:t>
      </w:r>
      <w:r>
        <w:fldChar w:fldCharType="begin" w:fldLock="1"/>
      </w:r>
      <w:r>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 xml:space="preserve">Current value of outcome is not available under drug infusions, thus affecting responding but not necessarily affecting learning – other systems? [tie in with hierarchical system view of </w:t>
      </w:r>
      <w:proofErr w:type="spellStart"/>
      <w:r>
        <w:t>Keiflin</w:t>
      </w:r>
      <w:proofErr w:type="spellEnd"/>
      <w:r>
        <w:t>?]</w:t>
      </w:r>
    </w:p>
    <w:p w14:paraId="39D2C62A" w14:textId="7F31B0FD" w:rsidR="00F17FCD" w:rsidRPr="00FF0402"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sectPr w:rsidR="00F17FCD"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os Panayi" w:date="2016-03-02T14:14:00Z" w:initials="MP">
    <w:p w14:paraId="659EFFF2" w14:textId="37A649E2" w:rsidR="00B334AF" w:rsidRDefault="00B334AF">
      <w:pPr>
        <w:pStyle w:val="CommentText"/>
      </w:pPr>
      <w:r>
        <w:rPr>
          <w:rStyle w:val="CommentReference"/>
        </w:rPr>
        <w:annotationRef/>
      </w:r>
      <w:r>
        <w:t>Too much irrelevant detail here. Go straight into predictions about extinction and inhibitory functioning of OFC</w:t>
      </w:r>
    </w:p>
  </w:comment>
  <w:comment w:id="1" w:author="Marios Panayi" w:date="2016-02-25T20:51:00Z" w:initials="MP">
    <w:p w14:paraId="6BB858B7" w14:textId="77777777" w:rsidR="006253A0" w:rsidRDefault="006253A0">
      <w:pPr>
        <w:pStyle w:val="CommentText"/>
      </w:pPr>
      <w:r>
        <w:rPr>
          <w:rStyle w:val="CommentReference"/>
        </w:rPr>
        <w:annotationRef/>
      </w:r>
      <w:r>
        <w:t>Re-arrange to beginning of paragraph. This is the critical effect!</w:t>
      </w:r>
    </w:p>
  </w:comment>
  <w:comment w:id="2" w:author="Marios Panayi" w:date="2016-02-26T11:44:00Z" w:initials="MP">
    <w:p w14:paraId="545917B8" w14:textId="6DE743D4" w:rsidR="004517E9" w:rsidRDefault="004517E9">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EFFF2" w15:done="0"/>
  <w15:commentEx w15:paraId="6BB858B7" w15:done="0"/>
  <w15:commentEx w15:paraId="54591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13CD8"/>
    <w:rsid w:val="0004152C"/>
    <w:rsid w:val="000A1578"/>
    <w:rsid w:val="000A543A"/>
    <w:rsid w:val="000B69F8"/>
    <w:rsid w:val="000C27FD"/>
    <w:rsid w:val="000E3360"/>
    <w:rsid w:val="000F1BBA"/>
    <w:rsid w:val="000F7F7A"/>
    <w:rsid w:val="00135112"/>
    <w:rsid w:val="00154EE0"/>
    <w:rsid w:val="0015755F"/>
    <w:rsid w:val="00197652"/>
    <w:rsid w:val="001A7774"/>
    <w:rsid w:val="001D04A3"/>
    <w:rsid w:val="00210B86"/>
    <w:rsid w:val="00231DAD"/>
    <w:rsid w:val="00287869"/>
    <w:rsid w:val="002C0F0A"/>
    <w:rsid w:val="002F3E8C"/>
    <w:rsid w:val="003413FE"/>
    <w:rsid w:val="00347691"/>
    <w:rsid w:val="003477AB"/>
    <w:rsid w:val="0036051A"/>
    <w:rsid w:val="00374909"/>
    <w:rsid w:val="00375644"/>
    <w:rsid w:val="003F4E2B"/>
    <w:rsid w:val="00405363"/>
    <w:rsid w:val="004517E9"/>
    <w:rsid w:val="004A35F1"/>
    <w:rsid w:val="004A6A74"/>
    <w:rsid w:val="004C0748"/>
    <w:rsid w:val="0051507B"/>
    <w:rsid w:val="0053717D"/>
    <w:rsid w:val="00616E76"/>
    <w:rsid w:val="006253A0"/>
    <w:rsid w:val="00631D4E"/>
    <w:rsid w:val="00657D2A"/>
    <w:rsid w:val="0066677B"/>
    <w:rsid w:val="006A40AF"/>
    <w:rsid w:val="006D1133"/>
    <w:rsid w:val="006E0384"/>
    <w:rsid w:val="007125A3"/>
    <w:rsid w:val="00732B6C"/>
    <w:rsid w:val="00781823"/>
    <w:rsid w:val="007A74B8"/>
    <w:rsid w:val="007C5E53"/>
    <w:rsid w:val="00821F56"/>
    <w:rsid w:val="00833574"/>
    <w:rsid w:val="008423AE"/>
    <w:rsid w:val="00853201"/>
    <w:rsid w:val="00864D13"/>
    <w:rsid w:val="008B0742"/>
    <w:rsid w:val="008D104C"/>
    <w:rsid w:val="008E3FB5"/>
    <w:rsid w:val="009073ED"/>
    <w:rsid w:val="00916561"/>
    <w:rsid w:val="00980607"/>
    <w:rsid w:val="009C1023"/>
    <w:rsid w:val="00A05936"/>
    <w:rsid w:val="00A14A8B"/>
    <w:rsid w:val="00A324E1"/>
    <w:rsid w:val="00A45B44"/>
    <w:rsid w:val="00A47575"/>
    <w:rsid w:val="00A66CC5"/>
    <w:rsid w:val="00A80629"/>
    <w:rsid w:val="00A87121"/>
    <w:rsid w:val="00A949F5"/>
    <w:rsid w:val="00A95648"/>
    <w:rsid w:val="00AA0EEE"/>
    <w:rsid w:val="00AA6DAA"/>
    <w:rsid w:val="00AB76D2"/>
    <w:rsid w:val="00AE3208"/>
    <w:rsid w:val="00AE6FE3"/>
    <w:rsid w:val="00B04D4A"/>
    <w:rsid w:val="00B077D4"/>
    <w:rsid w:val="00B334AF"/>
    <w:rsid w:val="00B77FEE"/>
    <w:rsid w:val="00BB2821"/>
    <w:rsid w:val="00BD45DB"/>
    <w:rsid w:val="00BD630A"/>
    <w:rsid w:val="00BF4AA5"/>
    <w:rsid w:val="00C23528"/>
    <w:rsid w:val="00C24600"/>
    <w:rsid w:val="00C25E3D"/>
    <w:rsid w:val="00C46C74"/>
    <w:rsid w:val="00CA394F"/>
    <w:rsid w:val="00CA6DB3"/>
    <w:rsid w:val="00CC0F4C"/>
    <w:rsid w:val="00CC597D"/>
    <w:rsid w:val="00CF5538"/>
    <w:rsid w:val="00D23DF3"/>
    <w:rsid w:val="00D82700"/>
    <w:rsid w:val="00D82C71"/>
    <w:rsid w:val="00DA6633"/>
    <w:rsid w:val="00DF4CA6"/>
    <w:rsid w:val="00DF5BED"/>
    <w:rsid w:val="00E03CD5"/>
    <w:rsid w:val="00E07F3D"/>
    <w:rsid w:val="00E6609F"/>
    <w:rsid w:val="00ED7F23"/>
    <w:rsid w:val="00F135BB"/>
    <w:rsid w:val="00F17FCD"/>
    <w:rsid w:val="00F2122B"/>
    <w:rsid w:val="00F22B1D"/>
    <w:rsid w:val="00F3157D"/>
    <w:rsid w:val="00F64C18"/>
    <w:rsid w:val="00F845FE"/>
    <w:rsid w:val="00F90A03"/>
    <w:rsid w:val="00FD31F1"/>
    <w:rsid w:val="00FE5C86"/>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chartTrackingRefBased/>
  <w15:docId w15:val="{15E05090-0BAB-43F5-B005-DC433BD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51F13-6CD0-43EE-B04D-0B589026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17408</Words>
  <Characters>99228</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8</cp:revision>
  <dcterms:created xsi:type="dcterms:W3CDTF">2016-03-02T13:12:00Z</dcterms:created>
  <dcterms:modified xsi:type="dcterms:W3CDTF">2016-03-02T13:55:00Z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