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20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Laura_SKF_GoNoGo_ErrorTrialsAnalsysis</w:t>
      </w:r>
    </w:p>
    <w:p>
      <w:pPr>
        <w:pStyle w:val="Author"/>
      </w:pPr>
      <w:r>
        <w:t xml:space="preserve">Marios</w:t>
      </w:r>
      <w:r>
        <w:t xml:space="preserve"> </w:t>
      </w:r>
      <w:r>
        <w:t xml:space="preserve">Panayi</w:t>
      </w:r>
    </w:p>
    <w:p>
      <w:pPr>
        <w:pStyle w:val="Date"/>
      </w:pPr>
      <w:r>
        <w:t xml:space="preserve">1/27/2021</w:t>
      </w:r>
    </w:p>
    <w:p>
      <w:pPr>
        <w:pStyle w:val="CaptionedFigure"/>
      </w:pPr>
      <w:r>
        <w:drawing>
          <wp:inline>
            <wp:extent cx="5334000" cy="4000323"/>
            <wp:effectExtent b="0" l="0" r="0" t="0"/>
            <wp:docPr descr="Probability of both levers or magazine" title="" id="1" name="Picture"/>
            <a:graphic>
              <a:graphicData uri="http://schemas.openxmlformats.org/drawingml/2006/picture">
                <pic:pic>
                  <pic:nvPicPr>
                    <pic:cNvPr descr="../figures/Plots_LeversAndMa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Probability of both levers or magazine</w:t>
      </w:r>
    </w:p>
    <w:p>
      <w:pPr>
        <w:pStyle w:val="Heading1"/>
      </w:pPr>
      <w:bookmarkStart w:id="21" w:name="a-analysis-of-both-levers-data"/>
      <w:r>
        <w:t xml:space="preserve">A) Analysis of both levers data</w:t>
      </w:r>
      <w:bookmarkEnd w:id="21"/>
    </w:p>
    <w:p>
      <w:pPr>
        <w:pStyle w:val="Heading3"/>
      </w:pPr>
      <w:bookmarkStart w:id="22" w:name="full-random-effects"/>
      <w:r>
        <w:t xml:space="preserve">Full random effects</w:t>
      </w:r>
      <w:bookmarkEnd w:id="22"/>
    </w:p>
    <w:p>
      <w:pPr>
        <w:pStyle w:val="Compact"/>
      </w:pPr>
      <w:r>
        <w:t xml:space="preserve">(#tab:Load data from figures for Stats )</w:t>
      </w:r>
    </w:p>
    <w:p>
      <w:pPr>
        <w:pStyle w:val="Compact"/>
        <w:pStyle w:val="TableCaption"/>
      </w:pPr>
      <w:r>
        <w:t xml:space="preserve">**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 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Pr(&gt;Chisq)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5.30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1.10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RewardSize:Drug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0.58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p>
      <w:pPr>
        <w:pStyle w:val="Heading3"/>
      </w:pPr>
      <w:bookmarkStart w:id="23" w:name="only-subject-random-effects"/>
      <w:r>
        <w:t xml:space="preserve">Only subject random effects</w:t>
      </w:r>
      <w:bookmarkEnd w:id="23"/>
    </w:p>
    <w:p>
      <w:pPr>
        <w:pStyle w:val="Compact"/>
      </w:pPr>
      <w:r>
        <w:t xml:space="preserve">(#tab:Load data from figures for Stats )</w:t>
      </w:r>
    </w:p>
    <w:p>
      <w:pPr>
        <w:pStyle w:val="Compact"/>
        <w:pStyle w:val="TableCaption"/>
      </w:pPr>
      <w:r>
        <w:t xml:space="preserve">**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 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Pr(&gt;Chisq)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</w:t>
            </w:r>
          </w:p>
        </w:tc>
        <w:tc>
          <w:p>
            <w:pPr>
              <w:pStyle w:val="Compact"/>
              <w:jc w:val="left"/>
            </w:pPr>
            <w:r>
              <w:t xml:space="preserve">4.00</w:t>
            </w:r>
          </w:p>
        </w:tc>
        <w:tc>
          <w:p>
            <w:pPr>
              <w:pStyle w:val="Compact"/>
              <w:jc w:val="left"/>
            </w:pPr>
            <w:r>
              <w:t xml:space="preserve">13.64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Drug</w:t>
            </w:r>
          </w:p>
        </w:tc>
        <w:tc>
          <w:p>
            <w:pPr>
              <w:pStyle w:val="Compact"/>
              <w:jc w:val="left"/>
            </w:pPr>
            <w:r>
              <w:t xml:space="preserve">4.00</w:t>
            </w:r>
          </w:p>
        </w:tc>
        <w:tc>
          <w:p>
            <w:pPr>
              <w:pStyle w:val="Compact"/>
              <w:jc w:val="left"/>
            </w:pPr>
            <w:r>
              <w:t xml:space="preserve">3.45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RewardSize:Drug</w:t>
            </w:r>
          </w:p>
        </w:tc>
        <w:tc>
          <w:p>
            <w:pPr>
              <w:pStyle w:val="Compact"/>
              <w:jc w:val="left"/>
            </w:pPr>
            <w:r>
              <w:t xml:space="preserve">4.00</w:t>
            </w:r>
          </w:p>
        </w:tc>
        <w:tc>
          <w:p>
            <w:pPr>
              <w:pStyle w:val="Compact"/>
              <w:jc w:val="left"/>
            </w:pPr>
            <w:r>
              <w:t xml:space="preserve">0.84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</w:tbl>
    <w:p>
      <w:pPr>
        <w:pStyle w:val="Heading1"/>
      </w:pPr>
      <w:bookmarkStart w:id="24" w:name="b-analysis-of-magazine-data"/>
      <w:r>
        <w:t xml:space="preserve">B) Analysis of magazine data</w:t>
      </w:r>
      <w:bookmarkEnd w:id="24"/>
    </w:p>
    <w:p>
      <w:pPr>
        <w:pStyle w:val="Heading3"/>
      </w:pPr>
      <w:bookmarkStart w:id="25" w:name="full-random-effects-1"/>
      <w:r>
        <w:t xml:space="preserve">Full random effects</w:t>
      </w:r>
      <w:bookmarkEnd w:id="25"/>
    </w:p>
    <w:p>
      <w:pPr>
        <w:pStyle w:val="Compact"/>
      </w:pPr>
      <w:r>
        <w:t xml:space="preserve">(#tab:Load data from figures for Stats )</w:t>
      </w:r>
    </w:p>
    <w:p>
      <w:pPr>
        <w:pStyle w:val="Compact"/>
        <w:pStyle w:val="TableCaption"/>
      </w:pPr>
      <w:r>
        <w:t xml:space="preserve">**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 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Pr(&gt;Chisq)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0.66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RewardSize:Drug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1.03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</w:tbl>
    <w:p>
      <w:pPr>
        <w:pStyle w:val="Heading3"/>
      </w:pPr>
      <w:bookmarkStart w:id="26" w:name="only-subject-random-effects-1"/>
      <w:r>
        <w:t xml:space="preserve">Only subject random effects</w:t>
      </w:r>
      <w:bookmarkEnd w:id="26"/>
    </w:p>
    <w:p>
      <w:pPr>
        <w:pStyle w:val="Compact"/>
      </w:pPr>
      <w:r>
        <w:t xml:space="preserve">(#tab:Load data from figures for Stats )</w:t>
      </w:r>
    </w:p>
    <w:p>
      <w:pPr>
        <w:pStyle w:val="Compact"/>
        <w:pStyle w:val="TableCaption"/>
      </w:pPr>
      <w:r>
        <w:t xml:space="preserve">**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 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Pr(&gt;Chisq)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</w:t>
            </w:r>
          </w:p>
        </w:tc>
        <w:tc>
          <w:p>
            <w:pPr>
              <w:pStyle w:val="Compact"/>
              <w:jc w:val="left"/>
            </w:pPr>
            <w:r>
              <w:t xml:space="preserve">4.00</w:t>
            </w:r>
          </w:p>
        </w:tc>
        <w:tc>
          <w:p>
            <w:pPr>
              <w:pStyle w:val="Compact"/>
              <w:jc w:val="left"/>
            </w:pPr>
            <w:r>
              <w:t xml:space="preserve">1.78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Drug</w:t>
            </w:r>
          </w:p>
        </w:tc>
        <w:tc>
          <w:p>
            <w:pPr>
              <w:pStyle w:val="Compact"/>
              <w:jc w:val="left"/>
            </w:pPr>
            <w:r>
              <w:t xml:space="preserve">4.00</w:t>
            </w:r>
          </w:p>
        </w:tc>
        <w:tc>
          <w:p>
            <w:pPr>
              <w:pStyle w:val="Compact"/>
              <w:jc w:val="left"/>
            </w:pPr>
            <w:r>
              <w:t xml:space="preserve">8.69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RewardSize:Drug</w:t>
            </w:r>
          </w:p>
        </w:tc>
        <w:tc>
          <w:p>
            <w:pPr>
              <w:pStyle w:val="Compact"/>
              <w:jc w:val="left"/>
            </w:pPr>
            <w:r>
              <w:t xml:space="preserve">4.00</w:t>
            </w:r>
          </w:p>
        </w:tc>
        <w:tc>
          <w:p>
            <w:pPr>
              <w:pStyle w:val="Compact"/>
              <w:jc w:val="left"/>
            </w:pPr>
            <w:r>
              <w:t xml:space="preserve">0.62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</w:tbl>
    <w:p>
      <w:r>
        <w:br w:type="page"/>
      </w:r>
    </w:p>
    <w:p>
      <w:pPr>
        <w:pStyle w:val="CaptionedFigure"/>
      </w:pPr>
      <w:r>
        <w:drawing>
          <wp:inline>
            <wp:extent cx="5334000" cy="8000647"/>
            <wp:effectExtent b="0" l="0" r="0" t="0"/>
            <wp:docPr descr="Probability of large and small reward levers" title="" id="1" name="Picture"/>
            <a:graphic>
              <a:graphicData uri="http://schemas.openxmlformats.org/drawingml/2006/picture">
                <pic:pic>
                  <pic:nvPicPr>
                    <pic:cNvPr descr="../figures/Plots_LeversLargeVsSm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0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Probability of large and small reward levers</w:t>
      </w:r>
    </w:p>
    <w:p>
      <w:pPr>
        <w:pStyle w:val="Heading1"/>
      </w:pPr>
      <w:bookmarkStart w:id="28" w:name="a-analysis-of-large-reward-lever"/>
      <w:r>
        <w:t xml:space="preserve">A) Analysis of large reward lever</w:t>
      </w:r>
      <w:bookmarkEnd w:id="28"/>
    </w:p>
    <w:p>
      <w:pPr>
        <w:pStyle w:val="Heading3"/>
      </w:pPr>
      <w:bookmarkStart w:id="29" w:name="full-random-effects-2"/>
      <w:r>
        <w:t xml:space="preserve">Full random effects</w:t>
      </w:r>
      <w:bookmarkEnd w:id="29"/>
    </w:p>
    <w:p>
      <w:pPr>
        <w:pStyle w:val="Compact"/>
      </w:pPr>
      <w:r>
        <w:t xml:space="preserve">(#tab:Load data from figures for Stats )</w:t>
      </w:r>
    </w:p>
    <w:p>
      <w:pPr>
        <w:pStyle w:val="Compact"/>
        <w:pStyle w:val="TableCaption"/>
      </w:pPr>
      <w:r>
        <w:t xml:space="preserve">**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 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Pr(&gt;Chisq)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0.62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RewardSize:Drug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0.81</w:t>
            </w:r>
          </w:p>
        </w:tc>
      </w:tr>
    </w:tbl>
    <w:p>
      <w:pPr>
        <w:pStyle w:val="Heading3"/>
      </w:pPr>
      <w:bookmarkStart w:id="30" w:name="only-subject-random-effects-2"/>
      <w:r>
        <w:t xml:space="preserve">Only subject random effects</w:t>
      </w:r>
      <w:bookmarkEnd w:id="30"/>
    </w:p>
    <w:p>
      <w:pPr>
        <w:pStyle w:val="Compact"/>
      </w:pPr>
      <w:r>
        <w:t xml:space="preserve">(#tab:Load data from figures for Stats )</w:t>
      </w:r>
    </w:p>
    <w:p>
      <w:pPr>
        <w:pStyle w:val="Compact"/>
        <w:pStyle w:val="TableCaption"/>
      </w:pPr>
      <w:r>
        <w:t xml:space="preserve">**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 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Pr(&gt;Chisq)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</w:t>
            </w:r>
          </w:p>
        </w:tc>
        <w:tc>
          <w:p>
            <w:pPr>
              <w:pStyle w:val="Compact"/>
              <w:jc w:val="left"/>
            </w:pPr>
            <w:r>
              <w:t xml:space="preserve">4.00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Drug</w:t>
            </w:r>
          </w:p>
        </w:tc>
        <w:tc>
          <w:p>
            <w:pPr>
              <w:pStyle w:val="Compact"/>
              <w:jc w:val="left"/>
            </w:pPr>
            <w:r>
              <w:t xml:space="preserve">4.00</w:t>
            </w:r>
          </w:p>
        </w:tc>
        <w:tc>
          <w:p>
            <w:pPr>
              <w:pStyle w:val="Compact"/>
              <w:jc w:val="left"/>
            </w:pPr>
            <w:r>
              <w:t xml:space="preserve">1.56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RewardSize:Drug</w:t>
            </w:r>
          </w:p>
        </w:tc>
        <w:tc>
          <w:p>
            <w:pPr>
              <w:pStyle w:val="Compact"/>
              <w:jc w:val="left"/>
            </w:pPr>
            <w:r>
              <w:t xml:space="preserve">4.00</w:t>
            </w:r>
          </w:p>
        </w:tc>
        <w:tc>
          <w:p>
            <w:pPr>
              <w:pStyle w:val="Compact"/>
              <w:jc w:val="left"/>
            </w:pPr>
            <w:r>
              <w:t xml:space="preserve">1.03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</w:tbl>
    <w:p>
      <w:pPr>
        <w:pStyle w:val="Heading1"/>
      </w:pPr>
      <w:bookmarkStart w:id="31" w:name="b-analysis-of-large-reward-lever"/>
      <w:r>
        <w:t xml:space="preserve">B) Analysis of large reward lever</w:t>
      </w:r>
      <w:bookmarkEnd w:id="31"/>
    </w:p>
    <w:p>
      <w:pPr>
        <w:pStyle w:val="Heading3"/>
      </w:pPr>
      <w:bookmarkStart w:id="32" w:name="full-random-effects-3"/>
      <w:r>
        <w:t xml:space="preserve">Full random effects</w:t>
      </w:r>
      <w:bookmarkEnd w:id="32"/>
    </w:p>
    <w:p>
      <w:pPr>
        <w:pStyle w:val="Compact"/>
      </w:pPr>
      <w:r>
        <w:t xml:space="preserve">(#tab:Load data from figures for Stats )</w:t>
      </w:r>
    </w:p>
    <w:p>
      <w:pPr>
        <w:pStyle w:val="Compact"/>
        <w:pStyle w:val="TableCaption"/>
      </w:pPr>
      <w:r>
        <w:t xml:space="preserve">**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 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Pr(&gt;Chisq)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7.93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2.12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RewardSize:Drug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0.67</w:t>
            </w:r>
          </w:p>
        </w:tc>
      </w:tr>
    </w:tbl>
    <w:p>
      <w:pPr>
        <w:pStyle w:val="Heading3"/>
      </w:pPr>
      <w:bookmarkStart w:id="33" w:name="only-subject-random-effects-3"/>
      <w:r>
        <w:t xml:space="preserve">Only subject random effects</w:t>
      </w:r>
      <w:bookmarkEnd w:id="33"/>
    </w:p>
    <w:p>
      <w:pPr>
        <w:pStyle w:val="Compact"/>
      </w:pPr>
      <w:r>
        <w:t xml:space="preserve">(#tab:Load data from figures for Stats )</w:t>
      </w:r>
    </w:p>
    <w:p>
      <w:pPr>
        <w:pStyle w:val="Compact"/>
        <w:pStyle w:val="TableCaption"/>
      </w:pPr>
      <w:r>
        <w:t xml:space="preserve">**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 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Pr(&gt;Chisq)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</w:t>
            </w:r>
          </w:p>
        </w:tc>
        <w:tc>
          <w:p>
            <w:pPr>
              <w:pStyle w:val="Compact"/>
              <w:jc w:val="left"/>
            </w:pPr>
            <w:r>
              <w:t xml:space="preserve">4.00</w:t>
            </w:r>
          </w:p>
        </w:tc>
        <w:tc>
          <w:p>
            <w:pPr>
              <w:pStyle w:val="Compact"/>
              <w:jc w:val="left"/>
            </w:pPr>
            <w:r>
              <w:t xml:space="preserve">16.14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Drug</w:t>
            </w:r>
          </w:p>
        </w:tc>
        <w:tc>
          <w:p>
            <w:pPr>
              <w:pStyle w:val="Compact"/>
              <w:jc w:val="left"/>
            </w:pPr>
            <w:r>
              <w:t xml:space="preserve">4.00</w:t>
            </w:r>
          </w:p>
        </w:tc>
        <w:tc>
          <w:p>
            <w:pPr>
              <w:pStyle w:val="Compact"/>
              <w:jc w:val="left"/>
            </w:pPr>
            <w:r>
              <w:t xml:space="preserve">1.22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RewardSize:Drug</w:t>
            </w:r>
          </w:p>
        </w:tc>
        <w:tc>
          <w:p>
            <w:pPr>
              <w:pStyle w:val="Compact"/>
              <w:jc w:val="left"/>
            </w:pPr>
            <w:r>
              <w:t xml:space="preserve">4.00</w:t>
            </w:r>
          </w:p>
        </w:tc>
        <w:tc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0.66</w:t>
            </w:r>
          </w:p>
        </w:tc>
      </w:tr>
    </w:tbl>
    <w:p>
      <w:r>
        <w:br w:type="page"/>
      </w:r>
    </w:p>
    <w:p>
      <w:pPr>
        <w:pStyle w:val="CaptionedFigure"/>
      </w:pPr>
      <w:r>
        <w:drawing>
          <wp:inline>
            <wp:extent cx="5334000" cy="8000647"/>
            <wp:effectExtent b="0" l="0" r="0" t="0"/>
            <wp:docPr descr="Probability of congruent and incongruent reward levers" title="" id="1" name="Picture"/>
            <a:graphic>
              <a:graphicData uri="http://schemas.openxmlformats.org/drawingml/2006/picture">
                <pic:pic>
                  <pic:nvPicPr>
                    <pic:cNvPr descr="../figures/Plots_CongruentVsIncongrue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0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Probability of congruent and incongruent reward levers</w:t>
      </w:r>
    </w:p>
    <w:p>
      <w:pPr>
        <w:pStyle w:val="Heading1"/>
      </w:pPr>
      <w:bookmarkStart w:id="35" w:name="a-analysis-of-congruent-reward-lever"/>
      <w:r>
        <w:t xml:space="preserve">A) Analysis of congruent reward lever</w:t>
      </w:r>
      <w:bookmarkEnd w:id="35"/>
    </w:p>
    <w:p>
      <w:pPr>
        <w:pStyle w:val="Heading3"/>
      </w:pPr>
      <w:bookmarkStart w:id="36" w:name="full-random-effects-4"/>
      <w:r>
        <w:t xml:space="preserve">Full random effects</w:t>
      </w:r>
      <w:bookmarkEnd w:id="36"/>
    </w:p>
    <w:p>
      <w:pPr>
        <w:pStyle w:val="Compact"/>
      </w:pPr>
      <w:r>
        <w:t xml:space="preserve">(#tab:Load data from figures for Stats )</w:t>
      </w:r>
    </w:p>
    <w:p>
      <w:pPr>
        <w:pStyle w:val="Compact"/>
        <w:pStyle w:val="TableCaption"/>
      </w:pPr>
      <w:r>
        <w:t xml:space="preserve">**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 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Pr(&gt;Chisq)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2.81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2.89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RewardSize:Drug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0.38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0.54</w:t>
            </w:r>
          </w:p>
        </w:tc>
      </w:tr>
    </w:tbl>
    <w:p>
      <w:pPr>
        <w:pStyle w:val="Heading3"/>
      </w:pPr>
      <w:bookmarkStart w:id="37" w:name="only-subject-random-effects-4"/>
      <w:r>
        <w:t xml:space="preserve">Only subject random effects</w:t>
      </w:r>
      <w:bookmarkEnd w:id="37"/>
    </w:p>
    <w:p>
      <w:pPr>
        <w:pStyle w:val="Compact"/>
      </w:pPr>
      <w:r>
        <w:t xml:space="preserve">(#tab:Load data from figures for Stats )</w:t>
      </w:r>
    </w:p>
    <w:p>
      <w:pPr>
        <w:pStyle w:val="Compact"/>
        <w:pStyle w:val="TableCaption"/>
      </w:pPr>
      <w:r>
        <w:t xml:space="preserve">**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 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Pr(&gt;Chisq)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</w:t>
            </w:r>
          </w:p>
        </w:tc>
        <w:tc>
          <w:p>
            <w:pPr>
              <w:pStyle w:val="Compact"/>
              <w:jc w:val="left"/>
            </w:pPr>
            <w:r>
              <w:t xml:space="preserve">4.00</w:t>
            </w:r>
          </w:p>
        </w:tc>
        <w:tc>
          <w:p>
            <w:pPr>
              <w:pStyle w:val="Compact"/>
              <w:jc w:val="left"/>
            </w:pPr>
            <w:r>
              <w:t xml:space="preserve">3.46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Drug</w:t>
            </w:r>
          </w:p>
        </w:tc>
        <w:tc>
          <w:p>
            <w:pPr>
              <w:pStyle w:val="Compact"/>
              <w:jc w:val="left"/>
            </w:pPr>
            <w:r>
              <w:t xml:space="preserve">4.00</w:t>
            </w:r>
          </w:p>
        </w:tc>
        <w:tc>
          <w:p>
            <w:pPr>
              <w:pStyle w:val="Compact"/>
              <w:jc w:val="left"/>
            </w:pPr>
            <w:r>
              <w:t xml:space="preserve">2.44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RewardSize:Drug</w:t>
            </w:r>
          </w:p>
        </w:tc>
        <w:tc>
          <w:p>
            <w:pPr>
              <w:pStyle w:val="Compact"/>
              <w:jc w:val="left"/>
            </w:pPr>
            <w:r>
              <w:t xml:space="preserve">4.00</w:t>
            </w:r>
          </w:p>
        </w:tc>
        <w:tc>
          <w:p>
            <w:pPr>
              <w:pStyle w:val="Compact"/>
              <w:jc w:val="left"/>
            </w:pPr>
            <w:r>
              <w:t xml:space="preserve">0.64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</w:tbl>
    <w:p>
      <w:pPr>
        <w:pStyle w:val="Heading1"/>
      </w:pPr>
      <w:bookmarkStart w:id="38" w:name="a-analysis-of-incongruent-reward-lever"/>
      <w:r>
        <w:t xml:space="preserve">A) Analysis of incongruent reward lever</w:t>
      </w:r>
      <w:bookmarkEnd w:id="38"/>
    </w:p>
    <w:p>
      <w:pPr>
        <w:pStyle w:val="Heading3"/>
      </w:pPr>
      <w:bookmarkStart w:id="39" w:name="full-random-effects-5"/>
      <w:r>
        <w:t xml:space="preserve">Full random effects</w:t>
      </w:r>
      <w:bookmarkEnd w:id="39"/>
    </w:p>
    <w:p>
      <w:pPr>
        <w:pStyle w:val="Compact"/>
      </w:pPr>
      <w:r>
        <w:t xml:space="preserve">(#tab:Load data from figures for Stats )</w:t>
      </w:r>
    </w:p>
    <w:p>
      <w:pPr>
        <w:pStyle w:val="Compact"/>
        <w:pStyle w:val="TableCaption"/>
      </w:pPr>
      <w:r>
        <w:t xml:space="preserve">**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 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Pr(&gt;Chisq)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1.48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0.83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RewardSize:Drug</w:t>
            </w:r>
          </w:p>
        </w:tc>
        <w:tc>
          <w:p>
            <w:pPr>
              <w:pStyle w:val="Compact"/>
              <w:jc w:val="left"/>
            </w:pPr>
            <w:r>
              <w:t xml:space="preserve">9.00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0.63</w:t>
            </w:r>
          </w:p>
        </w:tc>
      </w:tr>
    </w:tbl>
    <w:p>
      <w:pPr>
        <w:pStyle w:val="Heading3"/>
      </w:pPr>
      <w:bookmarkStart w:id="40" w:name="only-subject-random-effects-5"/>
      <w:r>
        <w:t xml:space="preserve">Only subject random effects</w:t>
      </w:r>
      <w:bookmarkEnd w:id="40"/>
    </w:p>
    <w:p>
      <w:pPr>
        <w:pStyle w:val="Compact"/>
      </w:pPr>
      <w:r>
        <w:t xml:space="preserve">(#tab:Load data from figures for Stats )</w:t>
      </w:r>
    </w:p>
    <w:p>
      <w:pPr>
        <w:pStyle w:val="Compact"/>
        <w:pStyle w:val="TableCaption"/>
      </w:pPr>
      <w:r>
        <w:t xml:space="preserve">**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 Df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Pr(&gt;Chisq)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</w:t>
            </w:r>
          </w:p>
        </w:tc>
        <w:tc>
          <w:p>
            <w:pPr>
              <w:pStyle w:val="Compact"/>
              <w:jc w:val="left"/>
            </w:pPr>
            <w:r>
              <w:t xml:space="preserve">4.00</w:t>
            </w:r>
          </w:p>
        </w:tc>
        <w:tc>
          <w:p>
            <w:pPr>
              <w:pStyle w:val="Compact"/>
              <w:jc w:val="left"/>
            </w:pPr>
            <w:r>
              <w:t xml:space="preserve">8.33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Drug</w:t>
            </w:r>
          </w:p>
        </w:tc>
        <w:tc>
          <w:p>
            <w:pPr>
              <w:pStyle w:val="Compact"/>
              <w:jc w:val="left"/>
            </w:pPr>
            <w:r>
              <w:t xml:space="preserve">4.00</w:t>
            </w:r>
          </w:p>
        </w:tc>
        <w:tc>
          <w:p>
            <w:pPr>
              <w:pStyle w:val="Compact"/>
              <w:jc w:val="left"/>
            </w:pPr>
            <w:r>
              <w:t xml:space="preserve">0.94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RewardSize:Drug</w:t>
            </w:r>
          </w:p>
        </w:tc>
        <w:tc>
          <w:p>
            <w:pPr>
              <w:pStyle w:val="Compact"/>
              <w:jc w:val="left"/>
            </w:pPr>
            <w:r>
              <w:t xml:space="preserve">4.00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  <w:tc>
          <w:p>
            <w:pPr>
              <w:pStyle w:val="Compact"/>
              <w:jc w:val="left"/>
            </w:pPr>
            <w:r>
              <w:t xml:space="preserve">1.00</w:t>
            </w:r>
          </w:p>
        </w:tc>
        <w:tc>
          <w:p>
            <w:pPr>
              <w:pStyle w:val="Compact"/>
              <w:jc w:val="left"/>
            </w:pPr>
            <w:r>
              <w:t xml:space="preserve">0.51</w:t>
            </w:r>
          </w:p>
        </w:tc>
      </w:tr>
    </w:tbl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20" Target="media/rId20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Laura_SKF_GoNoGo_ErrorTrialsAnalsysis</dc:title>
  <dc:creator>Marios Panayi</dc:creator>
  <cp:keywords/>
  <dcterms:created xsi:type="dcterms:W3CDTF">2021-01-28T13:50:03Z</dcterms:created>
  <dcterms:modified xsi:type="dcterms:W3CDTF">2021-01-28T13:50:03Z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1/27/2021</vt:lpwstr>
  </property>
  <property fmtid="{D5CDD505-2E9C-101B-9397-08002B2CF9AE}" pid="3" name="output">
    <vt:lpwstr/>
  </property>
</Properties>
</file>