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799160" w14:textId="50E49C50" w:rsidR="00610194" w:rsidRDefault="00610194" w:rsidP="00610194">
      <w:r>
        <w:t xml:space="preserve">When submitting a revised manuscript, please list your responses to the Reviewers, explaining how each point raised has been addressed in the area provided in Step #1 of the submission. You may type directly into the assigned space or cut and paste from a word document. Alternatively, you may upload a response file and designate as "Response to decision". Please highlight in the manuscript the new text, or if major changes have been made, instead of highlighting each word highlight what sections are new. This way we can make decision in the Editorial Office without asking again </w:t>
      </w:r>
      <w:r w:rsidR="00B006B5">
        <w:t>reviewer’s</w:t>
      </w:r>
      <w:r>
        <w:t xml:space="preserve"> opinion.</w:t>
      </w:r>
    </w:p>
    <w:p w14:paraId="0ACAD0C4" w14:textId="77777777" w:rsidR="00610194" w:rsidRDefault="00610194" w:rsidP="00610194"/>
    <w:p w14:paraId="21B7AE38" w14:textId="77777777" w:rsidR="00610194" w:rsidRDefault="00610194" w:rsidP="00610194">
      <w:r>
        <w:t>Please take a moment to check the format of your references.  Here is an example of the correct format:</w:t>
      </w:r>
    </w:p>
    <w:p w14:paraId="1EA36AF8" w14:textId="77777777" w:rsidR="00610194" w:rsidRDefault="00610194" w:rsidP="00610194">
      <w:r>
        <w:t>Author SP, Author DJ, Author RT. 2007. Title of paper. Journal Name. 8:123-154.</w:t>
      </w:r>
    </w:p>
    <w:p w14:paraId="7E4B70A6" w14:textId="77777777" w:rsidR="00610194" w:rsidRDefault="00610194" w:rsidP="00610194"/>
    <w:p w14:paraId="5AA34022" w14:textId="4CD09719" w:rsidR="005D2C3A" w:rsidRDefault="00610194" w:rsidP="00610194">
      <w:r>
        <w:t>ONLY ONE FILE NEEDED FOR REVIEW, please upload a single file, double-spaced, inclusive of all main text, tables, and figures with legends. The tables and figures with legends should be embedded within the text at the relevant location.</w:t>
      </w:r>
      <w:r w:rsidR="005D2C3A">
        <w:br w:type="page"/>
      </w:r>
    </w:p>
    <w:p w14:paraId="794167C8" w14:textId="06F4A9E6" w:rsidR="00DF0D25" w:rsidRDefault="005D2C3A" w:rsidP="00610194">
      <w:pPr>
        <w:rPr>
          <w:rFonts w:ascii="Arial" w:hAnsi="Arial" w:cs="Arial"/>
          <w:color w:val="222222"/>
          <w:shd w:val="clear" w:color="auto" w:fill="FFFFFF"/>
        </w:rPr>
      </w:pPr>
      <w:r>
        <w:rPr>
          <w:rFonts w:ascii="Arial" w:hAnsi="Arial" w:cs="Arial"/>
          <w:color w:val="222222"/>
          <w:shd w:val="clear" w:color="auto" w:fill="FFFFFF"/>
        </w:rPr>
        <w:lastRenderedPageBreak/>
        <w:t>Reviewer: 1</w:t>
      </w:r>
      <w:r>
        <w:rPr>
          <w:rFonts w:ascii="Arial" w:hAnsi="Arial" w:cs="Arial"/>
          <w:color w:val="222222"/>
        </w:rPr>
        <w:br/>
      </w:r>
      <w:r>
        <w:rPr>
          <w:rFonts w:ascii="Arial" w:hAnsi="Arial" w:cs="Arial"/>
          <w:color w:val="222222"/>
        </w:rPr>
        <w:br/>
      </w:r>
      <w:r>
        <w:rPr>
          <w:rFonts w:ascii="Arial" w:hAnsi="Arial" w:cs="Arial"/>
          <w:color w:val="222222"/>
          <w:shd w:val="clear" w:color="auto" w:fill="FFFFFF"/>
        </w:rPr>
        <w:t>Comments to Author</w:t>
      </w:r>
      <w:r>
        <w:rPr>
          <w:rFonts w:ascii="Arial" w:hAnsi="Arial" w:cs="Arial"/>
          <w:color w:val="222222"/>
        </w:rPr>
        <w:br/>
      </w:r>
      <w:r>
        <w:rPr>
          <w:rFonts w:ascii="Arial" w:hAnsi="Arial" w:cs="Arial"/>
          <w:color w:val="222222"/>
          <w:shd w:val="clear" w:color="auto" w:fill="FFFFFF"/>
        </w:rPr>
        <w:t>The work by Panayi and Killcross examines the role of the lateral orbitofrontal cortex (OFC) in a simple CS-US Pavlovian conditioning task in laboratory rats (male, adult, Long-Evans, socially housed, food restricted). Specifically, rats were trained to associate the occurrence of a 10-s auditory (or visual) cue with the delivery of food at a specific location in the testing cage. Rats’ visits of this location during the cue increased during the first 10 training sessions (called thereafter “behavioral ascent”) before eventually leveling off after extended training (“behavioral plateau”). Inactivation of the lateral OFC had a differential effect on conditioned visits depending on the level of prior CS-US training. Briefly, if it occurred before the very first training session, it did not affect behavioral ascent but elevated behavioral plateau. In contrast, if it occurred during behavioral ascent, it stopped further behavioral ascent and, as a result, led to a lower behavioral plateau. Importantly, a Pavlovian conditioning blocking experiment revealed that the latter effect was not due to a failure of CS-US learning per se. None of these effects were predicted by current theories of OFC functions, at least as they were initially formulated. In their Discussion, the authors have tried to see how some of these theories could be amended to explain these unexpected findings. Overall, this is a well-designed and well-controlled series of behavioral neuroscience experiments that provide important novel findings for better understanding the functions of the still elusive OFC. I found the Discussion particularly thoughtful and insightful.</w:t>
      </w:r>
      <w:r>
        <w:rPr>
          <w:rFonts w:ascii="Arial" w:hAnsi="Arial" w:cs="Arial"/>
          <w:color w:val="222222"/>
        </w:rPr>
        <w:br/>
      </w:r>
      <w:r>
        <w:rPr>
          <w:rFonts w:ascii="Arial" w:hAnsi="Arial" w:cs="Arial"/>
          <w:color w:val="222222"/>
        </w:rPr>
        <w:br/>
      </w:r>
      <w:r>
        <w:rPr>
          <w:rFonts w:ascii="Arial" w:hAnsi="Arial" w:cs="Arial"/>
          <w:color w:val="222222"/>
          <w:shd w:val="clear" w:color="auto" w:fill="FFFFFF"/>
        </w:rPr>
        <w:t>My only major criticism concerns the Methods section which I found very hard to follow. It also contains many analysis and results. I urge the authors to make an effort to simplify the description of this section and displace all results to where they belong, that is, to the Results section. The text must also be edited more carefully as it contains several typos and few incomplete or awkward sentences. Finally, in the Discussion, the authors suggest that a habit system left alone (e.g., in animals with pre-training OFC lesions) could lead to an elevated behavioral plateau after extended training, but they did not exactly explain how and why this should happen. Please provide more explanation here.</w:t>
      </w:r>
    </w:p>
    <w:p w14:paraId="6FA5A24E" w14:textId="49CC090D" w:rsidR="00F302A2" w:rsidRDefault="00F302A2" w:rsidP="00F302A2">
      <w:pPr>
        <w:rPr>
          <w:rFonts w:ascii="Arial" w:hAnsi="Arial" w:cs="Arial"/>
          <w:color w:val="FF0000"/>
          <w:shd w:val="clear" w:color="auto" w:fill="FFFFFF"/>
        </w:rPr>
      </w:pPr>
      <w:r w:rsidRPr="00131D54">
        <w:rPr>
          <w:rFonts w:ascii="Arial" w:hAnsi="Arial" w:cs="Arial"/>
          <w:color w:val="FF0000"/>
          <w:shd w:val="clear" w:color="auto" w:fill="FFFFFF"/>
        </w:rPr>
        <w:t>Response to Reviewer</w:t>
      </w:r>
      <w:r w:rsidR="004C20E2">
        <w:rPr>
          <w:rFonts w:ascii="Arial" w:hAnsi="Arial" w:cs="Arial"/>
          <w:color w:val="FF0000"/>
          <w:shd w:val="clear" w:color="auto" w:fill="FFFFFF"/>
        </w:rPr>
        <w:t xml:space="preserve"> 1</w:t>
      </w:r>
      <w:r w:rsidRPr="00131D54">
        <w:rPr>
          <w:rFonts w:ascii="Arial" w:hAnsi="Arial" w:cs="Arial"/>
          <w:color w:val="FF0000"/>
          <w:shd w:val="clear" w:color="auto" w:fill="FFFFFF"/>
        </w:rPr>
        <w:t>:</w:t>
      </w:r>
      <w:r>
        <w:rPr>
          <w:rFonts w:ascii="Arial" w:hAnsi="Arial" w:cs="Arial"/>
          <w:color w:val="FF0000"/>
          <w:shd w:val="clear" w:color="auto" w:fill="FFFFFF"/>
        </w:rPr>
        <w:t xml:space="preserve"> </w:t>
      </w:r>
    </w:p>
    <w:p w14:paraId="40508598" w14:textId="77777777" w:rsidR="00F302A2" w:rsidRPr="00131D54" w:rsidRDefault="00F302A2" w:rsidP="00F302A2">
      <w:pPr>
        <w:rPr>
          <w:color w:val="FF0000"/>
        </w:rPr>
      </w:pPr>
      <w:r>
        <w:rPr>
          <w:rFonts w:ascii="Arial" w:hAnsi="Arial" w:cs="Arial"/>
          <w:color w:val="FF0000"/>
          <w:shd w:val="clear" w:color="auto" w:fill="FFFFFF"/>
        </w:rPr>
        <w:t>We are very grateful to the reviewer for this extremely positive feedback.</w:t>
      </w:r>
    </w:p>
    <w:p w14:paraId="0B159798" w14:textId="77777777" w:rsidR="003C2007" w:rsidRDefault="00525DE6" w:rsidP="00610194">
      <w:pPr>
        <w:rPr>
          <w:rFonts w:ascii="Arial" w:hAnsi="Arial" w:cs="Arial"/>
          <w:color w:val="FF0000"/>
          <w:shd w:val="clear" w:color="auto" w:fill="FFFFFF"/>
        </w:rPr>
      </w:pPr>
      <w:r w:rsidRPr="00525DE6">
        <w:rPr>
          <w:rFonts w:ascii="Arial" w:hAnsi="Arial" w:cs="Arial"/>
          <w:color w:val="FF0000"/>
          <w:shd w:val="clear" w:color="auto" w:fill="FFFFFF"/>
        </w:rPr>
        <w:t xml:space="preserve">We </w:t>
      </w:r>
      <w:r w:rsidR="003C2007">
        <w:rPr>
          <w:rFonts w:ascii="Arial" w:hAnsi="Arial" w:cs="Arial"/>
          <w:color w:val="FF0000"/>
          <w:shd w:val="clear" w:color="auto" w:fill="FFFFFF"/>
        </w:rPr>
        <w:t xml:space="preserve">have </w:t>
      </w:r>
      <w:r w:rsidRPr="00525DE6">
        <w:rPr>
          <w:rFonts w:ascii="Arial" w:hAnsi="Arial" w:cs="Arial"/>
          <w:color w:val="FF0000"/>
          <w:shd w:val="clear" w:color="auto" w:fill="FFFFFF"/>
        </w:rPr>
        <w:t>also</w:t>
      </w:r>
      <w:r>
        <w:rPr>
          <w:rFonts w:ascii="Arial" w:hAnsi="Arial" w:cs="Arial"/>
          <w:color w:val="FF0000"/>
          <w:shd w:val="clear" w:color="auto" w:fill="FFFFFF"/>
        </w:rPr>
        <w:t xml:space="preserve"> consider</w:t>
      </w:r>
      <w:r w:rsidR="003C2007">
        <w:rPr>
          <w:rFonts w:ascii="Arial" w:hAnsi="Arial" w:cs="Arial"/>
          <w:color w:val="FF0000"/>
          <w:shd w:val="clear" w:color="auto" w:fill="FFFFFF"/>
        </w:rPr>
        <w:t>ed</w:t>
      </w:r>
      <w:r>
        <w:rPr>
          <w:rFonts w:ascii="Arial" w:hAnsi="Arial" w:cs="Arial"/>
          <w:color w:val="FF0000"/>
          <w:shd w:val="clear" w:color="auto" w:fill="FFFFFF"/>
        </w:rPr>
        <w:t xml:space="preserve"> the </w:t>
      </w:r>
      <w:r w:rsidR="003C2007">
        <w:rPr>
          <w:rFonts w:ascii="Arial" w:hAnsi="Arial" w:cs="Arial"/>
          <w:color w:val="FF0000"/>
          <w:shd w:val="clear" w:color="auto" w:fill="FFFFFF"/>
        </w:rPr>
        <w:t>following points that were raised:</w:t>
      </w:r>
    </w:p>
    <w:p w14:paraId="13BE8309" w14:textId="4CBD6743" w:rsidR="004C20E2" w:rsidRPr="00805919" w:rsidRDefault="003C2007" w:rsidP="00610194">
      <w:pPr>
        <w:rPr>
          <w:rFonts w:ascii="Arial" w:hAnsi="Arial" w:cs="Arial"/>
          <w:color w:val="000000" w:themeColor="text1"/>
          <w:shd w:val="clear" w:color="auto" w:fill="FFFFFF"/>
        </w:rPr>
      </w:pPr>
      <w:r w:rsidRPr="00805919">
        <w:rPr>
          <w:rFonts w:ascii="Arial" w:hAnsi="Arial" w:cs="Arial"/>
          <w:color w:val="000000" w:themeColor="text1"/>
          <w:shd w:val="clear" w:color="auto" w:fill="FFFFFF"/>
        </w:rPr>
        <w:t xml:space="preserve">1) The methods </w:t>
      </w:r>
      <w:r w:rsidR="00A01671" w:rsidRPr="00805919">
        <w:rPr>
          <w:rFonts w:ascii="Arial" w:hAnsi="Arial" w:cs="Arial"/>
          <w:color w:val="000000" w:themeColor="text1"/>
          <w:shd w:val="clear" w:color="auto" w:fill="FFFFFF"/>
        </w:rPr>
        <w:t>section was hard to follow</w:t>
      </w:r>
      <w:r w:rsidR="004C20E2" w:rsidRPr="00805919">
        <w:rPr>
          <w:rFonts w:ascii="Arial" w:hAnsi="Arial" w:cs="Arial"/>
          <w:color w:val="000000" w:themeColor="text1"/>
          <w:shd w:val="clear" w:color="auto" w:fill="FFFFFF"/>
        </w:rPr>
        <w:t>.</w:t>
      </w:r>
    </w:p>
    <w:p w14:paraId="737BAE9D" w14:textId="73B8CDDD" w:rsidR="00361716" w:rsidRDefault="00A01671" w:rsidP="00610194">
      <w:pPr>
        <w:rPr>
          <w:rFonts w:ascii="Arial" w:hAnsi="Arial" w:cs="Arial"/>
          <w:color w:val="FF0000"/>
          <w:shd w:val="clear" w:color="auto" w:fill="FFFFFF"/>
        </w:rPr>
      </w:pPr>
      <w:r>
        <w:rPr>
          <w:rFonts w:ascii="Arial" w:hAnsi="Arial" w:cs="Arial"/>
          <w:color w:val="FF0000"/>
          <w:shd w:val="clear" w:color="auto" w:fill="FFFFFF"/>
        </w:rPr>
        <w:t xml:space="preserve">We appreciate this feedback and have modified the methods section </w:t>
      </w:r>
      <w:r w:rsidR="00361716">
        <w:rPr>
          <w:rFonts w:ascii="Arial" w:hAnsi="Arial" w:cs="Arial"/>
          <w:color w:val="FF0000"/>
          <w:shd w:val="clear" w:color="auto" w:fill="FFFFFF"/>
        </w:rPr>
        <w:t>to make this section clearer and easier to follow.</w:t>
      </w:r>
    </w:p>
    <w:p w14:paraId="33A4A07A" w14:textId="770BACC0" w:rsidR="004C20E2" w:rsidRDefault="00361716" w:rsidP="00610194">
      <w:pPr>
        <w:rPr>
          <w:rFonts w:ascii="Arial" w:hAnsi="Arial" w:cs="Arial"/>
          <w:color w:val="FF0000"/>
          <w:shd w:val="clear" w:color="auto" w:fill="FFFFFF"/>
        </w:rPr>
      </w:pPr>
      <w:r w:rsidRPr="00805919">
        <w:rPr>
          <w:rFonts w:ascii="Arial" w:hAnsi="Arial" w:cs="Arial"/>
          <w:color w:val="000000" w:themeColor="text1"/>
          <w:shd w:val="clear" w:color="auto" w:fill="FFFFFF"/>
        </w:rPr>
        <w:t xml:space="preserve">2) </w:t>
      </w:r>
      <w:r w:rsidR="007E35CF" w:rsidRPr="00805919">
        <w:rPr>
          <w:rFonts w:ascii="Arial" w:hAnsi="Arial" w:cs="Arial"/>
          <w:color w:val="000000" w:themeColor="text1"/>
          <w:shd w:val="clear" w:color="auto" w:fill="FFFFFF"/>
        </w:rPr>
        <w:t xml:space="preserve">There are a number of analyses in the </w:t>
      </w:r>
      <w:r w:rsidR="009C6DA6" w:rsidRPr="00805919">
        <w:rPr>
          <w:rFonts w:ascii="Arial" w:hAnsi="Arial" w:cs="Arial"/>
          <w:color w:val="000000" w:themeColor="text1"/>
          <w:shd w:val="clear" w:color="auto" w:fill="FFFFFF"/>
        </w:rPr>
        <w:t>methods section that should be placed in the results section</w:t>
      </w:r>
      <w:r w:rsidR="004C20E2">
        <w:rPr>
          <w:rFonts w:ascii="Arial" w:hAnsi="Arial" w:cs="Arial"/>
          <w:color w:val="FF0000"/>
          <w:shd w:val="clear" w:color="auto" w:fill="FFFFFF"/>
        </w:rPr>
        <w:t>.</w:t>
      </w:r>
    </w:p>
    <w:p w14:paraId="74A895CD" w14:textId="796A2046" w:rsidR="0048153A" w:rsidRDefault="009C6DA6" w:rsidP="00610194">
      <w:pPr>
        <w:rPr>
          <w:rFonts w:ascii="Arial" w:hAnsi="Arial" w:cs="Arial"/>
          <w:color w:val="FF0000"/>
          <w:shd w:val="clear" w:color="auto" w:fill="FFFFFF"/>
        </w:rPr>
      </w:pPr>
      <w:r>
        <w:rPr>
          <w:rFonts w:ascii="Arial" w:hAnsi="Arial" w:cs="Arial"/>
          <w:color w:val="FF0000"/>
          <w:shd w:val="clear" w:color="auto" w:fill="FFFFFF"/>
        </w:rPr>
        <w:t xml:space="preserve">These </w:t>
      </w:r>
      <w:r w:rsidR="00A068F5">
        <w:rPr>
          <w:rFonts w:ascii="Arial" w:hAnsi="Arial" w:cs="Arial"/>
          <w:color w:val="FF0000"/>
          <w:shd w:val="clear" w:color="auto" w:fill="FFFFFF"/>
        </w:rPr>
        <w:t xml:space="preserve">were </w:t>
      </w:r>
      <w:r w:rsidR="00126472">
        <w:rPr>
          <w:rFonts w:ascii="Arial" w:hAnsi="Arial" w:cs="Arial"/>
          <w:color w:val="FF0000"/>
          <w:shd w:val="clear" w:color="auto" w:fill="FFFFFF"/>
        </w:rPr>
        <w:t>thew his</w:t>
      </w:r>
      <w:r w:rsidR="00685D40">
        <w:rPr>
          <w:rFonts w:ascii="Arial" w:hAnsi="Arial" w:cs="Arial"/>
          <w:color w:val="FF0000"/>
          <w:shd w:val="clear" w:color="auto" w:fill="FFFFFF"/>
        </w:rPr>
        <w:t xml:space="preserve">tology and </w:t>
      </w:r>
      <w:r w:rsidR="00A068F5">
        <w:rPr>
          <w:rFonts w:ascii="Arial" w:hAnsi="Arial" w:cs="Arial"/>
          <w:color w:val="FF0000"/>
          <w:shd w:val="clear" w:color="auto" w:fill="FFFFFF"/>
        </w:rPr>
        <w:t>analyses of</w:t>
      </w:r>
      <w:r w:rsidR="00126472">
        <w:rPr>
          <w:rFonts w:ascii="Arial" w:hAnsi="Arial" w:cs="Arial"/>
          <w:color w:val="FF0000"/>
          <w:shd w:val="clear" w:color="auto" w:fill="FFFFFF"/>
        </w:rPr>
        <w:t xml:space="preserve"> </w:t>
      </w:r>
      <w:r w:rsidR="00DC71D1">
        <w:rPr>
          <w:rFonts w:ascii="Arial" w:hAnsi="Arial" w:cs="Arial"/>
          <w:color w:val="FF0000"/>
          <w:shd w:val="clear" w:color="auto" w:fill="FFFFFF"/>
        </w:rPr>
        <w:t xml:space="preserve">baseline levels of </w:t>
      </w:r>
      <w:r w:rsidR="003A623C">
        <w:rPr>
          <w:rFonts w:ascii="Arial" w:hAnsi="Arial" w:cs="Arial"/>
          <w:color w:val="FF0000"/>
          <w:shd w:val="clear" w:color="auto" w:fill="FFFFFF"/>
        </w:rPr>
        <w:t>responding and</w:t>
      </w:r>
      <w:r w:rsidR="00DC71D1">
        <w:rPr>
          <w:rFonts w:ascii="Arial" w:hAnsi="Arial" w:cs="Arial"/>
          <w:color w:val="FF0000"/>
          <w:shd w:val="clear" w:color="auto" w:fill="FFFFFF"/>
        </w:rPr>
        <w:t xml:space="preserve"> were </w:t>
      </w:r>
      <w:r w:rsidR="003A623C">
        <w:rPr>
          <w:rFonts w:ascii="Arial" w:hAnsi="Arial" w:cs="Arial"/>
          <w:color w:val="FF0000"/>
          <w:shd w:val="clear" w:color="auto" w:fill="FFFFFF"/>
        </w:rPr>
        <w:t xml:space="preserve">preliminary analyses that </w:t>
      </w:r>
      <w:r w:rsidR="00685D40">
        <w:rPr>
          <w:rFonts w:ascii="Arial" w:hAnsi="Arial" w:cs="Arial"/>
          <w:color w:val="FF0000"/>
          <w:shd w:val="clear" w:color="auto" w:fill="FFFFFF"/>
        </w:rPr>
        <w:t>informed</w:t>
      </w:r>
      <w:r w:rsidR="003A623C">
        <w:rPr>
          <w:rFonts w:ascii="Arial" w:hAnsi="Arial" w:cs="Arial"/>
          <w:color w:val="FF0000"/>
          <w:shd w:val="clear" w:color="auto" w:fill="FFFFFF"/>
        </w:rPr>
        <w:t xml:space="preserve"> the </w:t>
      </w:r>
      <w:r w:rsidR="00685D40">
        <w:rPr>
          <w:rFonts w:ascii="Arial" w:hAnsi="Arial" w:cs="Arial"/>
          <w:color w:val="FF0000"/>
          <w:shd w:val="clear" w:color="auto" w:fill="FFFFFF"/>
        </w:rPr>
        <w:t xml:space="preserve">interpretation </w:t>
      </w:r>
      <w:r w:rsidR="003A623C">
        <w:rPr>
          <w:rFonts w:ascii="Arial" w:hAnsi="Arial" w:cs="Arial"/>
          <w:color w:val="FF0000"/>
          <w:shd w:val="clear" w:color="auto" w:fill="FFFFFF"/>
        </w:rPr>
        <w:t xml:space="preserve">of </w:t>
      </w:r>
      <w:r w:rsidR="00685D40">
        <w:rPr>
          <w:rFonts w:ascii="Arial" w:hAnsi="Arial" w:cs="Arial"/>
          <w:color w:val="FF0000"/>
          <w:shd w:val="clear" w:color="auto" w:fill="FFFFFF"/>
        </w:rPr>
        <w:t xml:space="preserve">the main measure, the </w:t>
      </w:r>
      <w:r w:rsidR="003A623C">
        <w:rPr>
          <w:rFonts w:ascii="Arial" w:hAnsi="Arial" w:cs="Arial"/>
          <w:color w:val="FF0000"/>
          <w:shd w:val="clear" w:color="auto" w:fill="FFFFFF"/>
        </w:rPr>
        <w:t xml:space="preserve">CS-PreCS difference scores. </w:t>
      </w:r>
      <w:r w:rsidR="00D54EFA">
        <w:rPr>
          <w:rFonts w:ascii="Arial" w:hAnsi="Arial" w:cs="Arial"/>
          <w:color w:val="FF0000"/>
          <w:shd w:val="clear" w:color="auto" w:fill="FFFFFF"/>
        </w:rPr>
        <w:t xml:space="preserve">They were placed in the methods section </w:t>
      </w:r>
      <w:r w:rsidR="00F473FC">
        <w:rPr>
          <w:rFonts w:ascii="Arial" w:hAnsi="Arial" w:cs="Arial"/>
          <w:color w:val="FF0000"/>
          <w:shd w:val="clear" w:color="auto" w:fill="FFFFFF"/>
        </w:rPr>
        <w:t xml:space="preserve">to allow the results section to focus on the </w:t>
      </w:r>
      <w:r w:rsidR="00D609A8">
        <w:rPr>
          <w:rFonts w:ascii="Arial" w:hAnsi="Arial" w:cs="Arial"/>
          <w:color w:val="FF0000"/>
          <w:shd w:val="clear" w:color="auto" w:fill="FFFFFF"/>
        </w:rPr>
        <w:t>more relevant/</w:t>
      </w:r>
      <w:r w:rsidR="00F473FC">
        <w:rPr>
          <w:rFonts w:ascii="Arial" w:hAnsi="Arial" w:cs="Arial"/>
          <w:color w:val="FF0000"/>
          <w:shd w:val="clear" w:color="auto" w:fill="FFFFFF"/>
        </w:rPr>
        <w:t xml:space="preserve">meaningful </w:t>
      </w:r>
      <w:r w:rsidR="00D609A8">
        <w:rPr>
          <w:rFonts w:ascii="Arial" w:hAnsi="Arial" w:cs="Arial"/>
          <w:color w:val="FF0000"/>
          <w:shd w:val="clear" w:color="auto" w:fill="FFFFFF"/>
        </w:rPr>
        <w:t xml:space="preserve">analyses </w:t>
      </w:r>
      <w:r w:rsidR="00916BEE">
        <w:rPr>
          <w:rFonts w:ascii="Arial" w:hAnsi="Arial" w:cs="Arial"/>
          <w:color w:val="FF0000"/>
          <w:shd w:val="clear" w:color="auto" w:fill="FFFFFF"/>
        </w:rPr>
        <w:t>given the aim of the experiment. However, we agree that the</w:t>
      </w:r>
      <w:r w:rsidR="003E5F14">
        <w:rPr>
          <w:rFonts w:ascii="Arial" w:hAnsi="Arial" w:cs="Arial"/>
          <w:color w:val="FF0000"/>
          <w:shd w:val="clear" w:color="auto" w:fill="FFFFFF"/>
        </w:rPr>
        <w:t xml:space="preserve"> results section is an appropriate place for these </w:t>
      </w:r>
      <w:r w:rsidR="00BB3671">
        <w:rPr>
          <w:rFonts w:ascii="Arial" w:hAnsi="Arial" w:cs="Arial"/>
          <w:color w:val="FF0000"/>
          <w:shd w:val="clear" w:color="auto" w:fill="FFFFFF"/>
        </w:rPr>
        <w:t>analyses and</w:t>
      </w:r>
      <w:r w:rsidR="003E5F14">
        <w:rPr>
          <w:rFonts w:ascii="Arial" w:hAnsi="Arial" w:cs="Arial"/>
          <w:color w:val="FF0000"/>
          <w:shd w:val="clear" w:color="auto" w:fill="FFFFFF"/>
        </w:rPr>
        <w:t xml:space="preserve"> have now moved these sections</w:t>
      </w:r>
      <w:r w:rsidR="0048153A">
        <w:rPr>
          <w:rFonts w:ascii="Arial" w:hAnsi="Arial" w:cs="Arial"/>
          <w:color w:val="FF0000"/>
          <w:shd w:val="clear" w:color="auto" w:fill="FFFFFF"/>
        </w:rPr>
        <w:t xml:space="preserve"> </w:t>
      </w:r>
      <w:r w:rsidR="0048153A">
        <w:rPr>
          <w:rFonts w:ascii="Arial" w:hAnsi="Arial" w:cs="Arial"/>
          <w:color w:val="FF0000"/>
          <w:shd w:val="clear" w:color="auto" w:fill="FFFFFF"/>
        </w:rPr>
        <w:lastRenderedPageBreak/>
        <w:t>to the relevant section of the main body of the results.</w:t>
      </w:r>
      <w:r w:rsidR="008D65D6">
        <w:rPr>
          <w:rFonts w:ascii="Arial" w:hAnsi="Arial" w:cs="Arial"/>
          <w:color w:val="FF0000"/>
          <w:shd w:val="clear" w:color="auto" w:fill="FFFFFF"/>
        </w:rPr>
        <w:t xml:space="preserve"> For </w:t>
      </w:r>
      <w:r w:rsidR="00805919">
        <w:rPr>
          <w:rFonts w:ascii="Arial" w:hAnsi="Arial" w:cs="Arial"/>
          <w:color w:val="FF0000"/>
          <w:shd w:val="clear" w:color="auto" w:fill="FFFFFF"/>
        </w:rPr>
        <w:t>supplementary experiments, these analysis sections have been moved to the relevant figure captions.</w:t>
      </w:r>
    </w:p>
    <w:p w14:paraId="080150E7" w14:textId="78F37EEB" w:rsidR="004C20E2" w:rsidRDefault="0048153A" w:rsidP="00610194">
      <w:pPr>
        <w:rPr>
          <w:rFonts w:ascii="Arial" w:hAnsi="Arial" w:cs="Arial"/>
          <w:color w:val="FF0000"/>
          <w:shd w:val="clear" w:color="auto" w:fill="FFFFFF"/>
        </w:rPr>
      </w:pPr>
      <w:r w:rsidRPr="00805919">
        <w:rPr>
          <w:rFonts w:ascii="Arial" w:hAnsi="Arial" w:cs="Arial"/>
          <w:color w:val="000000" w:themeColor="text1"/>
          <w:shd w:val="clear" w:color="auto" w:fill="FFFFFF"/>
        </w:rPr>
        <w:t>3)</w:t>
      </w:r>
      <w:r w:rsidR="00BB3671" w:rsidRPr="00805919">
        <w:rPr>
          <w:rFonts w:ascii="Arial" w:hAnsi="Arial" w:cs="Arial"/>
          <w:color w:val="000000" w:themeColor="text1"/>
          <w:shd w:val="clear" w:color="auto" w:fill="FFFFFF"/>
        </w:rPr>
        <w:t xml:space="preserve"> </w:t>
      </w:r>
      <w:r w:rsidR="003827D1" w:rsidRPr="00805919">
        <w:rPr>
          <w:rFonts w:ascii="Arial" w:hAnsi="Arial" w:cs="Arial"/>
          <w:color w:val="000000" w:themeColor="text1"/>
          <w:shd w:val="clear" w:color="auto" w:fill="FFFFFF"/>
        </w:rPr>
        <w:t>The text contains several typos and awkward/incomplete sentences</w:t>
      </w:r>
      <w:r w:rsidR="004C20E2" w:rsidRPr="00805919">
        <w:rPr>
          <w:rFonts w:ascii="Arial" w:hAnsi="Arial" w:cs="Arial"/>
          <w:color w:val="000000" w:themeColor="text1"/>
          <w:shd w:val="clear" w:color="auto" w:fill="FFFFFF"/>
        </w:rPr>
        <w:t>.</w:t>
      </w:r>
    </w:p>
    <w:p w14:paraId="0041EB05" w14:textId="4DAD2F6D" w:rsidR="00862D3D" w:rsidRDefault="003827D1" w:rsidP="00610194">
      <w:pPr>
        <w:rPr>
          <w:rFonts w:ascii="Arial" w:hAnsi="Arial" w:cs="Arial"/>
          <w:color w:val="FF0000"/>
          <w:shd w:val="clear" w:color="auto" w:fill="FFFFFF"/>
        </w:rPr>
      </w:pPr>
      <w:r>
        <w:rPr>
          <w:rFonts w:ascii="Arial" w:hAnsi="Arial" w:cs="Arial"/>
          <w:color w:val="FF0000"/>
          <w:shd w:val="clear" w:color="auto" w:fill="FFFFFF"/>
        </w:rPr>
        <w:t>We thank the reviewer for raising this issue</w:t>
      </w:r>
      <w:r w:rsidR="006F5A6C">
        <w:rPr>
          <w:rFonts w:ascii="Arial" w:hAnsi="Arial" w:cs="Arial"/>
          <w:color w:val="FF0000"/>
          <w:shd w:val="clear" w:color="auto" w:fill="FFFFFF"/>
        </w:rPr>
        <w:t xml:space="preserve">, and </w:t>
      </w:r>
      <w:proofErr w:type="spellStart"/>
      <w:r w:rsidR="006F5A6C">
        <w:rPr>
          <w:rFonts w:ascii="Arial" w:hAnsi="Arial" w:cs="Arial"/>
          <w:color w:val="FF0000"/>
          <w:shd w:val="clear" w:color="auto" w:fill="FFFFFF"/>
        </w:rPr>
        <w:t>apologise</w:t>
      </w:r>
      <w:proofErr w:type="spellEnd"/>
      <w:r w:rsidR="006F5A6C">
        <w:rPr>
          <w:rFonts w:ascii="Arial" w:hAnsi="Arial" w:cs="Arial"/>
          <w:color w:val="FF0000"/>
          <w:shd w:val="clear" w:color="auto" w:fill="FFFFFF"/>
        </w:rPr>
        <w:t xml:space="preserve"> that these had not been noticed by the author’s earlier. The manuscript has been re</w:t>
      </w:r>
      <w:r w:rsidR="00555E8D">
        <w:rPr>
          <w:rFonts w:ascii="Arial" w:hAnsi="Arial" w:cs="Arial"/>
          <w:color w:val="FF0000"/>
          <w:shd w:val="clear" w:color="auto" w:fill="FFFFFF"/>
        </w:rPr>
        <w:t xml:space="preserve">viewed thoroughly to identify and correct these </w:t>
      </w:r>
      <w:r w:rsidR="00862D3D">
        <w:rPr>
          <w:rFonts w:ascii="Arial" w:hAnsi="Arial" w:cs="Arial"/>
          <w:color w:val="FF0000"/>
          <w:shd w:val="clear" w:color="auto" w:fill="FFFFFF"/>
        </w:rPr>
        <w:t>issues.</w:t>
      </w:r>
    </w:p>
    <w:p w14:paraId="34D906B8" w14:textId="7D538A0D" w:rsidR="00A01F6F" w:rsidRPr="00805919" w:rsidRDefault="00862D3D" w:rsidP="00610194">
      <w:pPr>
        <w:rPr>
          <w:rFonts w:ascii="Arial" w:hAnsi="Arial" w:cs="Arial"/>
          <w:color w:val="000000" w:themeColor="text1"/>
          <w:shd w:val="clear" w:color="auto" w:fill="FFFFFF"/>
        </w:rPr>
      </w:pPr>
      <w:r w:rsidRPr="00805919">
        <w:rPr>
          <w:rFonts w:ascii="Arial" w:hAnsi="Arial" w:cs="Arial"/>
          <w:color w:val="000000" w:themeColor="text1"/>
          <w:shd w:val="clear" w:color="auto" w:fill="FFFFFF"/>
        </w:rPr>
        <w:t xml:space="preserve">4) </w:t>
      </w:r>
      <w:r w:rsidR="00A01F6F" w:rsidRPr="00805919">
        <w:rPr>
          <w:rFonts w:ascii="Arial" w:hAnsi="Arial" w:cs="Arial"/>
          <w:color w:val="000000" w:themeColor="text1"/>
          <w:shd w:val="clear" w:color="auto" w:fill="FFFFFF"/>
        </w:rPr>
        <w:t>I</w:t>
      </w:r>
      <w:r w:rsidR="004C20E2" w:rsidRPr="00805919">
        <w:rPr>
          <w:rFonts w:ascii="Arial" w:hAnsi="Arial" w:cs="Arial"/>
          <w:color w:val="000000" w:themeColor="text1"/>
          <w:shd w:val="clear" w:color="auto" w:fill="FFFFFF"/>
        </w:rPr>
        <w:t>n the Discussion, the authors suggest that a habit system left alone (e.g., in animals with pre-training OFC lesions) could lead to an elevated behavioral plateau after extended training, but they did not exactly explain how and why this should happen. Please provide more explanation here.</w:t>
      </w:r>
    </w:p>
    <w:p w14:paraId="08E40917" w14:textId="286DF91A" w:rsidR="00896AEB" w:rsidRDefault="007D5F1B" w:rsidP="00610194">
      <w:pPr>
        <w:rPr>
          <w:rFonts w:ascii="Arial" w:hAnsi="Arial" w:cs="Arial"/>
          <w:color w:val="FF0000"/>
          <w:shd w:val="clear" w:color="auto" w:fill="FFFFFF"/>
        </w:rPr>
      </w:pPr>
      <w:r>
        <w:rPr>
          <w:rFonts w:ascii="Arial" w:hAnsi="Arial" w:cs="Arial"/>
          <w:color w:val="FF0000"/>
          <w:shd w:val="clear" w:color="auto" w:fill="FFFFFF"/>
        </w:rPr>
        <w:t>This point has been expanded upon in the Discussion with the addition of the following section:</w:t>
      </w:r>
    </w:p>
    <w:p w14:paraId="393A8623" w14:textId="1538D1F2" w:rsidR="00C1222C" w:rsidRDefault="00C1222C" w:rsidP="00610194">
      <w:pPr>
        <w:rPr>
          <w:rFonts w:ascii="Arial" w:hAnsi="Arial" w:cs="Arial"/>
          <w:color w:val="FF0000"/>
          <w:shd w:val="clear" w:color="auto" w:fill="FFFFFF"/>
        </w:rPr>
      </w:pPr>
    </w:p>
    <w:p w14:paraId="3FDAF39A" w14:textId="0172C292" w:rsidR="00C1222C" w:rsidRDefault="00D133F7" w:rsidP="00D133F7">
      <w:pPr>
        <w:pStyle w:val="ListParagraph"/>
        <w:numPr>
          <w:ilvl w:val="0"/>
          <w:numId w:val="1"/>
        </w:numPr>
        <w:rPr>
          <w:rFonts w:ascii="Arial" w:hAnsi="Arial" w:cs="Arial"/>
          <w:color w:val="FF0000"/>
          <w:shd w:val="clear" w:color="auto" w:fill="FFFFFF"/>
        </w:rPr>
      </w:pPr>
      <w:r>
        <w:rPr>
          <w:rFonts w:ascii="Arial" w:hAnsi="Arial" w:cs="Arial"/>
          <w:color w:val="FF0000"/>
          <w:shd w:val="clear" w:color="auto" w:fill="FFFFFF"/>
        </w:rPr>
        <w:t xml:space="preserve">Parkinson, Roberts, Everitt &amp; Di Ciano (2005) </w:t>
      </w:r>
      <w:r w:rsidR="00A35F12">
        <w:rPr>
          <w:rFonts w:ascii="Arial" w:hAnsi="Arial" w:cs="Arial"/>
          <w:color w:val="FF0000"/>
          <w:shd w:val="clear" w:color="auto" w:fill="FFFFFF"/>
        </w:rPr>
        <w:t>–</w:t>
      </w:r>
      <w:r w:rsidR="00E72582">
        <w:rPr>
          <w:rFonts w:ascii="Arial" w:hAnsi="Arial" w:cs="Arial"/>
          <w:color w:val="FF0000"/>
          <w:shd w:val="clear" w:color="auto" w:fill="FFFFFF"/>
        </w:rPr>
        <w:t xml:space="preserve"> suggest that</w:t>
      </w:r>
      <w:r>
        <w:rPr>
          <w:rFonts w:ascii="Arial" w:hAnsi="Arial" w:cs="Arial"/>
          <w:color w:val="FF0000"/>
          <w:shd w:val="clear" w:color="auto" w:fill="FFFFFF"/>
        </w:rPr>
        <w:t xml:space="preserve"> </w:t>
      </w:r>
      <w:r w:rsidR="00A35F12">
        <w:rPr>
          <w:rFonts w:ascii="Arial" w:hAnsi="Arial" w:cs="Arial"/>
          <w:color w:val="FF0000"/>
          <w:shd w:val="clear" w:color="auto" w:fill="FFFFFF"/>
        </w:rPr>
        <w:t xml:space="preserve">CS-CR system </w:t>
      </w:r>
      <w:r w:rsidR="00E72582">
        <w:rPr>
          <w:rFonts w:ascii="Arial" w:hAnsi="Arial" w:cs="Arial"/>
          <w:color w:val="FF0000"/>
          <w:shd w:val="clear" w:color="auto" w:fill="FFFFFF"/>
        </w:rPr>
        <w:t xml:space="preserve">develops </w:t>
      </w:r>
      <w:r w:rsidR="00A33921">
        <w:rPr>
          <w:rFonts w:ascii="Arial" w:hAnsi="Arial" w:cs="Arial"/>
          <w:color w:val="FF0000"/>
          <w:shd w:val="clear" w:color="auto" w:fill="FFFFFF"/>
        </w:rPr>
        <w:t>during</w:t>
      </w:r>
      <w:r w:rsidR="00A35F12">
        <w:rPr>
          <w:rFonts w:ascii="Arial" w:hAnsi="Arial" w:cs="Arial"/>
          <w:color w:val="FF0000"/>
          <w:shd w:val="clear" w:color="auto" w:fill="FFFFFF"/>
        </w:rPr>
        <w:t xml:space="preserve"> Pavlovian learning [Also Blundell and Killcross</w:t>
      </w:r>
      <w:r w:rsidR="00893D6A">
        <w:rPr>
          <w:rFonts w:ascii="Arial" w:hAnsi="Arial" w:cs="Arial"/>
          <w:color w:val="FF0000"/>
          <w:shd w:val="clear" w:color="auto" w:fill="FFFFFF"/>
        </w:rPr>
        <w:t xml:space="preserve"> (2002)</w:t>
      </w:r>
    </w:p>
    <w:p w14:paraId="2A9EFCD5" w14:textId="1903376C" w:rsidR="00A33921" w:rsidRDefault="00A33921" w:rsidP="00D133F7">
      <w:pPr>
        <w:pStyle w:val="ListParagraph"/>
        <w:numPr>
          <w:ilvl w:val="0"/>
          <w:numId w:val="1"/>
        </w:numPr>
        <w:rPr>
          <w:rFonts w:ascii="Arial" w:hAnsi="Arial" w:cs="Arial"/>
          <w:color w:val="FF0000"/>
          <w:shd w:val="clear" w:color="auto" w:fill="FFFFFF"/>
        </w:rPr>
      </w:pPr>
      <w:r>
        <w:rPr>
          <w:rFonts w:ascii="Arial" w:hAnsi="Arial" w:cs="Arial"/>
          <w:color w:val="FF0000"/>
          <w:shd w:val="clear" w:color="auto" w:fill="FFFFFF"/>
        </w:rPr>
        <w:t xml:space="preserve">Similar to the competition between habitual and goal-directed instrumental learning, as suggested </w:t>
      </w:r>
      <w:r w:rsidR="003C66C6">
        <w:rPr>
          <w:rFonts w:ascii="Arial" w:hAnsi="Arial" w:cs="Arial"/>
          <w:color w:val="FF0000"/>
          <w:shd w:val="clear" w:color="auto" w:fill="FFFFFF"/>
        </w:rPr>
        <w:t xml:space="preserve">by Killcross and </w:t>
      </w:r>
      <w:proofErr w:type="spellStart"/>
      <w:r w:rsidR="003C66C6">
        <w:rPr>
          <w:rFonts w:ascii="Arial" w:hAnsi="Arial" w:cs="Arial"/>
          <w:color w:val="FF0000"/>
          <w:shd w:val="clear" w:color="auto" w:fill="FFFFFF"/>
        </w:rPr>
        <w:t>Coutureau</w:t>
      </w:r>
      <w:proofErr w:type="spellEnd"/>
      <w:r w:rsidR="003C66C6">
        <w:rPr>
          <w:rFonts w:ascii="Arial" w:hAnsi="Arial" w:cs="Arial"/>
          <w:color w:val="FF0000"/>
          <w:shd w:val="clear" w:color="auto" w:fill="FFFFFF"/>
        </w:rPr>
        <w:t xml:space="preserve"> at the level of the prefrontal cortex, and </w:t>
      </w:r>
      <w:proofErr w:type="spellStart"/>
      <w:r w:rsidR="003C66C6">
        <w:rPr>
          <w:rFonts w:ascii="Arial" w:hAnsi="Arial" w:cs="Arial"/>
          <w:color w:val="FF0000"/>
          <w:shd w:val="clear" w:color="auto" w:fill="FFFFFF"/>
        </w:rPr>
        <w:t>Yinn</w:t>
      </w:r>
      <w:proofErr w:type="spellEnd"/>
      <w:r w:rsidR="003C66C6">
        <w:rPr>
          <w:rFonts w:ascii="Arial" w:hAnsi="Arial" w:cs="Arial"/>
          <w:color w:val="FF0000"/>
          <w:shd w:val="clear" w:color="auto" w:fill="FFFFFF"/>
        </w:rPr>
        <w:t xml:space="preserve"> and Balleine at the level of the striatum, </w:t>
      </w:r>
      <w:r w:rsidR="008D1BAD">
        <w:rPr>
          <w:rFonts w:ascii="Arial" w:hAnsi="Arial" w:cs="Arial"/>
          <w:color w:val="FF0000"/>
          <w:shd w:val="clear" w:color="auto" w:fill="FFFFFF"/>
        </w:rPr>
        <w:t xml:space="preserve">the Pavlovian </w:t>
      </w:r>
      <w:r w:rsidR="00C67859">
        <w:rPr>
          <w:rFonts w:ascii="Arial" w:hAnsi="Arial" w:cs="Arial"/>
          <w:color w:val="FF0000"/>
          <w:shd w:val="clear" w:color="auto" w:fill="FFFFFF"/>
        </w:rPr>
        <w:t xml:space="preserve">CS-US and CS-CR systems might develop in parallel and </w:t>
      </w:r>
      <w:r w:rsidR="00883366">
        <w:rPr>
          <w:rFonts w:ascii="Arial" w:hAnsi="Arial" w:cs="Arial"/>
          <w:color w:val="FF0000"/>
          <w:shd w:val="clear" w:color="auto" w:fill="FFFFFF"/>
        </w:rPr>
        <w:t>constrain learning/behavioural control in either system.</w:t>
      </w:r>
    </w:p>
    <w:p w14:paraId="2B71F983" w14:textId="40D9C639" w:rsidR="00883366" w:rsidRPr="00D133F7" w:rsidRDefault="00362556" w:rsidP="00D133F7">
      <w:pPr>
        <w:pStyle w:val="ListParagraph"/>
        <w:numPr>
          <w:ilvl w:val="0"/>
          <w:numId w:val="1"/>
        </w:numPr>
        <w:rPr>
          <w:rFonts w:ascii="Arial" w:hAnsi="Arial" w:cs="Arial"/>
          <w:color w:val="FF0000"/>
          <w:shd w:val="clear" w:color="auto" w:fill="FFFFFF"/>
        </w:rPr>
      </w:pPr>
      <w:r>
        <w:rPr>
          <w:rFonts w:ascii="Arial" w:hAnsi="Arial" w:cs="Arial"/>
          <w:color w:val="FF0000"/>
          <w:shd w:val="clear" w:color="auto" w:fill="FFFFFF"/>
        </w:rPr>
        <w:t>These ideas have also been suggested recently by Lee</w:t>
      </w:r>
      <w:r w:rsidR="00B718D1">
        <w:rPr>
          <w:rFonts w:ascii="Arial" w:hAnsi="Arial" w:cs="Arial"/>
          <w:color w:val="FF0000"/>
          <w:shd w:val="clear" w:color="auto" w:fill="FFFFFF"/>
        </w:rPr>
        <w:t xml:space="preserve">, </w:t>
      </w:r>
      <w:proofErr w:type="spellStart"/>
      <w:r w:rsidR="00B718D1">
        <w:rPr>
          <w:rFonts w:ascii="Arial" w:hAnsi="Arial" w:cs="Arial"/>
          <w:color w:val="FF0000"/>
          <w:shd w:val="clear" w:color="auto" w:fill="FFFFFF"/>
        </w:rPr>
        <w:t>Shimojo</w:t>
      </w:r>
      <w:proofErr w:type="spellEnd"/>
      <w:r w:rsidR="00B718D1">
        <w:rPr>
          <w:rFonts w:ascii="Arial" w:hAnsi="Arial" w:cs="Arial"/>
          <w:color w:val="FF0000"/>
          <w:shd w:val="clear" w:color="auto" w:fill="FFFFFF"/>
        </w:rPr>
        <w:t xml:space="preserve">, </w:t>
      </w:r>
      <w:proofErr w:type="spellStart"/>
      <w:r w:rsidR="00B718D1">
        <w:rPr>
          <w:rFonts w:ascii="Arial" w:hAnsi="Arial" w:cs="Arial"/>
          <w:color w:val="FF0000"/>
          <w:shd w:val="clear" w:color="auto" w:fill="FFFFFF"/>
        </w:rPr>
        <w:t>ODOherty</w:t>
      </w:r>
      <w:proofErr w:type="spellEnd"/>
      <w:r w:rsidR="00B718D1">
        <w:rPr>
          <w:rFonts w:ascii="Arial" w:hAnsi="Arial" w:cs="Arial"/>
          <w:color w:val="FF0000"/>
          <w:shd w:val="clear" w:color="auto" w:fill="FFFFFF"/>
        </w:rPr>
        <w:t>, 2014, and Kim et al 2019</w:t>
      </w:r>
      <w:r w:rsidR="000C073A">
        <w:rPr>
          <w:rFonts w:ascii="Arial" w:hAnsi="Arial" w:cs="Arial"/>
          <w:color w:val="FF0000"/>
          <w:shd w:val="clear" w:color="auto" w:fill="FFFFFF"/>
        </w:rPr>
        <w:t>; as the arbitration between model based and model free systems</w:t>
      </w:r>
    </w:p>
    <w:p w14:paraId="732687A3" w14:textId="0EF3AA4D" w:rsidR="005D2C3A" w:rsidRDefault="005D2C3A" w:rsidP="00610194">
      <w:pPr>
        <w:rPr>
          <w:rFonts w:ascii="Arial" w:hAnsi="Arial" w:cs="Arial"/>
          <w:color w:val="222222"/>
          <w:shd w:val="clear" w:color="auto" w:fill="FFFFFF"/>
        </w:rPr>
      </w:pPr>
      <w:r>
        <w:rPr>
          <w:rFonts w:ascii="Arial" w:hAnsi="Arial" w:cs="Arial"/>
          <w:color w:val="222222"/>
          <w:shd w:val="clear" w:color="auto" w:fill="FFFFFF"/>
        </w:rPr>
        <w:br w:type="page"/>
      </w:r>
    </w:p>
    <w:p w14:paraId="1A73D6E1" w14:textId="77777777" w:rsidR="00041656" w:rsidRDefault="00BD7A13" w:rsidP="00610194">
      <w:pPr>
        <w:rPr>
          <w:rFonts w:ascii="Arial" w:hAnsi="Arial" w:cs="Arial"/>
          <w:color w:val="222222"/>
        </w:rPr>
      </w:pPr>
      <w:r>
        <w:rPr>
          <w:rFonts w:ascii="Arial" w:hAnsi="Arial" w:cs="Arial"/>
          <w:color w:val="222222"/>
          <w:shd w:val="clear" w:color="auto" w:fill="FFFFFF"/>
        </w:rPr>
        <w:lastRenderedPageBreak/>
        <w:t>Reviewer: 2</w:t>
      </w:r>
      <w:r>
        <w:rPr>
          <w:rFonts w:ascii="Arial" w:hAnsi="Arial" w:cs="Arial"/>
          <w:color w:val="222222"/>
        </w:rPr>
        <w:br/>
      </w:r>
      <w:r>
        <w:rPr>
          <w:rFonts w:ascii="Arial" w:hAnsi="Arial" w:cs="Arial"/>
          <w:color w:val="222222"/>
        </w:rPr>
        <w:br/>
      </w:r>
      <w:r>
        <w:rPr>
          <w:rFonts w:ascii="Arial" w:hAnsi="Arial" w:cs="Arial"/>
          <w:color w:val="222222"/>
          <w:shd w:val="clear" w:color="auto" w:fill="FFFFFF"/>
        </w:rPr>
        <w:t>Comments to Author</w:t>
      </w:r>
      <w:r>
        <w:rPr>
          <w:rFonts w:ascii="Arial" w:hAnsi="Arial" w:cs="Arial"/>
          <w:color w:val="222222"/>
        </w:rPr>
        <w:br/>
      </w:r>
      <w:r>
        <w:rPr>
          <w:rFonts w:ascii="Arial" w:hAnsi="Arial" w:cs="Arial"/>
          <w:color w:val="222222"/>
          <w:shd w:val="clear" w:color="auto" w:fill="FFFFFF"/>
        </w:rPr>
        <w:t xml:space="preserve">In this manuscript, the authors explore the potential involvement of the lateral OFC in stimulus-outcome learning. In Experiment 1, they report that pre-acquisition </w:t>
      </w:r>
      <w:proofErr w:type="spellStart"/>
      <w:r>
        <w:rPr>
          <w:rFonts w:ascii="Arial" w:hAnsi="Arial" w:cs="Arial"/>
          <w:color w:val="222222"/>
          <w:shd w:val="clear" w:color="auto" w:fill="FFFFFF"/>
        </w:rPr>
        <w:t>lOFC</w:t>
      </w:r>
      <w:proofErr w:type="spellEnd"/>
      <w:r>
        <w:rPr>
          <w:rFonts w:ascii="Arial" w:hAnsi="Arial" w:cs="Arial"/>
          <w:color w:val="222222"/>
          <w:shd w:val="clear" w:color="auto" w:fill="FFFFFF"/>
        </w:rPr>
        <w:t xml:space="preserve"> lesions enhance cue responding but inactivation of this region later in acquisition impairs responding (Experiment 2). Inactivation of </w:t>
      </w:r>
      <w:proofErr w:type="spellStart"/>
      <w:r>
        <w:rPr>
          <w:rFonts w:ascii="Arial" w:hAnsi="Arial" w:cs="Arial"/>
          <w:color w:val="222222"/>
          <w:shd w:val="clear" w:color="auto" w:fill="FFFFFF"/>
        </w:rPr>
        <w:t>lOFC</w:t>
      </w:r>
      <w:proofErr w:type="spellEnd"/>
      <w:r>
        <w:rPr>
          <w:rFonts w:ascii="Arial" w:hAnsi="Arial" w:cs="Arial"/>
          <w:color w:val="222222"/>
          <w:shd w:val="clear" w:color="auto" w:fill="FFFFFF"/>
        </w:rPr>
        <w:t xml:space="preserve"> was also found to leave blocking intact (Experiment 3), suggesting that the effects observed on cue responding in Experiments 1 and 2 relate to behavioural performance and not learning. It is difficult to question the robustness of these results given that several findings are replicated throughout the manuscript (including in the supplementary materials).</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Overall, this study is particularly interesting and important as it explicitly tests a null effect that is largely accepted in the literature – that </w:t>
      </w:r>
      <w:proofErr w:type="spellStart"/>
      <w:r>
        <w:rPr>
          <w:rFonts w:ascii="Arial" w:hAnsi="Arial" w:cs="Arial"/>
          <w:color w:val="222222"/>
          <w:shd w:val="clear" w:color="auto" w:fill="FFFFFF"/>
        </w:rPr>
        <w:t>lOFC</w:t>
      </w:r>
      <w:proofErr w:type="spellEnd"/>
      <w:r>
        <w:rPr>
          <w:rFonts w:ascii="Arial" w:hAnsi="Arial" w:cs="Arial"/>
          <w:color w:val="222222"/>
          <w:shd w:val="clear" w:color="auto" w:fill="FFFFFF"/>
        </w:rPr>
        <w:t xml:space="preserve"> inhibition leaves intact “simple” S-O responding. Here, the authors demonstrate quite convincingly that the </w:t>
      </w:r>
      <w:proofErr w:type="spellStart"/>
      <w:r>
        <w:rPr>
          <w:rFonts w:ascii="Arial" w:hAnsi="Arial" w:cs="Arial"/>
          <w:color w:val="222222"/>
          <w:shd w:val="clear" w:color="auto" w:fill="FFFFFF"/>
        </w:rPr>
        <w:t>lOFC</w:t>
      </w:r>
      <w:proofErr w:type="spellEnd"/>
      <w:r>
        <w:rPr>
          <w:rFonts w:ascii="Arial" w:hAnsi="Arial" w:cs="Arial"/>
          <w:color w:val="222222"/>
          <w:shd w:val="clear" w:color="auto" w:fill="FFFFFF"/>
        </w:rPr>
        <w:t xml:space="preserve"> is indeed involved in simple Pavlovian acquisition. The contribution of this work to the field is summarized by the authors in the discussion: “Even within a putatively simply behavioural task, there are many potential underlying psychological processes that can contribute to performance and change over time”. Indeed, while this work clearly contributes to our understanding of OFC function in value-based behaviours, it also serves as a reminder of the complexity of simple psychological processes and highlights the importance of understanding these processes when interpreting neural data. I have some suggestions that the authors may wish to consider to improve the clarity of the manuscript.</w:t>
      </w:r>
      <w:r>
        <w:rPr>
          <w:rFonts w:ascii="Arial" w:hAnsi="Arial" w:cs="Arial"/>
          <w:color w:val="222222"/>
        </w:rPr>
        <w:br/>
      </w:r>
    </w:p>
    <w:p w14:paraId="27578D4D" w14:textId="77777777" w:rsidR="00041656" w:rsidRDefault="00041656" w:rsidP="00041656">
      <w:pPr>
        <w:rPr>
          <w:rFonts w:ascii="Arial" w:hAnsi="Arial" w:cs="Arial"/>
          <w:color w:val="FF0000"/>
          <w:shd w:val="clear" w:color="auto" w:fill="FFFFFF"/>
        </w:rPr>
      </w:pPr>
      <w:r w:rsidRPr="00131D54">
        <w:rPr>
          <w:rFonts w:ascii="Arial" w:hAnsi="Arial" w:cs="Arial"/>
          <w:color w:val="FF0000"/>
          <w:shd w:val="clear" w:color="auto" w:fill="FFFFFF"/>
        </w:rPr>
        <w:t>Response to Reviewer</w:t>
      </w:r>
      <w:r>
        <w:rPr>
          <w:rFonts w:ascii="Arial" w:hAnsi="Arial" w:cs="Arial"/>
          <w:color w:val="FF0000"/>
          <w:shd w:val="clear" w:color="auto" w:fill="FFFFFF"/>
        </w:rPr>
        <w:t xml:space="preserve"> 3</w:t>
      </w:r>
      <w:r w:rsidRPr="00131D54">
        <w:rPr>
          <w:rFonts w:ascii="Arial" w:hAnsi="Arial" w:cs="Arial"/>
          <w:color w:val="FF0000"/>
          <w:shd w:val="clear" w:color="auto" w:fill="FFFFFF"/>
        </w:rPr>
        <w:t>:</w:t>
      </w:r>
      <w:r>
        <w:rPr>
          <w:rFonts w:ascii="Arial" w:hAnsi="Arial" w:cs="Arial"/>
          <w:color w:val="FF0000"/>
          <w:shd w:val="clear" w:color="auto" w:fill="FFFFFF"/>
        </w:rPr>
        <w:t xml:space="preserve"> </w:t>
      </w:r>
    </w:p>
    <w:p w14:paraId="64D48608" w14:textId="30C9255A" w:rsidR="00041656" w:rsidRDefault="00041656" w:rsidP="00041656">
      <w:pPr>
        <w:rPr>
          <w:rFonts w:ascii="Arial" w:hAnsi="Arial" w:cs="Arial"/>
          <w:color w:val="FF0000"/>
          <w:shd w:val="clear" w:color="auto" w:fill="FFFFFF"/>
        </w:rPr>
      </w:pPr>
      <w:r>
        <w:rPr>
          <w:rFonts w:ascii="Arial" w:hAnsi="Arial" w:cs="Arial"/>
          <w:color w:val="FF0000"/>
          <w:shd w:val="clear" w:color="auto" w:fill="FFFFFF"/>
        </w:rPr>
        <w:t>We are very grateful to the reviewer for this extremely positive feedback.</w:t>
      </w:r>
    </w:p>
    <w:p w14:paraId="07CC4A9B" w14:textId="7DE602C3" w:rsidR="00AD23CC" w:rsidRDefault="00A62000" w:rsidP="00610194">
      <w:pPr>
        <w:rPr>
          <w:rFonts w:ascii="Arial" w:hAnsi="Arial" w:cs="Arial"/>
          <w:color w:val="FF0000"/>
          <w:shd w:val="clear" w:color="auto" w:fill="FFFFFF"/>
        </w:rPr>
      </w:pPr>
      <w:r>
        <w:rPr>
          <w:rFonts w:ascii="Arial" w:hAnsi="Arial" w:cs="Arial"/>
          <w:color w:val="FF0000"/>
          <w:shd w:val="clear" w:color="auto" w:fill="FFFFFF"/>
        </w:rPr>
        <w:t xml:space="preserve">We have addressed the </w:t>
      </w:r>
      <w:r w:rsidR="00073364">
        <w:rPr>
          <w:rFonts w:ascii="Arial" w:hAnsi="Arial" w:cs="Arial"/>
          <w:color w:val="FF0000"/>
          <w:shd w:val="clear" w:color="auto" w:fill="FFFFFF"/>
        </w:rPr>
        <w:t>reviewer’s</w:t>
      </w:r>
      <w:r w:rsidR="00AD23CC">
        <w:rPr>
          <w:rFonts w:ascii="Arial" w:hAnsi="Arial" w:cs="Arial"/>
          <w:color w:val="FF0000"/>
          <w:shd w:val="clear" w:color="auto" w:fill="FFFFFF"/>
        </w:rPr>
        <w:t xml:space="preserve"> suggestions below:</w:t>
      </w:r>
    </w:p>
    <w:p w14:paraId="777C0C03" w14:textId="77777777" w:rsidR="00AD23CC" w:rsidRDefault="00BD7A13" w:rsidP="00610194">
      <w:pPr>
        <w:rPr>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 xml:space="preserve">1.      These authors have previously highlighted the functional </w:t>
      </w:r>
      <w:proofErr w:type="spellStart"/>
      <w:r>
        <w:rPr>
          <w:rFonts w:ascii="Arial" w:hAnsi="Arial" w:cs="Arial"/>
          <w:color w:val="222222"/>
          <w:shd w:val="clear" w:color="auto" w:fill="FFFFFF"/>
        </w:rPr>
        <w:t>hetereogeneity</w:t>
      </w:r>
      <w:proofErr w:type="spellEnd"/>
      <w:r>
        <w:rPr>
          <w:rFonts w:ascii="Arial" w:hAnsi="Arial" w:cs="Arial"/>
          <w:color w:val="222222"/>
          <w:shd w:val="clear" w:color="auto" w:fill="FFFFFF"/>
        </w:rPr>
        <w:t xml:space="preserve"> of the anterior versus posterior divide in </w:t>
      </w:r>
      <w:proofErr w:type="spellStart"/>
      <w:r>
        <w:rPr>
          <w:rFonts w:ascii="Arial" w:hAnsi="Arial" w:cs="Arial"/>
          <w:color w:val="222222"/>
          <w:shd w:val="clear" w:color="auto" w:fill="FFFFFF"/>
        </w:rPr>
        <w:t>lOFC</w:t>
      </w:r>
      <w:proofErr w:type="spellEnd"/>
      <w:r>
        <w:rPr>
          <w:rFonts w:ascii="Arial" w:hAnsi="Arial" w:cs="Arial"/>
          <w:color w:val="222222"/>
          <w:shd w:val="clear" w:color="auto" w:fill="FFFFFF"/>
        </w:rPr>
        <w:t xml:space="preserve"> (e.g., in Pavlovian reversal learning). Could the authors comment on this divide for the current results? Particularly as, despite the AP coordinates, the majority of the damage/placements seem quite anterior.</w:t>
      </w:r>
    </w:p>
    <w:p w14:paraId="482B97F6" w14:textId="2ACA0D68" w:rsidR="00AD23CC" w:rsidRDefault="00E02C60" w:rsidP="00610194">
      <w:pPr>
        <w:rPr>
          <w:rFonts w:ascii="Arial" w:hAnsi="Arial" w:cs="Arial"/>
          <w:color w:val="FF0000"/>
          <w:shd w:val="clear" w:color="auto" w:fill="FFFFFF"/>
        </w:rPr>
      </w:pPr>
      <w:r>
        <w:rPr>
          <w:rFonts w:ascii="Arial" w:hAnsi="Arial" w:cs="Arial"/>
          <w:color w:val="FF0000"/>
          <w:shd w:val="clear" w:color="auto" w:fill="FFFFFF"/>
        </w:rPr>
        <w:t xml:space="preserve">Yes, we completely agree that the distinction between anterior and posterior </w:t>
      </w:r>
      <w:proofErr w:type="spellStart"/>
      <w:r w:rsidR="003B2902">
        <w:rPr>
          <w:rFonts w:ascii="Arial" w:hAnsi="Arial" w:cs="Arial"/>
          <w:color w:val="FF0000"/>
          <w:shd w:val="clear" w:color="auto" w:fill="FFFFFF"/>
        </w:rPr>
        <w:t>lOFC</w:t>
      </w:r>
      <w:proofErr w:type="spellEnd"/>
      <w:r w:rsidR="003B2902">
        <w:rPr>
          <w:rFonts w:ascii="Arial" w:hAnsi="Arial" w:cs="Arial"/>
          <w:color w:val="FF0000"/>
          <w:shd w:val="clear" w:color="auto" w:fill="FFFFFF"/>
        </w:rPr>
        <w:t xml:space="preserve"> that we have raised before, might be of relevance when considering the present results. The reviewer is also correct in their assessment that the majority of lesion damage and cannulae placement in the present experiments </w:t>
      </w:r>
      <w:r w:rsidR="003748A8">
        <w:rPr>
          <w:rFonts w:ascii="Arial" w:hAnsi="Arial" w:cs="Arial"/>
          <w:color w:val="FF0000"/>
          <w:shd w:val="clear" w:color="auto" w:fill="FFFFFF"/>
        </w:rPr>
        <w:t>are quite anterior, and would likely fit the criteria we have previously used to define</w:t>
      </w:r>
      <w:r w:rsidR="005F41B0">
        <w:rPr>
          <w:rFonts w:ascii="Arial" w:hAnsi="Arial" w:cs="Arial"/>
          <w:color w:val="FF0000"/>
          <w:shd w:val="clear" w:color="auto" w:fill="FFFFFF"/>
        </w:rPr>
        <w:t xml:space="preserve"> an anterior </w:t>
      </w:r>
      <w:proofErr w:type="spellStart"/>
      <w:r w:rsidR="005F41B0">
        <w:rPr>
          <w:rFonts w:ascii="Arial" w:hAnsi="Arial" w:cs="Arial"/>
          <w:color w:val="FF0000"/>
          <w:shd w:val="clear" w:color="auto" w:fill="FFFFFF"/>
        </w:rPr>
        <w:t>lOFC</w:t>
      </w:r>
      <w:proofErr w:type="spellEnd"/>
      <w:r w:rsidR="005F41B0">
        <w:rPr>
          <w:rFonts w:ascii="Arial" w:hAnsi="Arial" w:cs="Arial"/>
          <w:color w:val="FF0000"/>
          <w:shd w:val="clear" w:color="auto" w:fill="FFFFFF"/>
        </w:rPr>
        <w:t xml:space="preserve"> (i.e. bilateral damage anterior to +3.7 mm fr</w:t>
      </w:r>
      <w:r w:rsidR="00B75EF3">
        <w:rPr>
          <w:rFonts w:ascii="Arial" w:hAnsi="Arial" w:cs="Arial"/>
          <w:color w:val="FF0000"/>
          <w:shd w:val="clear" w:color="auto" w:fill="FFFFFF"/>
        </w:rPr>
        <w:t>om bregma/</w:t>
      </w:r>
      <w:r w:rsidR="000B2763">
        <w:rPr>
          <w:rFonts w:ascii="Arial" w:hAnsi="Arial" w:cs="Arial"/>
          <w:color w:val="FF0000"/>
          <w:shd w:val="clear" w:color="auto" w:fill="FFFFFF"/>
        </w:rPr>
        <w:t xml:space="preserve">anterior to the corpus callosum in the coronal section). We chose not to emphasize this </w:t>
      </w:r>
      <w:r w:rsidR="000866C0">
        <w:rPr>
          <w:rFonts w:ascii="Arial" w:hAnsi="Arial" w:cs="Arial"/>
          <w:color w:val="FF0000"/>
          <w:shd w:val="clear" w:color="auto" w:fill="FFFFFF"/>
        </w:rPr>
        <w:t>point as the present experiments did not systematically compare anterior and posterior regions, and</w:t>
      </w:r>
      <w:r w:rsidR="00620A4D">
        <w:rPr>
          <w:rFonts w:ascii="Arial" w:hAnsi="Arial" w:cs="Arial"/>
          <w:color w:val="FF0000"/>
          <w:shd w:val="clear" w:color="auto" w:fill="FFFFFF"/>
        </w:rPr>
        <w:t xml:space="preserve"> selective targeting of the anterior </w:t>
      </w:r>
      <w:proofErr w:type="spellStart"/>
      <w:r w:rsidR="00620A4D">
        <w:rPr>
          <w:rFonts w:ascii="Arial" w:hAnsi="Arial" w:cs="Arial"/>
          <w:color w:val="FF0000"/>
          <w:shd w:val="clear" w:color="auto" w:fill="FFFFFF"/>
        </w:rPr>
        <w:t>lOFC</w:t>
      </w:r>
      <w:proofErr w:type="spellEnd"/>
      <w:r w:rsidR="00620A4D">
        <w:rPr>
          <w:rFonts w:ascii="Arial" w:hAnsi="Arial" w:cs="Arial"/>
          <w:color w:val="FF0000"/>
          <w:shd w:val="clear" w:color="auto" w:fill="FFFFFF"/>
        </w:rPr>
        <w:t xml:space="preserve"> was </w:t>
      </w:r>
      <w:r w:rsidR="00F269DC">
        <w:rPr>
          <w:rFonts w:ascii="Arial" w:hAnsi="Arial" w:cs="Arial"/>
          <w:color w:val="FF0000"/>
          <w:shd w:val="clear" w:color="auto" w:fill="FFFFFF"/>
        </w:rPr>
        <w:t xml:space="preserve">not intentional when the study was </w:t>
      </w:r>
      <w:r w:rsidR="00351869">
        <w:rPr>
          <w:rFonts w:ascii="Arial" w:hAnsi="Arial" w:cs="Arial"/>
          <w:color w:val="FF0000"/>
          <w:shd w:val="clear" w:color="auto" w:fill="FFFFFF"/>
        </w:rPr>
        <w:t xml:space="preserve">planned. However, we agree with the reviewer that this distinction should be raised in the discussion to highlight </w:t>
      </w:r>
      <w:r w:rsidR="007F569F">
        <w:rPr>
          <w:rFonts w:ascii="Arial" w:hAnsi="Arial" w:cs="Arial"/>
          <w:color w:val="FF0000"/>
          <w:shd w:val="clear" w:color="auto" w:fill="FFFFFF"/>
        </w:rPr>
        <w:t xml:space="preserve">the possibility that the present results might </w:t>
      </w:r>
      <w:r w:rsidR="006166B7">
        <w:rPr>
          <w:rFonts w:ascii="Arial" w:hAnsi="Arial" w:cs="Arial"/>
          <w:color w:val="FF0000"/>
          <w:shd w:val="clear" w:color="auto" w:fill="FFFFFF"/>
        </w:rPr>
        <w:t xml:space="preserve">also </w:t>
      </w:r>
      <w:r w:rsidR="00ED5188">
        <w:rPr>
          <w:rFonts w:ascii="Arial" w:hAnsi="Arial" w:cs="Arial"/>
          <w:color w:val="FF0000"/>
          <w:shd w:val="clear" w:color="auto" w:fill="FFFFFF"/>
        </w:rPr>
        <w:t xml:space="preserve">be dissociable between anterior and </w:t>
      </w:r>
      <w:proofErr w:type="spellStart"/>
      <w:r w:rsidR="00ED5188">
        <w:rPr>
          <w:rFonts w:ascii="Arial" w:hAnsi="Arial" w:cs="Arial"/>
          <w:color w:val="FF0000"/>
          <w:shd w:val="clear" w:color="auto" w:fill="FFFFFF"/>
        </w:rPr>
        <w:t>posteror</w:t>
      </w:r>
      <w:proofErr w:type="spellEnd"/>
      <w:r w:rsidR="00ED5188">
        <w:rPr>
          <w:rFonts w:ascii="Arial" w:hAnsi="Arial" w:cs="Arial"/>
          <w:color w:val="FF0000"/>
          <w:shd w:val="clear" w:color="auto" w:fill="FFFFFF"/>
        </w:rPr>
        <w:t xml:space="preserve"> </w:t>
      </w:r>
      <w:proofErr w:type="spellStart"/>
      <w:r w:rsidR="00ED5188">
        <w:rPr>
          <w:rFonts w:ascii="Arial" w:hAnsi="Arial" w:cs="Arial"/>
          <w:color w:val="FF0000"/>
          <w:shd w:val="clear" w:color="auto" w:fill="FFFFFF"/>
        </w:rPr>
        <w:t>lOFC</w:t>
      </w:r>
      <w:proofErr w:type="spellEnd"/>
      <w:r w:rsidR="00ED5188">
        <w:rPr>
          <w:rFonts w:ascii="Arial" w:hAnsi="Arial" w:cs="Arial"/>
          <w:color w:val="FF0000"/>
          <w:shd w:val="clear" w:color="auto" w:fill="FFFFFF"/>
        </w:rPr>
        <w:t>. Particularly gi</w:t>
      </w:r>
      <w:r w:rsidR="00A96A96">
        <w:rPr>
          <w:rFonts w:ascii="Arial" w:hAnsi="Arial" w:cs="Arial"/>
          <w:color w:val="FF0000"/>
          <w:shd w:val="clear" w:color="auto" w:fill="FFFFFF"/>
        </w:rPr>
        <w:t xml:space="preserve">ven that the majority of studies </w:t>
      </w:r>
      <w:r w:rsidR="00CA7478">
        <w:rPr>
          <w:rFonts w:ascii="Arial" w:hAnsi="Arial" w:cs="Arial"/>
          <w:color w:val="FF0000"/>
          <w:shd w:val="clear" w:color="auto" w:fill="FFFFFF"/>
        </w:rPr>
        <w:t xml:space="preserve">selectively </w:t>
      </w:r>
      <w:r w:rsidR="00A96A96">
        <w:rPr>
          <w:rFonts w:ascii="Arial" w:hAnsi="Arial" w:cs="Arial"/>
          <w:color w:val="FF0000"/>
          <w:shd w:val="clear" w:color="auto" w:fill="FFFFFF"/>
        </w:rPr>
        <w:t xml:space="preserve">targeting </w:t>
      </w:r>
      <w:proofErr w:type="spellStart"/>
      <w:r w:rsidR="00A96A96">
        <w:rPr>
          <w:rFonts w:ascii="Arial" w:hAnsi="Arial" w:cs="Arial"/>
          <w:color w:val="FF0000"/>
          <w:shd w:val="clear" w:color="auto" w:fill="FFFFFF"/>
        </w:rPr>
        <w:t>lOFC</w:t>
      </w:r>
      <w:proofErr w:type="spellEnd"/>
      <w:r w:rsidR="00A96A96">
        <w:rPr>
          <w:rFonts w:ascii="Arial" w:hAnsi="Arial" w:cs="Arial"/>
          <w:color w:val="FF0000"/>
          <w:shd w:val="clear" w:color="auto" w:fill="FFFFFF"/>
        </w:rPr>
        <w:t xml:space="preserve"> have </w:t>
      </w:r>
      <w:r w:rsidR="004335B2">
        <w:rPr>
          <w:rFonts w:ascii="Arial" w:hAnsi="Arial" w:cs="Arial"/>
          <w:color w:val="FF0000"/>
          <w:shd w:val="clear" w:color="auto" w:fill="FFFFFF"/>
        </w:rPr>
        <w:t xml:space="preserve">targeted posterior regions, or </w:t>
      </w:r>
      <w:r w:rsidR="00F80E7B">
        <w:rPr>
          <w:rFonts w:ascii="Arial" w:hAnsi="Arial" w:cs="Arial"/>
          <w:color w:val="FF0000"/>
          <w:shd w:val="clear" w:color="auto" w:fill="FFFFFF"/>
        </w:rPr>
        <w:t xml:space="preserve">the whole structure (i.e. both anterior and posterior </w:t>
      </w:r>
      <w:proofErr w:type="spellStart"/>
      <w:r w:rsidR="00F80E7B">
        <w:rPr>
          <w:rFonts w:ascii="Arial" w:hAnsi="Arial" w:cs="Arial"/>
          <w:color w:val="FF0000"/>
          <w:shd w:val="clear" w:color="auto" w:fill="FFFFFF"/>
        </w:rPr>
        <w:t>lOFC</w:t>
      </w:r>
      <w:proofErr w:type="spellEnd"/>
      <w:r w:rsidR="00F80E7B">
        <w:rPr>
          <w:rFonts w:ascii="Arial" w:hAnsi="Arial" w:cs="Arial"/>
          <w:color w:val="FF0000"/>
          <w:shd w:val="clear" w:color="auto" w:fill="FFFFFF"/>
        </w:rPr>
        <w:t>).</w:t>
      </w:r>
    </w:p>
    <w:p w14:paraId="2471082E" w14:textId="77777777" w:rsidR="00F80E7B" w:rsidRPr="00E02C60" w:rsidRDefault="00F80E7B" w:rsidP="00610194">
      <w:pPr>
        <w:rPr>
          <w:rFonts w:ascii="Arial" w:hAnsi="Arial" w:cs="Arial"/>
          <w:color w:val="FF0000"/>
          <w:shd w:val="clear" w:color="auto" w:fill="FFFFFF"/>
        </w:rPr>
      </w:pPr>
    </w:p>
    <w:p w14:paraId="2EEB36A3" w14:textId="77777777" w:rsidR="003C0C05" w:rsidRDefault="00BD7A13" w:rsidP="00610194">
      <w:pPr>
        <w:rPr>
          <w:rFonts w:ascii="Arial" w:hAnsi="Arial" w:cs="Arial"/>
          <w:color w:val="222222"/>
          <w:shd w:val="clear" w:color="auto" w:fill="FFFFFF"/>
        </w:rPr>
      </w:pPr>
      <w:r>
        <w:rPr>
          <w:rFonts w:ascii="Arial" w:hAnsi="Arial" w:cs="Arial"/>
          <w:color w:val="222222"/>
        </w:rPr>
        <w:lastRenderedPageBreak/>
        <w:br/>
      </w:r>
      <w:r>
        <w:rPr>
          <w:rFonts w:ascii="Arial" w:hAnsi="Arial" w:cs="Arial"/>
          <w:color w:val="222222"/>
          <w:shd w:val="clear" w:color="auto" w:fill="FFFFFF"/>
        </w:rPr>
        <w:t xml:space="preserve">2.      The authors use the term « acquisition behaviour » throughout the manuscript (e.g., OFC lesions enhance acquisition behaviour). To what extent does « acquisition behaviour » simply equate to “performance” or “expression”? And why </w:t>
      </w:r>
      <w:proofErr w:type="spellStart"/>
      <w:r>
        <w:rPr>
          <w:rFonts w:ascii="Arial" w:hAnsi="Arial" w:cs="Arial"/>
          <w:color w:val="222222"/>
          <w:shd w:val="clear" w:color="auto" w:fill="FFFFFF"/>
        </w:rPr>
        <w:t>favour</w:t>
      </w:r>
      <w:proofErr w:type="spellEnd"/>
      <w:r>
        <w:rPr>
          <w:rFonts w:ascii="Arial" w:hAnsi="Arial" w:cs="Arial"/>
          <w:color w:val="222222"/>
          <w:shd w:val="clear" w:color="auto" w:fill="FFFFFF"/>
        </w:rPr>
        <w:t xml:space="preserve"> this term over “performance” or “expression”?</w:t>
      </w:r>
    </w:p>
    <w:p w14:paraId="70FBB2B2" w14:textId="4246BDC6" w:rsidR="009F4764" w:rsidRDefault="00BD7A13" w:rsidP="00610194">
      <w:pPr>
        <w:rPr>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3.      Page 8, line 17: “no drugs were infused”, suggest changing to “PBS was infused”.</w:t>
      </w:r>
    </w:p>
    <w:p w14:paraId="1C51A7B6" w14:textId="3B4ADE81" w:rsidR="00F34A57" w:rsidRPr="003C0C05" w:rsidRDefault="009F4764" w:rsidP="00610194">
      <w:pPr>
        <w:rPr>
          <w:rFonts w:ascii="Arial" w:hAnsi="Arial" w:cs="Arial"/>
          <w:color w:val="FF0000"/>
          <w:shd w:val="clear" w:color="auto" w:fill="FFFFFF"/>
        </w:rPr>
      </w:pPr>
      <w:r w:rsidRPr="003C0C05">
        <w:rPr>
          <w:rFonts w:ascii="Arial" w:hAnsi="Arial" w:cs="Arial"/>
          <w:color w:val="FF0000"/>
          <w:shd w:val="clear" w:color="auto" w:fill="FFFFFF"/>
        </w:rPr>
        <w:t>Sham lesions were performed by leaving the needle</w:t>
      </w:r>
      <w:r w:rsidR="0041191F" w:rsidRPr="003C0C05">
        <w:rPr>
          <w:rFonts w:ascii="Arial" w:hAnsi="Arial" w:cs="Arial"/>
          <w:color w:val="FF0000"/>
          <w:shd w:val="clear" w:color="auto" w:fill="FFFFFF"/>
        </w:rPr>
        <w:t xml:space="preserve"> (filled with PBS) in situ, but no infusion occurred. </w:t>
      </w:r>
      <w:r w:rsidR="00302CD4" w:rsidRPr="003C0C05">
        <w:rPr>
          <w:rFonts w:ascii="Arial" w:hAnsi="Arial" w:cs="Arial"/>
          <w:color w:val="FF0000"/>
          <w:shd w:val="clear" w:color="auto" w:fill="FFFFFF"/>
        </w:rPr>
        <w:t xml:space="preserve">The manuscript has been updated to clarify </w:t>
      </w:r>
      <w:r w:rsidR="003C0C05" w:rsidRPr="003C0C05">
        <w:rPr>
          <w:rFonts w:ascii="Arial" w:hAnsi="Arial" w:cs="Arial"/>
          <w:color w:val="FF0000"/>
          <w:shd w:val="clear" w:color="auto" w:fill="FFFFFF"/>
        </w:rPr>
        <w:t>this point.</w:t>
      </w:r>
    </w:p>
    <w:p w14:paraId="4849F99C" w14:textId="77777777" w:rsidR="00FA793E" w:rsidRDefault="00BD7A13" w:rsidP="00610194">
      <w:pPr>
        <w:rPr>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4.      Page 12, line 14: the authors state that a pellet was used for novel acquisition but it seems that the pellet was used for initial Pavlovian acquisition (page 11, line 22) – I assume this is a mistake and one should be changed to the sucrose reinforcer?</w:t>
      </w:r>
    </w:p>
    <w:p w14:paraId="00082CA9" w14:textId="496F1982" w:rsidR="00FA793E" w:rsidRPr="00A25404" w:rsidRDefault="00FA793E" w:rsidP="00610194">
      <w:pPr>
        <w:rPr>
          <w:rFonts w:ascii="Arial" w:hAnsi="Arial" w:cs="Arial"/>
          <w:color w:val="FF0000"/>
          <w:shd w:val="clear" w:color="auto" w:fill="FFFFFF"/>
        </w:rPr>
      </w:pPr>
      <w:r w:rsidRPr="00A25404">
        <w:rPr>
          <w:rFonts w:ascii="Arial" w:hAnsi="Arial" w:cs="Arial"/>
          <w:color w:val="FF0000"/>
          <w:shd w:val="clear" w:color="auto" w:fill="FFFFFF"/>
        </w:rPr>
        <w:t>The reviewer is correct that there i</w:t>
      </w:r>
      <w:r w:rsidR="003517F9" w:rsidRPr="00A25404">
        <w:rPr>
          <w:rFonts w:ascii="Arial" w:hAnsi="Arial" w:cs="Arial"/>
          <w:color w:val="FF0000"/>
          <w:shd w:val="clear" w:color="auto" w:fill="FFFFFF"/>
        </w:rPr>
        <w:t>s a mistake in this description</w:t>
      </w:r>
      <w:r w:rsidRPr="00A25404">
        <w:rPr>
          <w:rFonts w:ascii="Arial" w:hAnsi="Arial" w:cs="Arial"/>
          <w:color w:val="FF0000"/>
          <w:shd w:val="clear" w:color="auto" w:fill="FFFFFF"/>
        </w:rPr>
        <w:t xml:space="preserve">. In fact, the reinforcers in this experiment </w:t>
      </w:r>
      <w:r w:rsidR="003517F9" w:rsidRPr="00A25404">
        <w:rPr>
          <w:rFonts w:ascii="Arial" w:hAnsi="Arial" w:cs="Arial"/>
          <w:color w:val="FF0000"/>
          <w:shd w:val="clear" w:color="auto" w:fill="FFFFFF"/>
        </w:rPr>
        <w:t xml:space="preserve">were a sucrose pellet and lemon </w:t>
      </w:r>
      <w:proofErr w:type="spellStart"/>
      <w:r w:rsidR="003517F9" w:rsidRPr="00A25404">
        <w:rPr>
          <w:rFonts w:ascii="Arial" w:hAnsi="Arial" w:cs="Arial"/>
          <w:color w:val="FF0000"/>
          <w:shd w:val="clear" w:color="auto" w:fill="FFFFFF"/>
        </w:rPr>
        <w:t>flavoured</w:t>
      </w:r>
      <w:proofErr w:type="spellEnd"/>
      <w:r w:rsidR="003517F9" w:rsidRPr="00A25404">
        <w:rPr>
          <w:rFonts w:ascii="Arial" w:hAnsi="Arial" w:cs="Arial"/>
          <w:color w:val="FF0000"/>
          <w:shd w:val="clear" w:color="auto" w:fill="FFFFFF"/>
        </w:rPr>
        <w:t xml:space="preserve"> maltodextrin liquid. The </w:t>
      </w:r>
      <w:r w:rsidR="00017AFD" w:rsidRPr="00A25404">
        <w:rPr>
          <w:rFonts w:ascii="Arial" w:hAnsi="Arial" w:cs="Arial"/>
          <w:color w:val="FF0000"/>
          <w:shd w:val="clear" w:color="auto" w:fill="FFFFFF"/>
        </w:rPr>
        <w:t xml:space="preserve">description in the general methods </w:t>
      </w:r>
      <w:r w:rsidR="005A3ED6" w:rsidRPr="00A25404">
        <w:rPr>
          <w:rFonts w:ascii="Arial" w:hAnsi="Arial" w:cs="Arial"/>
          <w:color w:val="FF0000"/>
          <w:shd w:val="clear" w:color="auto" w:fill="FFFFFF"/>
        </w:rPr>
        <w:t xml:space="preserve">describing two separate liquid reinforcers was </w:t>
      </w:r>
      <w:r w:rsidR="00687CD1" w:rsidRPr="00A25404">
        <w:rPr>
          <w:rFonts w:ascii="Arial" w:hAnsi="Arial" w:cs="Arial"/>
          <w:color w:val="FF0000"/>
          <w:shd w:val="clear" w:color="auto" w:fill="FFFFFF"/>
        </w:rPr>
        <w:t xml:space="preserve">the actual source of the error. We are grateful for the reviewer identifying this </w:t>
      </w:r>
      <w:r w:rsidR="005A590E" w:rsidRPr="00A25404">
        <w:rPr>
          <w:rFonts w:ascii="Arial" w:hAnsi="Arial" w:cs="Arial"/>
          <w:color w:val="FF0000"/>
          <w:shd w:val="clear" w:color="auto" w:fill="FFFFFF"/>
        </w:rPr>
        <w:t>error.</w:t>
      </w:r>
      <w:r w:rsidR="00023096" w:rsidRPr="00A25404">
        <w:rPr>
          <w:rFonts w:ascii="Arial" w:hAnsi="Arial" w:cs="Arial"/>
          <w:color w:val="FF0000"/>
          <w:shd w:val="clear" w:color="auto" w:fill="FFFFFF"/>
        </w:rPr>
        <w:t xml:space="preserve"> The manuscript has been updated accordingly</w:t>
      </w:r>
      <w:r w:rsidR="00FA7D89" w:rsidRPr="00A25404">
        <w:rPr>
          <w:rFonts w:ascii="Arial" w:hAnsi="Arial" w:cs="Arial"/>
          <w:color w:val="FF0000"/>
          <w:shd w:val="clear" w:color="auto" w:fill="FFFFFF"/>
        </w:rPr>
        <w:t>.</w:t>
      </w:r>
    </w:p>
    <w:p w14:paraId="2D63B625" w14:textId="77777777" w:rsidR="00CE0CA7" w:rsidRDefault="00BD7A13" w:rsidP="00610194">
      <w:pPr>
        <w:rPr>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 xml:space="preserve">5.      Page 12, lines 47-48: “the magazine frequency that was available was not as sensitive to devaluation as a measure of duration, so only data from the first trial was </w:t>
      </w:r>
      <w:proofErr w:type="spellStart"/>
      <w:r>
        <w:rPr>
          <w:rFonts w:ascii="Arial" w:hAnsi="Arial" w:cs="Arial"/>
          <w:color w:val="222222"/>
          <w:shd w:val="clear" w:color="auto" w:fill="FFFFFF"/>
        </w:rPr>
        <w:t>analysed</w:t>
      </w:r>
      <w:proofErr w:type="spellEnd"/>
      <w:r>
        <w:rPr>
          <w:rFonts w:ascii="Arial" w:hAnsi="Arial" w:cs="Arial"/>
          <w:color w:val="222222"/>
          <w:shd w:val="clear" w:color="auto" w:fill="FFFFFF"/>
        </w:rPr>
        <w:t xml:space="preserve"> at test.” This is a bit unclear for me, could the authors please elaborate a little? Why does an “insensitive” frequency measure mean that only the first trial can be </w:t>
      </w:r>
      <w:proofErr w:type="spellStart"/>
      <w:r>
        <w:rPr>
          <w:rFonts w:ascii="Arial" w:hAnsi="Arial" w:cs="Arial"/>
          <w:color w:val="222222"/>
          <w:shd w:val="clear" w:color="auto" w:fill="FFFFFF"/>
        </w:rPr>
        <w:t>analysed</w:t>
      </w:r>
      <w:proofErr w:type="spellEnd"/>
      <w:r>
        <w:rPr>
          <w:rFonts w:ascii="Arial" w:hAnsi="Arial" w:cs="Arial"/>
          <w:color w:val="222222"/>
          <w:shd w:val="clear" w:color="auto" w:fill="FFFFFF"/>
        </w:rPr>
        <w:t>?</w:t>
      </w:r>
    </w:p>
    <w:p w14:paraId="2F362D72" w14:textId="76F32241" w:rsidR="005A0E80" w:rsidRPr="00BB6553" w:rsidRDefault="008C3FCA" w:rsidP="00610194">
      <w:pPr>
        <w:rPr>
          <w:rFonts w:ascii="Arial" w:hAnsi="Arial" w:cs="Arial"/>
          <w:color w:val="FF0000"/>
          <w:shd w:val="clear" w:color="auto" w:fill="FFFFFF"/>
        </w:rPr>
      </w:pPr>
      <w:r w:rsidRPr="00BB6553">
        <w:rPr>
          <w:rFonts w:ascii="Arial" w:hAnsi="Arial" w:cs="Arial"/>
          <w:color w:val="FF0000"/>
          <w:shd w:val="clear" w:color="auto" w:fill="FFFFFF"/>
        </w:rPr>
        <w:t xml:space="preserve">We have found that magazine </w:t>
      </w:r>
      <w:r w:rsidR="006E1F62" w:rsidRPr="00BB6553">
        <w:rPr>
          <w:rFonts w:ascii="Arial" w:hAnsi="Arial" w:cs="Arial"/>
          <w:color w:val="FF0000"/>
          <w:shd w:val="clear" w:color="auto" w:fill="FFFFFF"/>
        </w:rPr>
        <w:t xml:space="preserve">duration measures often exhibit more robust outcome devaluation effects which </w:t>
      </w:r>
      <w:r w:rsidR="007B37E1" w:rsidRPr="00BB6553">
        <w:rPr>
          <w:rFonts w:ascii="Arial" w:hAnsi="Arial" w:cs="Arial"/>
          <w:color w:val="FF0000"/>
          <w:shd w:val="clear" w:color="auto" w:fill="FFFFFF"/>
        </w:rPr>
        <w:t xml:space="preserve">persist over multiple trials. In contrast, magazine frequency </w:t>
      </w:r>
      <w:r w:rsidR="00260D18" w:rsidRPr="00BB6553">
        <w:rPr>
          <w:rFonts w:ascii="Arial" w:hAnsi="Arial" w:cs="Arial"/>
          <w:color w:val="FF0000"/>
          <w:shd w:val="clear" w:color="auto" w:fill="FFFFFF"/>
        </w:rPr>
        <w:t xml:space="preserve">in </w:t>
      </w:r>
      <w:r w:rsidR="0057132F" w:rsidRPr="00BB6553">
        <w:rPr>
          <w:rFonts w:ascii="Arial" w:hAnsi="Arial" w:cs="Arial"/>
          <w:color w:val="FF0000"/>
          <w:shd w:val="clear" w:color="auto" w:fill="FFFFFF"/>
        </w:rPr>
        <w:t>this</w:t>
      </w:r>
      <w:r w:rsidR="00260D18" w:rsidRPr="00BB6553">
        <w:rPr>
          <w:rFonts w:ascii="Arial" w:hAnsi="Arial" w:cs="Arial"/>
          <w:color w:val="FF0000"/>
          <w:shd w:val="clear" w:color="auto" w:fill="FFFFFF"/>
        </w:rPr>
        <w:t xml:space="preserve"> protocol </w:t>
      </w:r>
      <w:r w:rsidR="0057132F" w:rsidRPr="00BB6553">
        <w:rPr>
          <w:rFonts w:ascii="Arial" w:hAnsi="Arial" w:cs="Arial"/>
          <w:color w:val="FF0000"/>
          <w:shd w:val="clear" w:color="auto" w:fill="FFFFFF"/>
        </w:rPr>
        <w:t>extinguished quite rapidly</w:t>
      </w:r>
      <w:r w:rsidR="00260D18" w:rsidRPr="00BB6553">
        <w:rPr>
          <w:rFonts w:ascii="Arial" w:hAnsi="Arial" w:cs="Arial"/>
          <w:color w:val="FF0000"/>
          <w:shd w:val="clear" w:color="auto" w:fill="FFFFFF"/>
        </w:rPr>
        <w:t xml:space="preserve">, </w:t>
      </w:r>
      <w:r w:rsidR="00A731A3" w:rsidRPr="00BB6553">
        <w:rPr>
          <w:rFonts w:ascii="Arial" w:hAnsi="Arial" w:cs="Arial"/>
          <w:color w:val="FF0000"/>
          <w:shd w:val="clear" w:color="auto" w:fill="FFFFFF"/>
        </w:rPr>
        <w:t>which reduce</w:t>
      </w:r>
      <w:r w:rsidR="0057132F" w:rsidRPr="00BB6553">
        <w:rPr>
          <w:rFonts w:ascii="Arial" w:hAnsi="Arial" w:cs="Arial"/>
          <w:color w:val="FF0000"/>
          <w:shd w:val="clear" w:color="auto" w:fill="FFFFFF"/>
        </w:rPr>
        <w:t>d</w:t>
      </w:r>
      <w:r w:rsidR="00A731A3" w:rsidRPr="00BB6553">
        <w:rPr>
          <w:rFonts w:ascii="Arial" w:hAnsi="Arial" w:cs="Arial"/>
          <w:color w:val="FF0000"/>
          <w:shd w:val="clear" w:color="auto" w:fill="FFFFFF"/>
        </w:rPr>
        <w:t xml:space="preserve"> power to detect </w:t>
      </w:r>
      <w:r w:rsidR="00D226DB" w:rsidRPr="00BB6553">
        <w:rPr>
          <w:rFonts w:ascii="Arial" w:hAnsi="Arial" w:cs="Arial"/>
          <w:color w:val="FF0000"/>
          <w:shd w:val="clear" w:color="auto" w:fill="FFFFFF"/>
        </w:rPr>
        <w:t>significant differences between devalued and non-devalued cues</w:t>
      </w:r>
      <w:r w:rsidR="0057132F" w:rsidRPr="00BB6553">
        <w:rPr>
          <w:rFonts w:ascii="Arial" w:hAnsi="Arial" w:cs="Arial"/>
          <w:color w:val="FF0000"/>
          <w:shd w:val="clear" w:color="auto" w:fill="FFFFFF"/>
        </w:rPr>
        <w:t xml:space="preserve"> (</w:t>
      </w:r>
      <w:r w:rsidR="00BB6553" w:rsidRPr="00BB6553">
        <w:rPr>
          <w:rFonts w:ascii="Arial" w:hAnsi="Arial" w:cs="Arial"/>
          <w:color w:val="FF0000"/>
          <w:shd w:val="clear" w:color="auto" w:fill="FFFFFF"/>
        </w:rPr>
        <w:t>i.e.,</w:t>
      </w:r>
      <w:r w:rsidR="0057132F" w:rsidRPr="00BB6553">
        <w:rPr>
          <w:rFonts w:ascii="Arial" w:hAnsi="Arial" w:cs="Arial"/>
          <w:color w:val="FF0000"/>
          <w:shd w:val="clear" w:color="auto" w:fill="FFFFFF"/>
        </w:rPr>
        <w:t xml:space="preserve"> </w:t>
      </w:r>
      <w:r w:rsidR="001B779B" w:rsidRPr="00BB6553">
        <w:rPr>
          <w:rFonts w:ascii="Arial" w:hAnsi="Arial" w:cs="Arial"/>
          <w:color w:val="FF0000"/>
          <w:shd w:val="clear" w:color="auto" w:fill="FFFFFF"/>
        </w:rPr>
        <w:t>a floor effect averaging over lots of non-respondin</w:t>
      </w:r>
      <w:r w:rsidR="004E4296" w:rsidRPr="00BB6553">
        <w:rPr>
          <w:rFonts w:ascii="Arial" w:hAnsi="Arial" w:cs="Arial"/>
          <w:color w:val="FF0000"/>
          <w:shd w:val="clear" w:color="auto" w:fill="FFFFFF"/>
        </w:rPr>
        <w:t>g</w:t>
      </w:r>
      <w:r w:rsidR="008D1B26">
        <w:rPr>
          <w:rFonts w:ascii="Arial" w:hAnsi="Arial" w:cs="Arial"/>
          <w:color w:val="FF0000"/>
          <w:shd w:val="clear" w:color="auto" w:fill="FFFFFF"/>
        </w:rPr>
        <w:t xml:space="preserve"> after the first non-reinforced presentation of each CS</w:t>
      </w:r>
      <w:r w:rsidR="001B779B" w:rsidRPr="00BB6553">
        <w:rPr>
          <w:rFonts w:ascii="Arial" w:hAnsi="Arial" w:cs="Arial"/>
          <w:color w:val="FF0000"/>
          <w:shd w:val="clear" w:color="auto" w:fill="FFFFFF"/>
        </w:rPr>
        <w:t>)</w:t>
      </w:r>
      <w:r w:rsidR="00D226DB" w:rsidRPr="00BB6553">
        <w:rPr>
          <w:rFonts w:ascii="Arial" w:hAnsi="Arial" w:cs="Arial"/>
          <w:color w:val="FF0000"/>
          <w:shd w:val="clear" w:color="auto" w:fill="FFFFFF"/>
        </w:rPr>
        <w:t xml:space="preserve">. </w:t>
      </w:r>
      <w:r w:rsidR="001B779B" w:rsidRPr="00BB6553">
        <w:rPr>
          <w:rFonts w:ascii="Arial" w:hAnsi="Arial" w:cs="Arial"/>
          <w:color w:val="FF0000"/>
          <w:shd w:val="clear" w:color="auto" w:fill="FFFFFF"/>
        </w:rPr>
        <w:t xml:space="preserve">Unfortunately, when this experiment was </w:t>
      </w:r>
      <w:r w:rsidR="008D1B26">
        <w:rPr>
          <w:rFonts w:ascii="Arial" w:hAnsi="Arial" w:cs="Arial"/>
          <w:color w:val="FF0000"/>
          <w:shd w:val="clear" w:color="auto" w:fill="FFFFFF"/>
        </w:rPr>
        <w:t>conducted</w:t>
      </w:r>
      <w:r w:rsidR="001B779B" w:rsidRPr="00BB6553">
        <w:rPr>
          <w:rFonts w:ascii="Arial" w:hAnsi="Arial" w:cs="Arial"/>
          <w:color w:val="FF0000"/>
          <w:shd w:val="clear" w:color="auto" w:fill="FFFFFF"/>
        </w:rPr>
        <w:t xml:space="preserve"> the chambers were not capable of recording magazine duration</w:t>
      </w:r>
      <w:r w:rsidR="004E4296" w:rsidRPr="00BB6553">
        <w:rPr>
          <w:rFonts w:ascii="Arial" w:hAnsi="Arial" w:cs="Arial"/>
          <w:color w:val="FF0000"/>
          <w:shd w:val="clear" w:color="auto" w:fill="FFFFFF"/>
        </w:rPr>
        <w:t>.</w:t>
      </w:r>
    </w:p>
    <w:p w14:paraId="32C31CFD" w14:textId="4ADD5001" w:rsidR="00CE0CA7" w:rsidRPr="00BB6553" w:rsidRDefault="00F35671" w:rsidP="00610194">
      <w:pPr>
        <w:rPr>
          <w:rFonts w:ascii="Arial" w:hAnsi="Arial" w:cs="Arial"/>
          <w:color w:val="FF0000"/>
          <w:shd w:val="clear" w:color="auto" w:fill="FFFFFF"/>
        </w:rPr>
      </w:pPr>
      <w:r w:rsidRPr="00BB6553">
        <w:rPr>
          <w:rFonts w:ascii="Arial" w:hAnsi="Arial" w:cs="Arial"/>
          <w:color w:val="FF0000"/>
          <w:shd w:val="clear" w:color="auto" w:fill="FFFFFF"/>
        </w:rPr>
        <w:t xml:space="preserve">This </w:t>
      </w:r>
      <w:r w:rsidR="00B1679C" w:rsidRPr="00BB6553">
        <w:rPr>
          <w:rFonts w:ascii="Arial" w:hAnsi="Arial" w:cs="Arial"/>
          <w:color w:val="FF0000"/>
          <w:shd w:val="clear" w:color="auto" w:fill="FFFFFF"/>
        </w:rPr>
        <w:t xml:space="preserve">difference in the sensitivity of these measures </w:t>
      </w:r>
      <w:r w:rsidRPr="00BB6553">
        <w:rPr>
          <w:rFonts w:ascii="Arial" w:hAnsi="Arial" w:cs="Arial"/>
          <w:color w:val="FF0000"/>
          <w:shd w:val="clear" w:color="auto" w:fill="FFFFFF"/>
        </w:rPr>
        <w:t>is</w:t>
      </w:r>
      <w:r w:rsidR="00B1679C" w:rsidRPr="00BB6553">
        <w:rPr>
          <w:rFonts w:ascii="Arial" w:hAnsi="Arial" w:cs="Arial"/>
          <w:color w:val="FF0000"/>
          <w:shd w:val="clear" w:color="auto" w:fill="FFFFFF"/>
        </w:rPr>
        <w:t xml:space="preserve"> also</w:t>
      </w:r>
      <w:r w:rsidRPr="00BB6553">
        <w:rPr>
          <w:rFonts w:ascii="Arial" w:hAnsi="Arial" w:cs="Arial"/>
          <w:color w:val="FF0000"/>
          <w:shd w:val="clear" w:color="auto" w:fill="FFFFFF"/>
        </w:rPr>
        <w:t xml:space="preserve"> reflected in </w:t>
      </w:r>
      <w:r w:rsidR="00AF7F95" w:rsidRPr="00BB6553">
        <w:rPr>
          <w:rFonts w:ascii="Arial" w:hAnsi="Arial" w:cs="Arial"/>
          <w:color w:val="FF0000"/>
          <w:shd w:val="clear" w:color="auto" w:fill="FFFFFF"/>
        </w:rPr>
        <w:t xml:space="preserve">the fact that </w:t>
      </w:r>
      <w:r w:rsidR="0056308B" w:rsidRPr="00BB6553">
        <w:rPr>
          <w:rFonts w:ascii="Arial" w:hAnsi="Arial" w:cs="Arial"/>
          <w:color w:val="FF0000"/>
          <w:shd w:val="clear" w:color="auto" w:fill="FFFFFF"/>
        </w:rPr>
        <w:t>the majority of</w:t>
      </w:r>
      <w:r w:rsidR="00AF7F95" w:rsidRPr="00BB6553">
        <w:rPr>
          <w:rFonts w:ascii="Arial" w:hAnsi="Arial" w:cs="Arial"/>
          <w:color w:val="FF0000"/>
          <w:shd w:val="clear" w:color="auto" w:fill="FFFFFF"/>
        </w:rPr>
        <w:t xml:space="preserve"> </w:t>
      </w:r>
      <w:r w:rsidR="0056308B" w:rsidRPr="00BB6553">
        <w:rPr>
          <w:rFonts w:ascii="Arial" w:hAnsi="Arial" w:cs="Arial"/>
          <w:color w:val="FF0000"/>
          <w:shd w:val="clear" w:color="auto" w:fill="FFFFFF"/>
        </w:rPr>
        <w:t>published examples</w:t>
      </w:r>
      <w:r w:rsidR="00AF7F95" w:rsidRPr="00BB6553">
        <w:rPr>
          <w:rFonts w:ascii="Arial" w:hAnsi="Arial" w:cs="Arial"/>
          <w:color w:val="FF0000"/>
          <w:shd w:val="clear" w:color="auto" w:fill="FFFFFF"/>
        </w:rPr>
        <w:t xml:space="preserve"> of Pavlovian devaluation effects </w:t>
      </w:r>
      <w:r w:rsidR="0056308B" w:rsidRPr="00BB6553">
        <w:rPr>
          <w:rFonts w:ascii="Arial" w:hAnsi="Arial" w:cs="Arial"/>
          <w:color w:val="FF0000"/>
          <w:shd w:val="clear" w:color="auto" w:fill="FFFFFF"/>
        </w:rPr>
        <w:t xml:space="preserve">use magazine duration </w:t>
      </w:r>
      <w:r w:rsidR="003B45F6" w:rsidRPr="00BB6553">
        <w:rPr>
          <w:rFonts w:ascii="Arial" w:hAnsi="Arial" w:cs="Arial"/>
          <w:color w:val="FF0000"/>
          <w:shd w:val="clear" w:color="auto" w:fill="FFFFFF"/>
        </w:rPr>
        <w:t xml:space="preserve">as the outcome measure </w:t>
      </w:r>
      <w:r w:rsidR="003B45F6" w:rsidRPr="00BB6553">
        <w:rPr>
          <w:rFonts w:ascii="Arial" w:hAnsi="Arial" w:cs="Arial"/>
          <w:color w:val="FF0000"/>
          <w:shd w:val="clear" w:color="auto" w:fill="FFFFFF"/>
        </w:rPr>
        <w:fldChar w:fldCharType="begin" w:fldLock="1"/>
      </w:r>
      <w:r w:rsidR="005969E0" w:rsidRPr="00BB6553">
        <w:rPr>
          <w:rFonts w:ascii="Arial" w:hAnsi="Arial" w:cs="Arial"/>
          <w:color w:val="FF0000"/>
          <w:shd w:val="clear" w:color="auto" w:fill="FFFFFF"/>
        </w:rPr>
        <w:instrText>ADDIN CSL_CITATION {"citationItems":[{"id":"ITEM-1","itemData":{"ISBN":"0270-6474","author":[{"dropping-particle":"","family":"Schoenbaum","given":"G.","non-dropping-particle":"","parse-names":false,"suffix":""},{"dropping-particle":"","family":"Chiba","given":"A A","non-dropping-particle":"","parse-names":false,"suffix":""},{"dropping-particle":"","family":"Gallagher","given":"M","non-dropping-particle":"","parse-names":false,"suffix":""}],"container-title":"Journal of Neuroscience","id":"ITEM-1","issue":"5","issued":{"date-parts":[["1999"]]},"language":"English","page":"1876-1884","title":"Neural encoding in orbitofrontal cortex and basolateral amygdala during olfactory discrimination learning","type":"article-journal","volume":"19"},"uris":["http://www.mendeley.com/documents/?uuid=5d82c695-887b-4302-a4bb-a51f71f2fd4c"]},{"id":"ITEM-2","itemData":{"DOI":"10.1523/JNEUROSCI.23-35-11078.2003","ISBN":"0270-6474","ISSN":"0270-6474","author":[{"dropping-particle":"","family":"Pickens","given":"C L","non-dropping-particle":"","parse-names":false,"suffix":""},{"dropping-particle":"","family":"Saddoris","given":"Michael P","non-dropping-particle":"","parse-names":false,"suffix":""},{"dropping-particle":"","family":"Setlow","given":"Barry","non-dropping-particle":"","parse-names":false,"suffix":""},{"dropping-particle":"","family":"Gallagher","given":"Michela","non-dropping-particle":"","parse-names":false,"suffix":""},{"dropping-particle":"","family":"Holland","given":"Peter C","non-dropping-particle":"","parse-names":false,"suffix":""},{"dropping-particle":"","family":"Schoenbaum","given":"G.","non-dropping-particle":"","parse-names":false,"suffix":""}],"container-title":"The Journal of Neuroscience","id":"ITEM-2","issue":"35","issued":{"date-parts":[["2003","12","3"]]},"language":"English","page":"11078-11084","title":"Different Roles for Orbitofrontal Cortex and Basolateral Amygdala in a Reinforcer Devaluation Task","type":"article-journal","volume":"23"},"uris":["http://www.mendeley.com/documents/?uuid=ce2d03fc-eca2-41c5-a721-df463f96a2c2"]},{"id":"ITEM-3","itemData":{"DOI":"2005-01705-030 [pii]\r10.1037/0735-7044.119.1.317","ISBN":"0735-7044 (Print)\r0735-7044 (Linking)","PMID":"15727536","author":[{"dropping-particle":"","family":"Pickens","given":"C L","non-dropping-particle":"","parse-names":false,"suffix":""},{"dropping-particle":"","family":"Saddoris","given":"M P","non-dropping-particle":"","parse-names":false,"suffix":""},{"dropping-particle":"","family":"Gallagher","given":"M","non-dropping-particle":"","parse-names":false,"suffix":""},{"dropping-particle":"","family":"Holland","given":"P C","non-dropping-particle":"","parse-names":false,"suffix":""}],"container-title":"Behav Neurosci","edition":"2005/02/25","id":"ITEM-3","issue":"1","issued":{"date-parts":[["2005"]]},"language":"eng","page":"317-322","title":"Orbitofrontal lesions impair use of cue-outcome associations in a devaluation task","type":"article-journal","volume":"119"},"uris":["http://www.mendeley.com/documents/?uuid=142c50b1-8670-4327-bee0-d91137a96fd5"]},{"id":"ITEM-4","itemData":{"DOI":"10.7554/eLife.37357.001","ISSN":"2050084X","abstract":"The orbitofrontal cortex (OFC) is critical for updating reward-directed behaviours flexibly when outcomes are devalued or when task contingencies are reversed. Failure to update behaviour in outcome devaluation and reversal learning procedures are considered canonical deficits following OFC lesions in non-human primates and rodents. We examined the generality of these findings in rodents using lesions of the rodent lateral OFC (LO) in instrumental action-outcome and Pavlovian cue-outcome devaluation procedures. LO lesions disrupted outcome devaluation in Pavlovian but not instrumental procedures. Furthermore, although both anterior and posterior LO lesions disrupted Pavlovian outcome devaluation, only posterior LO lesions were found to disrupt reversal learning. Posterior but not anterior LO lesions were also found to disrupt the attribution of motivational value to Pavlovian cues in sign-tracking. These novel dissociable task- and subregion-specific effects suggest a way to reconcile contradictory findings between rodent and non-human primate OFC research.","author":[{"dropping-particle":"","family":"Panayi","given":"Marios C","non-dropping-particle":"","parse-names":false,"suffix":""},{"dropping-particle":"","family":"Killcross","given":"Simon","non-dropping-particle":"","parse-names":false,"suffix":""}],"container-title":"eLife","id":"ITEM-4","issued":{"date-parts":[["2018","7","25"]]},"title":"Functional heterogeneity within the rodent lateral orbitofrontal cortex dissociates outcome devaluation and reversal learning deficits","type":"article-journal","volume":"7"},"prefix":"e.g. for lateral OFC devaluation - ","uris":["http://www.mendeley.com/documents/?uuid=830dcb69-80d3-3948-bcf4-b67f5d01f017"]}],"mendeley":{"formattedCitation":"(e.g. for lateral OFC devaluation - Panayi &amp; Killcross, 2018; Pickens et al., 2003, 2005; Schoenbaum et al., 1999)","plainTextFormattedCitation":"(e.g. for lateral OFC devaluation - Panayi &amp; Killcross, 2018; Pickens et al., 2003, 2005; Schoenbaum et al., 1999)","previouslyFormattedCitation":"(e.g. Panayi &amp; Killcross, 2018; Pickens et al., 2003, 2005; Schoenbaum et al., 1999)"},"properties":{"noteIndex":0},"schema":"https://github.com/citation-style-language/schema/raw/master/csl-citation.json"}</w:instrText>
      </w:r>
      <w:r w:rsidR="003B45F6" w:rsidRPr="00BB6553">
        <w:rPr>
          <w:rFonts w:ascii="Arial" w:hAnsi="Arial" w:cs="Arial"/>
          <w:color w:val="FF0000"/>
          <w:shd w:val="clear" w:color="auto" w:fill="FFFFFF"/>
        </w:rPr>
        <w:fldChar w:fldCharType="separate"/>
      </w:r>
      <w:r w:rsidR="005969E0" w:rsidRPr="00BB6553">
        <w:rPr>
          <w:rFonts w:ascii="Arial" w:hAnsi="Arial" w:cs="Arial"/>
          <w:noProof/>
          <w:color w:val="FF0000"/>
          <w:shd w:val="clear" w:color="auto" w:fill="FFFFFF"/>
        </w:rPr>
        <w:t>(e.g. for lateral OFC devaluation - Panayi &amp; Killcross, 2018; Pickens et al., 2003, 2005; Schoenbaum et al., 1999)</w:t>
      </w:r>
      <w:r w:rsidR="003B45F6" w:rsidRPr="00BB6553">
        <w:rPr>
          <w:rFonts w:ascii="Arial" w:hAnsi="Arial" w:cs="Arial"/>
          <w:color w:val="FF0000"/>
          <w:shd w:val="clear" w:color="auto" w:fill="FFFFFF"/>
        </w:rPr>
        <w:fldChar w:fldCharType="end"/>
      </w:r>
      <w:r w:rsidR="005969E0" w:rsidRPr="00BB6553">
        <w:rPr>
          <w:rFonts w:ascii="Arial" w:hAnsi="Arial" w:cs="Arial"/>
          <w:color w:val="FF0000"/>
          <w:shd w:val="clear" w:color="auto" w:fill="FFFFFF"/>
        </w:rPr>
        <w:t>.</w:t>
      </w:r>
      <w:r w:rsidR="005A0E80" w:rsidRPr="00BB6553">
        <w:rPr>
          <w:rFonts w:ascii="Arial" w:hAnsi="Arial" w:cs="Arial"/>
          <w:color w:val="FF0000"/>
          <w:shd w:val="clear" w:color="auto" w:fill="FFFFFF"/>
        </w:rPr>
        <w:t xml:space="preserve"> </w:t>
      </w:r>
      <w:r w:rsidR="00EB2DAE" w:rsidRPr="00BB6553">
        <w:rPr>
          <w:rFonts w:ascii="Arial" w:hAnsi="Arial" w:cs="Arial"/>
          <w:color w:val="FF0000"/>
          <w:shd w:val="clear" w:color="auto" w:fill="FFFFFF"/>
        </w:rPr>
        <w:t xml:space="preserve">This is why we described the magazine frequency measure as “insensitive” in the manuscript. However, we appreciate that this </w:t>
      </w:r>
      <w:r w:rsidR="003A5A63" w:rsidRPr="00BB6553">
        <w:rPr>
          <w:rFonts w:ascii="Arial" w:hAnsi="Arial" w:cs="Arial"/>
          <w:color w:val="FF0000"/>
          <w:shd w:val="clear" w:color="auto" w:fill="FFFFFF"/>
        </w:rPr>
        <w:t xml:space="preserve">description is confusing without the additional context we have provided in this </w:t>
      </w:r>
      <w:r w:rsidR="00667224" w:rsidRPr="00BB6553">
        <w:rPr>
          <w:rFonts w:ascii="Arial" w:hAnsi="Arial" w:cs="Arial"/>
          <w:color w:val="FF0000"/>
          <w:shd w:val="clear" w:color="auto" w:fill="FFFFFF"/>
        </w:rPr>
        <w:t>response. Therefore, the de</w:t>
      </w:r>
      <w:r w:rsidR="00236714" w:rsidRPr="00BB6553">
        <w:rPr>
          <w:rFonts w:ascii="Arial" w:hAnsi="Arial" w:cs="Arial"/>
          <w:color w:val="FF0000"/>
          <w:shd w:val="clear" w:color="auto" w:fill="FFFFFF"/>
        </w:rPr>
        <w:t>scription of magazine frequency measures being insensitive has been removed.</w:t>
      </w:r>
      <w:r w:rsidR="00667224" w:rsidRPr="00BB6553">
        <w:rPr>
          <w:rFonts w:ascii="Arial" w:hAnsi="Arial" w:cs="Arial"/>
          <w:color w:val="FF0000"/>
          <w:shd w:val="clear" w:color="auto" w:fill="FFFFFF"/>
        </w:rPr>
        <w:t xml:space="preserve"> </w:t>
      </w:r>
    </w:p>
    <w:p w14:paraId="5BAEF4C9" w14:textId="654F6ADA" w:rsidR="005D2C3A" w:rsidRDefault="00BD7A13" w:rsidP="00610194">
      <w:pPr>
        <w:rPr>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6.      Page 15, lines 45-46: “PreCS baseline responding did not differ between infusion groups across training and justified the use of CS-preCS difference scores for analyses of discriminative responding.” Do the authors mean to say that if preCS baselines differ then CS-preCS scores should not be used? (i.e., like they did in Experiment 1?)</w:t>
      </w:r>
      <w:r>
        <w:rPr>
          <w:rFonts w:ascii="Arial" w:hAnsi="Arial" w:cs="Arial"/>
          <w:color w:val="222222"/>
        </w:rPr>
        <w:br/>
      </w:r>
      <w:r>
        <w:rPr>
          <w:rFonts w:ascii="Arial" w:hAnsi="Arial" w:cs="Arial"/>
          <w:color w:val="222222"/>
          <w:shd w:val="clear" w:color="auto" w:fill="FFFFFF"/>
        </w:rPr>
        <w:t xml:space="preserve">7.      Page 31, line 16: days 5-10 should be changed to 5-9, as I understood that there was no </w:t>
      </w:r>
      <w:r>
        <w:rPr>
          <w:rFonts w:ascii="Arial" w:hAnsi="Arial" w:cs="Arial"/>
          <w:color w:val="222222"/>
          <w:shd w:val="clear" w:color="auto" w:fill="FFFFFF"/>
        </w:rPr>
        <w:lastRenderedPageBreak/>
        <w:t>infusion on day 10.</w:t>
      </w:r>
      <w:r>
        <w:rPr>
          <w:rFonts w:ascii="Arial" w:hAnsi="Arial" w:cs="Arial"/>
          <w:color w:val="222222"/>
        </w:rPr>
        <w:br/>
      </w:r>
      <w:r>
        <w:rPr>
          <w:rFonts w:ascii="Arial" w:hAnsi="Arial" w:cs="Arial"/>
          <w:color w:val="222222"/>
          <w:shd w:val="clear" w:color="auto" w:fill="FFFFFF"/>
        </w:rPr>
        <w:t>8.      Page 42, lines 13-15: “In the stable single cue-outcome learning situation employed in the present studies, this would result in disruption of further acquisition” - but this doesn’t appear to be the case as responding decreased in Figure 2, i.e., these rats didn’t simply fail to increase responding.</w:t>
      </w:r>
    </w:p>
    <w:p w14:paraId="339A4837" w14:textId="40D13867" w:rsidR="00BD7A13" w:rsidRDefault="00BD7A13" w:rsidP="00610194">
      <w:pPr>
        <w:rPr>
          <w:rFonts w:ascii="Arial" w:hAnsi="Arial" w:cs="Arial"/>
          <w:color w:val="222222"/>
          <w:shd w:val="clear" w:color="auto" w:fill="FFFFFF"/>
        </w:rPr>
      </w:pPr>
    </w:p>
    <w:p w14:paraId="356D99C4" w14:textId="3FB286A1" w:rsidR="00BD7A13" w:rsidRDefault="00BD7A13" w:rsidP="00610194">
      <w:pPr>
        <w:rPr>
          <w:rFonts w:ascii="Arial" w:hAnsi="Arial" w:cs="Arial"/>
          <w:color w:val="222222"/>
          <w:shd w:val="clear" w:color="auto" w:fill="FFFFFF"/>
        </w:rPr>
      </w:pPr>
      <w:r>
        <w:rPr>
          <w:rFonts w:ascii="Arial" w:hAnsi="Arial" w:cs="Arial"/>
          <w:color w:val="222222"/>
          <w:shd w:val="clear" w:color="auto" w:fill="FFFFFF"/>
        </w:rPr>
        <w:br w:type="page"/>
      </w:r>
    </w:p>
    <w:p w14:paraId="3EE39D9D" w14:textId="63047844" w:rsidR="00BD7A13" w:rsidRDefault="00BD7A13" w:rsidP="00610194">
      <w:pPr>
        <w:rPr>
          <w:rFonts w:ascii="Arial" w:hAnsi="Arial" w:cs="Arial"/>
          <w:color w:val="222222"/>
          <w:shd w:val="clear" w:color="auto" w:fill="FFFFFF"/>
        </w:rPr>
      </w:pPr>
      <w:r>
        <w:rPr>
          <w:rFonts w:ascii="Arial" w:hAnsi="Arial" w:cs="Arial"/>
          <w:color w:val="222222"/>
          <w:shd w:val="clear" w:color="auto" w:fill="FFFFFF"/>
        </w:rPr>
        <w:lastRenderedPageBreak/>
        <w:t>Reviewer: 3</w:t>
      </w:r>
      <w:r>
        <w:rPr>
          <w:rFonts w:ascii="Arial" w:hAnsi="Arial" w:cs="Arial"/>
          <w:color w:val="222222"/>
        </w:rPr>
        <w:br/>
      </w:r>
      <w:r>
        <w:rPr>
          <w:rFonts w:ascii="Arial" w:hAnsi="Arial" w:cs="Arial"/>
          <w:color w:val="222222"/>
        </w:rPr>
        <w:br/>
      </w:r>
      <w:r>
        <w:rPr>
          <w:rFonts w:ascii="Arial" w:hAnsi="Arial" w:cs="Arial"/>
          <w:color w:val="222222"/>
          <w:shd w:val="clear" w:color="auto" w:fill="FFFFFF"/>
        </w:rPr>
        <w:t>Comments to Author</w:t>
      </w:r>
      <w:r>
        <w:rPr>
          <w:rFonts w:ascii="Arial" w:hAnsi="Arial" w:cs="Arial"/>
          <w:color w:val="222222"/>
        </w:rPr>
        <w:br/>
      </w:r>
      <w:r>
        <w:rPr>
          <w:rFonts w:ascii="Arial" w:hAnsi="Arial" w:cs="Arial"/>
          <w:color w:val="222222"/>
          <w:shd w:val="clear" w:color="auto" w:fill="FFFFFF"/>
        </w:rPr>
        <w:t> The orbitofrontal cortex (OFC) is of interest to behavioral neuroscientists for a multitude of reasons. Some see the OFC as the seat of economic choice - the brain region in which  apples and oranges must be compared. Other argue the OFC acts as a cognitive map - representing the causal texture of the environment. Many more roles for the OFC have been proposed. Regardless of the exact view, all of these theories assume that the OFC is not necessary for the acquisition of simple cue-outcome associations. In a clever and rigorous set of studies, Panayi and Killcross cast doubt on this assumption. The authors first demonstrate that OFC lesions enhance the acquisition of cue-outcome responding, then show these same OFC-lesioned rats were profoundly impaired in reinforcer devaluation - long known to depend on OFC function. In the second experiment, rats are permitted to acquire cue-outcome responding, then the OFC is inhibited with baclofen muscimol. The effect is clear, suppressing OFC activity suppresses cue responding. Extending this, the authors then replicate the effect of OFC suppression of acquired cue-outcome responding, but then show that this inactivation did not alter associative blocking.</w:t>
      </w:r>
      <w:r>
        <w:rPr>
          <w:rFonts w:ascii="Arial" w:hAnsi="Arial" w:cs="Arial"/>
          <w:color w:val="222222"/>
        </w:rPr>
        <w:br/>
      </w:r>
      <w:r>
        <w:rPr>
          <w:rFonts w:ascii="Arial" w:hAnsi="Arial" w:cs="Arial"/>
          <w:color w:val="222222"/>
        </w:rPr>
        <w:br/>
      </w:r>
      <w:r>
        <w:rPr>
          <w:rFonts w:ascii="Arial" w:hAnsi="Arial" w:cs="Arial"/>
          <w:color w:val="222222"/>
          <w:shd w:val="clear" w:color="auto" w:fill="FFFFFF"/>
        </w:rPr>
        <w:t>All experiments are expertly designed and rigorously analyzed. The discussion is thorough, providing a complete account of their effects in the context of the larger literature. This is an excellent manuscript and I have no suggestions for edits or revisions. Very well done, this was a delight to read and really made me think more deeply about OFC function in appetitive conditioning.</w:t>
      </w:r>
    </w:p>
    <w:p w14:paraId="5B3825AE" w14:textId="536BAD27" w:rsidR="00131D54" w:rsidRDefault="00131D54" w:rsidP="00610194">
      <w:pPr>
        <w:rPr>
          <w:rFonts w:ascii="Arial" w:hAnsi="Arial" w:cs="Arial"/>
          <w:color w:val="FF0000"/>
          <w:shd w:val="clear" w:color="auto" w:fill="FFFFFF"/>
        </w:rPr>
      </w:pPr>
      <w:r w:rsidRPr="00131D54">
        <w:rPr>
          <w:rFonts w:ascii="Arial" w:hAnsi="Arial" w:cs="Arial"/>
          <w:color w:val="FF0000"/>
          <w:shd w:val="clear" w:color="auto" w:fill="FFFFFF"/>
        </w:rPr>
        <w:t>Response to Reviewer</w:t>
      </w:r>
      <w:r w:rsidR="00041656">
        <w:rPr>
          <w:rFonts w:ascii="Arial" w:hAnsi="Arial" w:cs="Arial"/>
          <w:color w:val="FF0000"/>
          <w:shd w:val="clear" w:color="auto" w:fill="FFFFFF"/>
        </w:rPr>
        <w:t xml:space="preserve"> 3</w:t>
      </w:r>
      <w:r w:rsidRPr="00131D54">
        <w:rPr>
          <w:rFonts w:ascii="Arial" w:hAnsi="Arial" w:cs="Arial"/>
          <w:color w:val="FF0000"/>
          <w:shd w:val="clear" w:color="auto" w:fill="FFFFFF"/>
        </w:rPr>
        <w:t>:</w:t>
      </w:r>
      <w:r>
        <w:rPr>
          <w:rFonts w:ascii="Arial" w:hAnsi="Arial" w:cs="Arial"/>
          <w:color w:val="FF0000"/>
          <w:shd w:val="clear" w:color="auto" w:fill="FFFFFF"/>
        </w:rPr>
        <w:t xml:space="preserve"> </w:t>
      </w:r>
    </w:p>
    <w:p w14:paraId="3E8C72BE" w14:textId="3FCE874E" w:rsidR="00131D54" w:rsidRPr="00131D54" w:rsidRDefault="00131D54" w:rsidP="00610194">
      <w:pPr>
        <w:rPr>
          <w:color w:val="FF0000"/>
        </w:rPr>
      </w:pPr>
      <w:r>
        <w:rPr>
          <w:rFonts w:ascii="Arial" w:hAnsi="Arial" w:cs="Arial"/>
          <w:color w:val="FF0000"/>
          <w:shd w:val="clear" w:color="auto" w:fill="FFFFFF"/>
        </w:rPr>
        <w:t>We are very grateful to the reviewer for this</w:t>
      </w:r>
      <w:r w:rsidR="00F302A2">
        <w:rPr>
          <w:rFonts w:ascii="Arial" w:hAnsi="Arial" w:cs="Arial"/>
          <w:color w:val="FF0000"/>
          <w:shd w:val="clear" w:color="auto" w:fill="FFFFFF"/>
        </w:rPr>
        <w:t xml:space="preserve"> extremely</w:t>
      </w:r>
      <w:r>
        <w:rPr>
          <w:rFonts w:ascii="Arial" w:hAnsi="Arial" w:cs="Arial"/>
          <w:color w:val="FF0000"/>
          <w:shd w:val="clear" w:color="auto" w:fill="FFFFFF"/>
        </w:rPr>
        <w:t xml:space="preserve"> </w:t>
      </w:r>
      <w:r w:rsidR="00804FE4">
        <w:rPr>
          <w:rFonts w:ascii="Arial" w:hAnsi="Arial" w:cs="Arial"/>
          <w:color w:val="FF0000"/>
          <w:shd w:val="clear" w:color="auto" w:fill="FFFFFF"/>
        </w:rPr>
        <w:t>positive feedback</w:t>
      </w:r>
      <w:r w:rsidR="00F302A2">
        <w:rPr>
          <w:rFonts w:ascii="Arial" w:hAnsi="Arial" w:cs="Arial"/>
          <w:color w:val="FF0000"/>
          <w:shd w:val="clear" w:color="auto" w:fill="FFFFFF"/>
        </w:rPr>
        <w:t>.</w:t>
      </w:r>
    </w:p>
    <w:sectPr w:rsidR="00131D54" w:rsidRPr="00131D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altName w:val="Arial"/>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D62232"/>
    <w:multiLevelType w:val="hybridMultilevel"/>
    <w:tmpl w:val="933E4204"/>
    <w:lvl w:ilvl="0" w:tplc="5012486A">
      <w:start w:val="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D25"/>
    <w:rsid w:val="00017AFD"/>
    <w:rsid w:val="00023096"/>
    <w:rsid w:val="00041656"/>
    <w:rsid w:val="00060D2E"/>
    <w:rsid w:val="00073364"/>
    <w:rsid w:val="000866C0"/>
    <w:rsid w:val="000B2763"/>
    <w:rsid w:val="000C073A"/>
    <w:rsid w:val="00126472"/>
    <w:rsid w:val="00131D54"/>
    <w:rsid w:val="00177D61"/>
    <w:rsid w:val="001B779B"/>
    <w:rsid w:val="00236714"/>
    <w:rsid w:val="00260388"/>
    <w:rsid w:val="00260D18"/>
    <w:rsid w:val="00302CD4"/>
    <w:rsid w:val="003517F9"/>
    <w:rsid w:val="00351869"/>
    <w:rsid w:val="00361716"/>
    <w:rsid w:val="00362556"/>
    <w:rsid w:val="003748A8"/>
    <w:rsid w:val="003827D1"/>
    <w:rsid w:val="003A5A63"/>
    <w:rsid w:val="003A623C"/>
    <w:rsid w:val="003B2902"/>
    <w:rsid w:val="003B45F6"/>
    <w:rsid w:val="003C0C05"/>
    <w:rsid w:val="003C2007"/>
    <w:rsid w:val="003C66C6"/>
    <w:rsid w:val="003E5F14"/>
    <w:rsid w:val="0041191F"/>
    <w:rsid w:val="004335B2"/>
    <w:rsid w:val="0048153A"/>
    <w:rsid w:val="004C20E2"/>
    <w:rsid w:val="004E4296"/>
    <w:rsid w:val="00525DE6"/>
    <w:rsid w:val="00555E8D"/>
    <w:rsid w:val="0056308B"/>
    <w:rsid w:val="0057132F"/>
    <w:rsid w:val="005969E0"/>
    <w:rsid w:val="005A0E80"/>
    <w:rsid w:val="005A3ED6"/>
    <w:rsid w:val="005A590E"/>
    <w:rsid w:val="005D2C3A"/>
    <w:rsid w:val="005F41B0"/>
    <w:rsid w:val="00610194"/>
    <w:rsid w:val="006166B7"/>
    <w:rsid w:val="00620A4D"/>
    <w:rsid w:val="00667224"/>
    <w:rsid w:val="00685D40"/>
    <w:rsid w:val="00687CD1"/>
    <w:rsid w:val="006E1F62"/>
    <w:rsid w:val="006F5A6C"/>
    <w:rsid w:val="007B37E1"/>
    <w:rsid w:val="007D5F1B"/>
    <w:rsid w:val="007E35CF"/>
    <w:rsid w:val="007F569F"/>
    <w:rsid w:val="00804FE4"/>
    <w:rsid w:val="00805919"/>
    <w:rsid w:val="00862D3D"/>
    <w:rsid w:val="00883366"/>
    <w:rsid w:val="00893D6A"/>
    <w:rsid w:val="00896AEB"/>
    <w:rsid w:val="008C3FCA"/>
    <w:rsid w:val="008D1B26"/>
    <w:rsid w:val="008D1BAD"/>
    <w:rsid w:val="008D65D6"/>
    <w:rsid w:val="00916BEE"/>
    <w:rsid w:val="009C6DA6"/>
    <w:rsid w:val="009F4764"/>
    <w:rsid w:val="00A01671"/>
    <w:rsid w:val="00A01F6F"/>
    <w:rsid w:val="00A068F5"/>
    <w:rsid w:val="00A25404"/>
    <w:rsid w:val="00A33921"/>
    <w:rsid w:val="00A35F12"/>
    <w:rsid w:val="00A40DEC"/>
    <w:rsid w:val="00A62000"/>
    <w:rsid w:val="00A731A3"/>
    <w:rsid w:val="00A96A96"/>
    <w:rsid w:val="00AD23CC"/>
    <w:rsid w:val="00AF0773"/>
    <w:rsid w:val="00AF7F95"/>
    <w:rsid w:val="00B006B5"/>
    <w:rsid w:val="00B1679C"/>
    <w:rsid w:val="00B718D1"/>
    <w:rsid w:val="00B75EF3"/>
    <w:rsid w:val="00BB3671"/>
    <w:rsid w:val="00BB6553"/>
    <w:rsid w:val="00BD7A13"/>
    <w:rsid w:val="00C1222C"/>
    <w:rsid w:val="00C2532A"/>
    <w:rsid w:val="00C67859"/>
    <w:rsid w:val="00CA7478"/>
    <w:rsid w:val="00CE0CA7"/>
    <w:rsid w:val="00D133F7"/>
    <w:rsid w:val="00D226DB"/>
    <w:rsid w:val="00D54EFA"/>
    <w:rsid w:val="00D609A8"/>
    <w:rsid w:val="00DC71D1"/>
    <w:rsid w:val="00DF0D25"/>
    <w:rsid w:val="00E02C60"/>
    <w:rsid w:val="00E72582"/>
    <w:rsid w:val="00EB2DAE"/>
    <w:rsid w:val="00ED5188"/>
    <w:rsid w:val="00F269DC"/>
    <w:rsid w:val="00F302A2"/>
    <w:rsid w:val="00F34A57"/>
    <w:rsid w:val="00F35671"/>
    <w:rsid w:val="00F473FC"/>
    <w:rsid w:val="00F80E7B"/>
    <w:rsid w:val="00FA793E"/>
    <w:rsid w:val="00FA7D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3E406"/>
  <w15:chartTrackingRefBased/>
  <w15:docId w15:val="{CF282941-2A2B-464C-9828-75B9A6465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2007"/>
    <w:pPr>
      <w:ind w:left="720"/>
      <w:contextualSpacing/>
    </w:pPr>
  </w:style>
  <w:style w:type="paragraph" w:styleId="BalloonText">
    <w:name w:val="Balloon Text"/>
    <w:basedOn w:val="Normal"/>
    <w:link w:val="BalloonTextChar"/>
    <w:uiPriority w:val="99"/>
    <w:semiHidden/>
    <w:unhideWhenUsed/>
    <w:rsid w:val="00B006B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06B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82A696-44B4-497C-A6E9-A1AE35DA04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7</Pages>
  <Words>2946</Words>
  <Characters>16794</Characters>
  <Application>Microsoft Office Word</Application>
  <DocSecurity>0</DocSecurity>
  <Lines>139</Lines>
  <Paragraphs>39</Paragraphs>
  <ScaleCrop>false</ScaleCrop>
  <Company/>
  <LinksUpToDate>false</LinksUpToDate>
  <CharactersWithSpaces>19701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Marios Panayi</dc:creator>
  <cp:keywords/>
  <dc:description/>
  <cp:lastModifiedBy>Marios Panayi</cp:lastModifiedBy>
  <cp:revision>113</cp:revision>
  <dcterms:created xsi:type="dcterms:W3CDTF">2021-01-08T20:10:00Z</dcterms:created>
  <dcterms:modified xsi:type="dcterms:W3CDTF">2021-01-09T21:56:00Z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http://www.zotero.org/styles/journal-of-molecular-psychiatry</vt:lpwstr>
  </property>
  <property fmtid="{D5CDD505-2E9C-101B-9397-08002B2CF9AE}" pid="15" name="Mendeley Recent Style Name 6_1">
    <vt:lpwstr>Journal of Molecular Psychiatry</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1d2b788b-99c7-3fcb-bc80-0a52c16d7e2f</vt:lpwstr>
  </property>
  <property fmtid="{D5CDD505-2E9C-101B-9397-08002B2CF9AE}" pid="24" name="Mendeley Citation Style_1">
    <vt:lpwstr>http://www.zotero.org/styles/apa</vt:lpwstr>
  </property>
</Properties>
</file>