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6566" w14:textId="63461CE1" w:rsidR="005450EC" w:rsidRDefault="005450EC"/>
    <w:p w14:paraId="13CEC24D" w14:textId="34D5084F" w:rsidR="00190BB0" w:rsidRDefault="00383774">
      <w:r>
        <w:object w:dxaOrig="6890" w:dyaOrig="5098" w14:anchorId="0512F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pt;height:254.7pt" o:ole="" filled="t">
            <v:imagedata r:id="rId4" o:title=""/>
          </v:shape>
          <o:OLEObject Type="Embed" ProgID="Prism8.Document" ShapeID="_x0000_i1025" DrawAspect="Content" ObjectID="_1616869426" r:id="rId5"/>
        </w:object>
      </w:r>
    </w:p>
    <w:p w14:paraId="62FC1111" w14:textId="77777777" w:rsidR="008E753C" w:rsidRPr="00CA42F2" w:rsidRDefault="008E753C" w:rsidP="008E753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AU"/>
        </w:rPr>
      </w:pPr>
      <w:r w:rsidRPr="00CA42F2">
        <w:rPr>
          <w:rFonts w:ascii="Times New Roman" w:eastAsia="Calibri" w:hAnsi="Times New Roman" w:cs="Times New Roman"/>
          <w:b/>
          <w:color w:val="000000"/>
          <w:sz w:val="24"/>
          <w:szCs w:val="24"/>
          <w:lang w:val="en-AU"/>
        </w:rPr>
        <w:t>Figure 5-Figure supplement 1</w:t>
      </w:r>
    </w:p>
    <w:p w14:paraId="1E0E3AA3" w14:textId="7778F159" w:rsidR="008E753C" w:rsidRPr="00CA42F2" w:rsidRDefault="00B36952" w:rsidP="008E753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AU"/>
        </w:rPr>
      </w:pPr>
      <w:r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Reacquisition to cues A and</w:t>
      </w:r>
      <w:r w:rsidR="00E9525F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B provide a test of </w:t>
      </w:r>
      <w:r w:rsidR="009C0AC9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whether </w:t>
      </w:r>
      <w:r w:rsidR="006146DE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the successful blocking effect observed in </w:t>
      </w:r>
      <w:r w:rsidR="009C0AC9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the saline and muscimol groups </w:t>
      </w:r>
      <w:r w:rsidR="006146DE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was the result of</w:t>
      </w:r>
      <w:r w:rsidR="009C0AC9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different</w:t>
      </w:r>
      <w:r w:rsidR="006146DE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underlying</w:t>
      </w:r>
      <w:r w:rsidR="009C0AC9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attentional strategie</w:t>
      </w:r>
      <w:r w:rsidR="006146DE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s</w:t>
      </w:r>
      <w:r w:rsidR="00BE39D0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. Down-regulation of attention to a cue can result in retardation of</w:t>
      </w:r>
      <w:r w:rsidR="002626FF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subsequent</w:t>
      </w:r>
      <w:r w:rsidR="00BE39D0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acquisition</w:t>
      </w:r>
      <w:r w:rsidR="002626FF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(</w:t>
      </w:r>
      <w:r w:rsidR="002626FF" w:rsidRPr="00CA42F2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en-AU"/>
        </w:rPr>
        <w:t>REFS</w:t>
      </w:r>
      <w:r w:rsidR="002626FF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)</w:t>
      </w:r>
      <w:r w:rsidR="00D1445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.</w:t>
      </w:r>
      <w:r w:rsidR="000352CB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</w:t>
      </w:r>
      <w:r w:rsidR="00CB6D01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There were no differences in </w:t>
      </w:r>
      <w:r w:rsidR="00D26264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>the rates of learning to the blocked cue B or to the blocking cue A.</w:t>
      </w:r>
      <w:r w:rsidR="00CB6D01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</w:t>
      </w:r>
      <w:r w:rsidR="000352CB" w:rsidRPr="00CA42F2">
        <w:rPr>
          <w:rFonts w:ascii="Times New Roman" w:eastAsia="Calibri" w:hAnsi="Times New Roman" w:cs="Times New Roman"/>
          <w:b/>
          <w:color w:val="000000"/>
          <w:sz w:val="24"/>
          <w:szCs w:val="24"/>
          <w:lang w:val="en-AU"/>
        </w:rPr>
        <w:t>(A)</w:t>
      </w:r>
      <w:r w:rsidR="000352CB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The rate of re-acquisition to cue B (day 17-19) and </w:t>
      </w:r>
      <w:r w:rsidR="000352CB" w:rsidRPr="00CA42F2">
        <w:rPr>
          <w:rFonts w:ascii="Times New Roman" w:eastAsia="Calibri" w:hAnsi="Times New Roman" w:cs="Times New Roman"/>
          <w:b/>
          <w:color w:val="000000"/>
          <w:sz w:val="24"/>
          <w:szCs w:val="24"/>
          <w:lang w:val="en-AU"/>
        </w:rPr>
        <w:t>(B)</w:t>
      </w:r>
      <w:r w:rsidR="000352CB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cue A (day 20-21) did not differ between </w:t>
      </w:r>
      <w:r w:rsidR="008E753C" w:rsidRPr="00CA42F2">
        <w:rPr>
          <w:rFonts w:ascii="Times New Roman" w:eastAsia="Calibri" w:hAnsi="Times New Roman" w:cs="Times New Roman"/>
          <w:sz w:val="24"/>
          <w:szCs w:val="24"/>
          <w:lang w:val="en-AU"/>
        </w:rPr>
        <w:t>groups. This ob</w:t>
      </w:r>
      <w:bookmarkStart w:id="0" w:name="_GoBack"/>
      <w:bookmarkEnd w:id="0"/>
      <w:r w:rsidR="008E753C" w:rsidRPr="00CA42F2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servation was supported by separate Group x Day mixed ANOVAs for each cue which 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revealed significant main effects of Day (cue B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9.54,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&lt; .001</w:t>
      </w:r>
      <w:r w:rsidR="008E753C" w:rsidRPr="00CA42F2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, cue A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54.73,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&lt; .001), but no effects of Group (cue B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0.13,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.73</w:t>
      </w:r>
      <w:r w:rsidR="008E753C" w:rsidRPr="00CA42F2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, cue A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0.01,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.92) or Group x Day interactions (cue B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1.99,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.15</w:t>
      </w:r>
      <w:r w:rsidR="008E753C" w:rsidRPr="00CA42F2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, cue A 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>F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en-AU"/>
        </w:rPr>
        <w:t>(1, 22)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2.02,</w:t>
      </w:r>
      <w:r w:rsidR="008E753C" w:rsidRPr="00CA42F2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AU"/>
        </w:rPr>
        <w:t xml:space="preserve"> p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.17).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Note: 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Due to experimenter error one animal in each group was tested with the wrong counterbalancing and excluded from the analysis of re-acquisition data (remaining </w:t>
      </w:r>
      <w:r w:rsidR="008E753C" w:rsidRPr="00CA42F2">
        <w:rPr>
          <w:rFonts w:ascii="Times New Roman" w:eastAsia="Calibri" w:hAnsi="Times New Roman" w:cs="Times New Roman"/>
          <w:i/>
          <w:color w:val="000000"/>
          <w:sz w:val="24"/>
          <w:szCs w:val="24"/>
          <w:lang w:val="en-AU"/>
        </w:rPr>
        <w:t>N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24, saline </w:t>
      </w:r>
      <w:r w:rsidR="008E753C" w:rsidRPr="00CA42F2">
        <w:rPr>
          <w:rFonts w:ascii="Times New Roman" w:eastAsia="Calibri" w:hAnsi="Times New Roman" w:cs="Times New Roman"/>
          <w:i/>
          <w:color w:val="000000"/>
          <w:sz w:val="24"/>
          <w:szCs w:val="24"/>
          <w:lang w:val="en-AU"/>
        </w:rPr>
        <w:t>n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12, muscimol </w:t>
      </w:r>
      <w:r w:rsidR="008E753C" w:rsidRPr="00CA42F2">
        <w:rPr>
          <w:rFonts w:ascii="Times New Roman" w:eastAsia="Calibri" w:hAnsi="Times New Roman" w:cs="Times New Roman"/>
          <w:i/>
          <w:color w:val="000000"/>
          <w:sz w:val="24"/>
          <w:szCs w:val="24"/>
          <w:lang w:val="en-AU"/>
        </w:rPr>
        <w:t>n</w:t>
      </w:r>
      <w:r w:rsidR="008E753C" w:rsidRPr="00CA42F2">
        <w:rPr>
          <w:rFonts w:ascii="Times New Roman" w:eastAsia="Calibri" w:hAnsi="Times New Roman" w:cs="Times New Roman"/>
          <w:color w:val="000000"/>
          <w:sz w:val="24"/>
          <w:szCs w:val="24"/>
          <w:lang w:val="en-AU"/>
        </w:rPr>
        <w:t xml:space="preserve"> = 12). </w:t>
      </w:r>
      <w:r w:rsidR="00CA42F2" w:rsidRPr="00CA42F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Error bars depict ± SEM.</w:t>
      </w:r>
    </w:p>
    <w:p w14:paraId="47DFEB77" w14:textId="77777777" w:rsidR="00190BB0" w:rsidRDefault="00190BB0"/>
    <w:sectPr w:rsidR="0019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C"/>
    <w:rsid w:val="000352CB"/>
    <w:rsid w:val="00190BB0"/>
    <w:rsid w:val="002626FF"/>
    <w:rsid w:val="00383774"/>
    <w:rsid w:val="005450EC"/>
    <w:rsid w:val="006146DE"/>
    <w:rsid w:val="008E753C"/>
    <w:rsid w:val="009C0AC9"/>
    <w:rsid w:val="00B36952"/>
    <w:rsid w:val="00BE39D0"/>
    <w:rsid w:val="00CA42F2"/>
    <w:rsid w:val="00CB6D01"/>
    <w:rsid w:val="00D1445C"/>
    <w:rsid w:val="00D26264"/>
    <w:rsid w:val="00E9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E4EA"/>
  <w15:chartTrackingRefBased/>
  <w15:docId w15:val="{FCCEDB40-06B3-4281-B00C-4E1EED81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15</cp:revision>
  <dcterms:created xsi:type="dcterms:W3CDTF">2019-04-15T20:29:00Z</dcterms:created>
  <dcterms:modified xsi:type="dcterms:W3CDTF">2019-04-15T20:37:00Z</dcterms:modified>
</cp:coreProperties>
</file>