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D338" w14:textId="500A9EBA" w:rsidR="00EB63A9" w:rsidRDefault="008F7C4B" w:rsidP="008F7C4B">
      <w:pPr>
        <w:pStyle w:val="ListParagraph"/>
        <w:numPr>
          <w:ilvl w:val="0"/>
          <w:numId w:val="1"/>
        </w:numPr>
      </w:pPr>
      <w:r>
        <w:t>2 lever tests: can’t rule out the possibility that major baseline performance levels are interfering with performance. LiCl devaluation is particularly strong!</w:t>
      </w:r>
    </w:p>
    <w:p w14:paraId="427814B2" w14:textId="575D3618" w:rsidR="00D142C5" w:rsidRDefault="00D142C5" w:rsidP="008F7C4B">
      <w:pPr>
        <w:pStyle w:val="ListParagraph"/>
        <w:numPr>
          <w:ilvl w:val="0"/>
          <w:numId w:val="1"/>
        </w:numPr>
      </w:pPr>
      <w:r>
        <w:t xml:space="preserve">1 lever test – appears like satiety deval can </w:t>
      </w:r>
      <w:r w:rsidR="00032FE0">
        <w:t xml:space="preserve">selectively disrupt sPIT. Baseline levels do not appear to be a reasonable explanation of the </w:t>
      </w:r>
      <w:r w:rsidR="000E45DE">
        <w:t>satiety effect :D</w:t>
      </w:r>
    </w:p>
    <w:sectPr w:rsidR="00D1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55E92"/>
    <w:multiLevelType w:val="hybridMultilevel"/>
    <w:tmpl w:val="DA8CD3AC"/>
    <w:lvl w:ilvl="0" w:tplc="18DE7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0E"/>
    <w:rsid w:val="00032FE0"/>
    <w:rsid w:val="000E45DE"/>
    <w:rsid w:val="008F7C4B"/>
    <w:rsid w:val="00C7130E"/>
    <w:rsid w:val="00D142C5"/>
    <w:rsid w:val="00E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F1EB"/>
  <w15:chartTrackingRefBased/>
  <w15:docId w15:val="{2652AAFE-D0FA-41AF-B86A-D125C012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5</cp:revision>
  <dcterms:created xsi:type="dcterms:W3CDTF">2020-10-30T19:39:00Z</dcterms:created>
  <dcterms:modified xsi:type="dcterms:W3CDTF">2020-10-30T19:42:00Z</dcterms:modified>
</cp:coreProperties>
</file>