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1F0A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Añadido al pipeline general: Capa de análisis y visualización de datos</w:t>
      </w:r>
    </w:p>
    <w:p w14:paraId="5FC69D98" w14:textId="77777777" w:rsidR="00351A6A" w:rsidRPr="00351A6A" w:rsidRDefault="00351A6A" w:rsidP="00351A6A">
      <w:r w:rsidRPr="00351A6A">
        <w:t xml:space="preserve">Una vez que los datos han sido validados, limpiados y estructurados mediante los procesos de ETL en AWS </w:t>
      </w:r>
      <w:proofErr w:type="spellStart"/>
      <w:r w:rsidRPr="00351A6A">
        <w:t>Glue</w:t>
      </w:r>
      <w:proofErr w:type="spellEnd"/>
      <w:r w:rsidRPr="00351A6A">
        <w:t xml:space="preserve">, y antes o en paralelo a los flujos de entrenamiento y ejecución de modelos, se incorpora una </w:t>
      </w:r>
      <w:r w:rsidRPr="00351A6A">
        <w:rPr>
          <w:b/>
          <w:bCs/>
        </w:rPr>
        <w:t>capa específica de análisis de datos offline</w:t>
      </w:r>
      <w:r w:rsidRPr="00351A6A">
        <w:t>, cuyo objetivo es integrar los análisis estadísticos y métricas previamente desarrollados en Python y exponer sus resultados de forma visual y accesible.</w:t>
      </w:r>
    </w:p>
    <w:p w14:paraId="6198BDB0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Posición en el pipeline</w:t>
      </w:r>
    </w:p>
    <w:p w14:paraId="3BB1F13D" w14:textId="77777777" w:rsidR="00351A6A" w:rsidRPr="00351A6A" w:rsidRDefault="00351A6A" w:rsidP="00351A6A">
      <w:r w:rsidRPr="00351A6A">
        <w:t xml:space="preserve">Esta capa se sitúa </w:t>
      </w:r>
      <w:r w:rsidRPr="00351A6A">
        <w:rPr>
          <w:b/>
          <w:bCs/>
        </w:rPr>
        <w:t>después de S3 PROCESSED</w:t>
      </w:r>
      <w:r w:rsidRPr="00351A6A">
        <w:t xml:space="preserve"> y </w:t>
      </w:r>
      <w:r w:rsidRPr="00351A6A">
        <w:rPr>
          <w:b/>
          <w:bCs/>
        </w:rPr>
        <w:t>antes del consumo por herramientas de visualización</w:t>
      </w:r>
      <w:r w:rsidRPr="00351A6A">
        <w:t xml:space="preserve">, sin interferir con los flujos de machine </w:t>
      </w:r>
      <w:proofErr w:type="spellStart"/>
      <w:r w:rsidRPr="00351A6A">
        <w:t>learning</w:t>
      </w:r>
      <w:proofErr w:type="spellEnd"/>
      <w:r w:rsidRPr="00351A6A">
        <w:t xml:space="preserve"> ni con los procesos online.</w:t>
      </w:r>
    </w:p>
    <w:p w14:paraId="34808502" w14:textId="77777777" w:rsidR="00351A6A" w:rsidRPr="00351A6A" w:rsidRDefault="00351A6A" w:rsidP="00351A6A">
      <w:pPr>
        <w:rPr>
          <w:lang w:val="en-GB"/>
        </w:rPr>
      </w:pPr>
      <w:r w:rsidRPr="00351A6A">
        <w:rPr>
          <w:lang w:val="en-GB"/>
        </w:rPr>
        <w:t>S3 PROCESSED</w:t>
      </w:r>
    </w:p>
    <w:p w14:paraId="417B5B05" w14:textId="77777777" w:rsidR="00351A6A" w:rsidRPr="00351A6A" w:rsidRDefault="00351A6A" w:rsidP="00351A6A">
      <w:pPr>
        <w:rPr>
          <w:lang w:val="en-GB"/>
        </w:rPr>
      </w:pPr>
      <w:r w:rsidRPr="00351A6A">
        <w:rPr>
          <w:lang w:val="en-GB"/>
        </w:rPr>
        <w:t xml:space="preserve">      ↓</w:t>
      </w:r>
    </w:p>
    <w:p w14:paraId="345F989F" w14:textId="77777777" w:rsidR="00351A6A" w:rsidRPr="00351A6A" w:rsidRDefault="00351A6A" w:rsidP="00351A6A">
      <w:pPr>
        <w:rPr>
          <w:lang w:val="en-GB"/>
        </w:rPr>
      </w:pPr>
      <w:r w:rsidRPr="00351A6A">
        <w:rPr>
          <w:lang w:val="en-GB"/>
        </w:rPr>
        <w:t>Análisis offline en Python</w:t>
      </w:r>
    </w:p>
    <w:p w14:paraId="526EE261" w14:textId="77777777" w:rsidR="00351A6A" w:rsidRPr="00351A6A" w:rsidRDefault="00351A6A" w:rsidP="00351A6A">
      <w:r w:rsidRPr="00351A6A">
        <w:rPr>
          <w:lang w:val="en-GB"/>
        </w:rPr>
        <w:t xml:space="preserve">      </w:t>
      </w:r>
      <w:r w:rsidRPr="00351A6A">
        <w:t>↓</w:t>
      </w:r>
    </w:p>
    <w:p w14:paraId="02EF7C2F" w14:textId="77777777" w:rsidR="00351A6A" w:rsidRPr="00351A6A" w:rsidRDefault="00351A6A" w:rsidP="00351A6A">
      <w:r w:rsidRPr="00351A6A">
        <w:t>S3 ANALYTICS</w:t>
      </w:r>
    </w:p>
    <w:p w14:paraId="387BBB7D" w14:textId="77777777" w:rsidR="00351A6A" w:rsidRPr="00351A6A" w:rsidRDefault="00351A6A" w:rsidP="00351A6A">
      <w:r w:rsidRPr="00351A6A">
        <w:t xml:space="preserve">      ↓</w:t>
      </w:r>
    </w:p>
    <w:p w14:paraId="7DD48EE3" w14:textId="77777777" w:rsidR="00351A6A" w:rsidRPr="00351A6A" w:rsidRDefault="00351A6A" w:rsidP="00351A6A">
      <w:proofErr w:type="spellStart"/>
      <w:r w:rsidRPr="00351A6A">
        <w:t>Athena</w:t>
      </w:r>
      <w:proofErr w:type="spellEnd"/>
    </w:p>
    <w:p w14:paraId="5E7AA18F" w14:textId="77777777" w:rsidR="00351A6A" w:rsidRPr="00351A6A" w:rsidRDefault="00351A6A" w:rsidP="00351A6A">
      <w:r w:rsidRPr="00351A6A">
        <w:t xml:space="preserve">      ↓</w:t>
      </w:r>
    </w:p>
    <w:p w14:paraId="2194D7F9" w14:textId="77777777" w:rsidR="00351A6A" w:rsidRPr="00351A6A" w:rsidRDefault="00351A6A" w:rsidP="00351A6A">
      <w:r w:rsidRPr="00351A6A">
        <w:t>Visualización BI</w:t>
      </w:r>
    </w:p>
    <w:p w14:paraId="662E29F2" w14:textId="77777777" w:rsidR="00351A6A" w:rsidRPr="00351A6A" w:rsidRDefault="00351A6A" w:rsidP="00351A6A">
      <w:r w:rsidRPr="00351A6A">
        <w:pict w14:anchorId="3A3E7C6A">
          <v:rect id="_x0000_i1055" style="width:0;height:1.5pt" o:hralign="center" o:hrstd="t" o:hr="t" fillcolor="#a0a0a0" stroked="f"/>
        </w:pict>
      </w:r>
    </w:p>
    <w:p w14:paraId="140C157D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Ejecución de análisis offline en Python</w:t>
      </w:r>
    </w:p>
    <w:p w14:paraId="2EA11774" w14:textId="77777777" w:rsidR="00351A6A" w:rsidRPr="00351A6A" w:rsidRDefault="00351A6A" w:rsidP="00351A6A">
      <w:r w:rsidRPr="00351A6A">
        <w:t xml:space="preserve">Los análisis de datos se ejecutan como </w:t>
      </w:r>
      <w:r w:rsidRPr="00351A6A">
        <w:rPr>
          <w:b/>
          <w:bCs/>
        </w:rPr>
        <w:t xml:space="preserve">procesos </w:t>
      </w:r>
      <w:proofErr w:type="spellStart"/>
      <w:r w:rsidRPr="00351A6A">
        <w:rPr>
          <w:b/>
          <w:bCs/>
        </w:rPr>
        <w:t>batch</w:t>
      </w:r>
      <w:proofErr w:type="spellEnd"/>
      <w:r w:rsidRPr="00351A6A">
        <w:rPr>
          <w:b/>
          <w:bCs/>
        </w:rPr>
        <w:t xml:space="preserve"> offline</w:t>
      </w:r>
      <w:r w:rsidRPr="00351A6A">
        <w:t>, reutilizando el código Python previamente desarrollado. Estos procesos calculan métricas agregadas, estadísticas descriptivas, rankings, comparativas y otros indicadores derivados directamente de los datos procesados.</w:t>
      </w:r>
    </w:p>
    <w:p w14:paraId="750D9C12" w14:textId="77777777" w:rsidR="00351A6A" w:rsidRPr="00351A6A" w:rsidRDefault="00351A6A" w:rsidP="00351A6A">
      <w:r w:rsidRPr="00351A6A">
        <w:t xml:space="preserve">Para su integración en la arquitectura, estos análisis se encapsulan en un </w:t>
      </w:r>
      <w:r w:rsidRPr="00351A6A">
        <w:rPr>
          <w:b/>
          <w:bCs/>
        </w:rPr>
        <w:t xml:space="preserve">AWS </w:t>
      </w:r>
      <w:proofErr w:type="spellStart"/>
      <w:r w:rsidRPr="00351A6A">
        <w:rPr>
          <w:b/>
          <w:bCs/>
        </w:rPr>
        <w:t>Glue</w:t>
      </w:r>
      <w:proofErr w:type="spellEnd"/>
      <w:r w:rsidRPr="00351A6A">
        <w:rPr>
          <w:b/>
          <w:bCs/>
        </w:rPr>
        <w:t xml:space="preserve"> Job (Python)</w:t>
      </w:r>
      <w:r w:rsidRPr="00351A6A">
        <w:t>, que:</w:t>
      </w:r>
    </w:p>
    <w:p w14:paraId="26296410" w14:textId="77777777" w:rsidR="00351A6A" w:rsidRPr="00351A6A" w:rsidRDefault="00351A6A" w:rsidP="00351A6A">
      <w:pPr>
        <w:numPr>
          <w:ilvl w:val="0"/>
          <w:numId w:val="1"/>
        </w:numPr>
      </w:pPr>
      <w:r w:rsidRPr="00351A6A">
        <w:t>Consume datos desde S3 PROCESSED</w:t>
      </w:r>
    </w:p>
    <w:p w14:paraId="1CF087AA" w14:textId="77777777" w:rsidR="00351A6A" w:rsidRPr="00351A6A" w:rsidRDefault="00351A6A" w:rsidP="00351A6A">
      <w:pPr>
        <w:numPr>
          <w:ilvl w:val="0"/>
          <w:numId w:val="1"/>
        </w:numPr>
      </w:pPr>
      <w:r w:rsidRPr="00351A6A">
        <w:t>Ejecuta los análisis definidos en Python</w:t>
      </w:r>
    </w:p>
    <w:p w14:paraId="52915408" w14:textId="77777777" w:rsidR="00351A6A" w:rsidRPr="00351A6A" w:rsidRDefault="00351A6A" w:rsidP="00351A6A">
      <w:pPr>
        <w:numPr>
          <w:ilvl w:val="0"/>
          <w:numId w:val="1"/>
        </w:numPr>
      </w:pPr>
      <w:r w:rsidRPr="00351A6A">
        <w:t xml:space="preserve">Genera </w:t>
      </w:r>
      <w:proofErr w:type="spellStart"/>
      <w:r w:rsidRPr="00351A6A">
        <w:t>datasets</w:t>
      </w:r>
      <w:proofErr w:type="spellEnd"/>
      <w:r w:rsidRPr="00351A6A">
        <w:t xml:space="preserve"> analíticos finales</w:t>
      </w:r>
    </w:p>
    <w:p w14:paraId="2C51977E" w14:textId="77777777" w:rsidR="00351A6A" w:rsidRPr="00351A6A" w:rsidRDefault="00351A6A" w:rsidP="00351A6A">
      <w:pPr>
        <w:numPr>
          <w:ilvl w:val="0"/>
          <w:numId w:val="1"/>
        </w:numPr>
      </w:pPr>
      <w:r w:rsidRPr="00351A6A">
        <w:t>Registra metadatos y estado de ejecución</w:t>
      </w:r>
    </w:p>
    <w:p w14:paraId="512D756B" w14:textId="77777777" w:rsidR="00351A6A" w:rsidRPr="00351A6A" w:rsidRDefault="00351A6A" w:rsidP="00351A6A">
      <w:pPr>
        <w:numPr>
          <w:ilvl w:val="0"/>
          <w:numId w:val="1"/>
        </w:numPr>
      </w:pPr>
      <w:r w:rsidRPr="00351A6A">
        <w:t>Emite alertas en caso de fallo</w:t>
      </w:r>
    </w:p>
    <w:p w14:paraId="57FE6FFF" w14:textId="77777777" w:rsidR="00351A6A" w:rsidRPr="00351A6A" w:rsidRDefault="00351A6A" w:rsidP="00351A6A">
      <w:r w:rsidRPr="00351A6A">
        <w:t xml:space="preserve">Este enfoque garantiza que los análisis sean </w:t>
      </w:r>
      <w:r w:rsidRPr="00351A6A">
        <w:rPr>
          <w:b/>
          <w:bCs/>
        </w:rPr>
        <w:t xml:space="preserve">reproducibles, </w:t>
      </w:r>
      <w:proofErr w:type="spellStart"/>
      <w:r w:rsidRPr="00351A6A">
        <w:rPr>
          <w:b/>
          <w:bCs/>
        </w:rPr>
        <w:t>versionables</w:t>
      </w:r>
      <w:proofErr w:type="spellEnd"/>
      <w:r w:rsidRPr="00351A6A">
        <w:rPr>
          <w:b/>
          <w:bCs/>
        </w:rPr>
        <w:t xml:space="preserve"> y desacoplados</w:t>
      </w:r>
      <w:r w:rsidRPr="00351A6A">
        <w:t xml:space="preserve"> del resto del pipeline.</w:t>
      </w:r>
    </w:p>
    <w:p w14:paraId="571B7994" w14:textId="77777777" w:rsidR="00351A6A" w:rsidRPr="00351A6A" w:rsidRDefault="00351A6A" w:rsidP="00351A6A">
      <w:r w:rsidRPr="00351A6A">
        <w:pict w14:anchorId="0A37B35F">
          <v:rect id="_x0000_i1056" style="width:0;height:1.5pt" o:hralign="center" o:hrstd="t" o:hr="t" fillcolor="#a0a0a0" stroked="f"/>
        </w:pict>
      </w:r>
    </w:p>
    <w:p w14:paraId="54140AD7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Almacenamiento de resultados analíticos</w:t>
      </w:r>
    </w:p>
    <w:p w14:paraId="1FF0BF69" w14:textId="77777777" w:rsidR="00351A6A" w:rsidRPr="00351A6A" w:rsidRDefault="00351A6A" w:rsidP="00351A6A">
      <w:r w:rsidRPr="00351A6A">
        <w:lastRenderedPageBreak/>
        <w:t xml:space="preserve">Los resultados de los análisis se almacenan en una nueva capa del Data Lake, denominada S3 ANALYTICS. Esta capa contiene exclusivamente </w:t>
      </w:r>
      <w:proofErr w:type="spellStart"/>
      <w:r w:rsidRPr="00351A6A">
        <w:rPr>
          <w:b/>
          <w:bCs/>
        </w:rPr>
        <w:t>datasets</w:t>
      </w:r>
      <w:proofErr w:type="spellEnd"/>
      <w:r w:rsidRPr="00351A6A">
        <w:rPr>
          <w:b/>
          <w:bCs/>
        </w:rPr>
        <w:t xml:space="preserve"> analíticos listos para consumo</w:t>
      </w:r>
      <w:r w:rsidRPr="00351A6A">
        <w:t>, evitando que las herramientas de visualización realicen transformaciones complejas.</w:t>
      </w:r>
    </w:p>
    <w:p w14:paraId="71EBE8CC" w14:textId="77777777" w:rsidR="00351A6A" w:rsidRPr="00351A6A" w:rsidRDefault="00351A6A" w:rsidP="00351A6A">
      <w:r w:rsidRPr="00351A6A">
        <w:t>Ejemplos de contenidos:</w:t>
      </w:r>
    </w:p>
    <w:p w14:paraId="024EC928" w14:textId="77777777" w:rsidR="00351A6A" w:rsidRPr="00351A6A" w:rsidRDefault="00351A6A" w:rsidP="00351A6A">
      <w:pPr>
        <w:numPr>
          <w:ilvl w:val="0"/>
          <w:numId w:val="2"/>
        </w:numPr>
      </w:pPr>
      <w:r w:rsidRPr="00351A6A">
        <w:t>Resúmenes de rendimiento por atleta</w:t>
      </w:r>
    </w:p>
    <w:p w14:paraId="2387BE80" w14:textId="77777777" w:rsidR="00351A6A" w:rsidRPr="00351A6A" w:rsidRDefault="00351A6A" w:rsidP="00351A6A">
      <w:pPr>
        <w:numPr>
          <w:ilvl w:val="0"/>
          <w:numId w:val="2"/>
        </w:numPr>
      </w:pPr>
      <w:r w:rsidRPr="00351A6A">
        <w:t>Estadísticas por carrera y categoría</w:t>
      </w:r>
    </w:p>
    <w:p w14:paraId="29A40C78" w14:textId="77777777" w:rsidR="00351A6A" w:rsidRPr="00351A6A" w:rsidRDefault="00351A6A" w:rsidP="00351A6A">
      <w:pPr>
        <w:numPr>
          <w:ilvl w:val="0"/>
          <w:numId w:val="2"/>
        </w:numPr>
      </w:pPr>
      <w:r w:rsidRPr="00351A6A">
        <w:t>Rankings y comparativas</w:t>
      </w:r>
    </w:p>
    <w:p w14:paraId="157F2B84" w14:textId="77777777" w:rsidR="00351A6A" w:rsidRPr="00351A6A" w:rsidRDefault="00351A6A" w:rsidP="00351A6A">
      <w:pPr>
        <w:numPr>
          <w:ilvl w:val="0"/>
          <w:numId w:val="2"/>
        </w:numPr>
      </w:pPr>
      <w:r w:rsidRPr="00351A6A">
        <w:t>Métricas derivadas de los resultados de modelos</w:t>
      </w:r>
    </w:p>
    <w:p w14:paraId="4AB52B36" w14:textId="77777777" w:rsidR="00351A6A" w:rsidRPr="00351A6A" w:rsidRDefault="00351A6A" w:rsidP="00351A6A">
      <w:r w:rsidRPr="00351A6A">
        <w:t xml:space="preserve">Los datos se almacenan en formatos columnar (por ejemplo, </w:t>
      </w:r>
      <w:proofErr w:type="spellStart"/>
      <w:r w:rsidRPr="00351A6A">
        <w:t>Parquet</w:t>
      </w:r>
      <w:proofErr w:type="spellEnd"/>
      <w:r w:rsidRPr="00351A6A">
        <w:t>) para optimizar su consulta posterior.</w:t>
      </w:r>
    </w:p>
    <w:p w14:paraId="2347A2AA" w14:textId="77777777" w:rsidR="00351A6A" w:rsidRPr="00351A6A" w:rsidRDefault="00351A6A" w:rsidP="00351A6A">
      <w:r w:rsidRPr="00351A6A">
        <w:pict w14:anchorId="15E8F438">
          <v:rect id="_x0000_i1057" style="width:0;height:1.5pt" o:hralign="center" o:hrstd="t" o:hr="t" fillcolor="#a0a0a0" stroked="f"/>
        </w:pict>
      </w:r>
    </w:p>
    <w:p w14:paraId="0E382AC1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 xml:space="preserve">Exposición mediante capa SQL </w:t>
      </w:r>
      <w:proofErr w:type="spellStart"/>
      <w:r w:rsidRPr="00351A6A">
        <w:rPr>
          <w:b/>
          <w:bCs/>
        </w:rPr>
        <w:t>serverless</w:t>
      </w:r>
      <w:proofErr w:type="spellEnd"/>
    </w:p>
    <w:p w14:paraId="1BCCDD2C" w14:textId="77777777" w:rsidR="00351A6A" w:rsidRPr="00351A6A" w:rsidRDefault="00351A6A" w:rsidP="00351A6A">
      <w:r w:rsidRPr="00351A6A">
        <w:t xml:space="preserve">Para permitir el acceso estructurado a los resultados analíticos, las tablas almacenadas en S3 ANALYTICS se registran en el </w:t>
      </w:r>
      <w:r w:rsidRPr="00351A6A">
        <w:rPr>
          <w:b/>
          <w:bCs/>
        </w:rPr>
        <w:t xml:space="preserve">AWS </w:t>
      </w:r>
      <w:proofErr w:type="spellStart"/>
      <w:r w:rsidRPr="00351A6A">
        <w:rPr>
          <w:b/>
          <w:bCs/>
        </w:rPr>
        <w:t>Glue</w:t>
      </w:r>
      <w:proofErr w:type="spellEnd"/>
      <w:r w:rsidRPr="00351A6A">
        <w:rPr>
          <w:b/>
          <w:bCs/>
        </w:rPr>
        <w:t xml:space="preserve"> Data </w:t>
      </w:r>
      <w:proofErr w:type="spellStart"/>
      <w:r w:rsidRPr="00351A6A">
        <w:rPr>
          <w:b/>
          <w:bCs/>
        </w:rPr>
        <w:t>Catalog</w:t>
      </w:r>
      <w:proofErr w:type="spellEnd"/>
      <w:r w:rsidRPr="00351A6A">
        <w:t xml:space="preserve">, quedando disponibles para su consulta mediante </w:t>
      </w:r>
      <w:r w:rsidRPr="00351A6A">
        <w:rPr>
          <w:b/>
          <w:bCs/>
        </w:rPr>
        <w:t xml:space="preserve">Amazon </w:t>
      </w:r>
      <w:proofErr w:type="spellStart"/>
      <w:r w:rsidRPr="00351A6A">
        <w:rPr>
          <w:b/>
          <w:bCs/>
        </w:rPr>
        <w:t>Athena</w:t>
      </w:r>
      <w:proofErr w:type="spellEnd"/>
      <w:r w:rsidRPr="00351A6A">
        <w:t>.</w:t>
      </w:r>
    </w:p>
    <w:p w14:paraId="1D4D9729" w14:textId="77777777" w:rsidR="00351A6A" w:rsidRPr="00351A6A" w:rsidRDefault="00351A6A" w:rsidP="00351A6A">
      <w:proofErr w:type="spellStart"/>
      <w:r w:rsidRPr="00351A6A">
        <w:t>Athena</w:t>
      </w:r>
      <w:proofErr w:type="spellEnd"/>
      <w:r w:rsidRPr="00351A6A">
        <w:t xml:space="preserve"> actúa como una </w:t>
      </w:r>
      <w:r w:rsidRPr="00351A6A">
        <w:rPr>
          <w:b/>
          <w:bCs/>
        </w:rPr>
        <w:t>capa de acceso SQL</w:t>
      </w:r>
      <w:r w:rsidRPr="00351A6A">
        <w:t>, permitiendo:</w:t>
      </w:r>
    </w:p>
    <w:p w14:paraId="44ACBFE2" w14:textId="77777777" w:rsidR="00351A6A" w:rsidRPr="00351A6A" w:rsidRDefault="00351A6A" w:rsidP="00351A6A">
      <w:pPr>
        <w:numPr>
          <w:ilvl w:val="0"/>
          <w:numId w:val="3"/>
        </w:numPr>
      </w:pPr>
      <w:r w:rsidRPr="00351A6A">
        <w:t>Consultas analíticas ad-hoc</w:t>
      </w:r>
    </w:p>
    <w:p w14:paraId="324A1F96" w14:textId="77777777" w:rsidR="00351A6A" w:rsidRPr="00351A6A" w:rsidRDefault="00351A6A" w:rsidP="00351A6A">
      <w:pPr>
        <w:numPr>
          <w:ilvl w:val="0"/>
          <w:numId w:val="3"/>
        </w:numPr>
      </w:pPr>
      <w:r w:rsidRPr="00351A6A">
        <w:t>Integración con herramientas de BI</w:t>
      </w:r>
    </w:p>
    <w:p w14:paraId="60AA9934" w14:textId="77777777" w:rsidR="00351A6A" w:rsidRPr="00351A6A" w:rsidRDefault="00351A6A" w:rsidP="00351A6A">
      <w:pPr>
        <w:numPr>
          <w:ilvl w:val="0"/>
          <w:numId w:val="3"/>
        </w:numPr>
      </w:pPr>
      <w:r w:rsidRPr="00351A6A">
        <w:t>Acceso controlado a los resultados sin mover datos</w:t>
      </w:r>
    </w:p>
    <w:p w14:paraId="0BC44652" w14:textId="77777777" w:rsidR="00351A6A" w:rsidRPr="00351A6A" w:rsidRDefault="00351A6A" w:rsidP="00351A6A">
      <w:r w:rsidRPr="00351A6A">
        <w:t>En esta capa no se realiza ningún cálculo complejo, ya que los análisis han sido previamente ejecutados en Python.</w:t>
      </w:r>
    </w:p>
    <w:p w14:paraId="03CA76E2" w14:textId="77777777" w:rsidR="00351A6A" w:rsidRPr="00351A6A" w:rsidRDefault="00351A6A" w:rsidP="00351A6A">
      <w:r w:rsidRPr="00351A6A">
        <w:pict w14:anchorId="24EDBE5E">
          <v:rect id="_x0000_i1058" style="width:0;height:1.5pt" o:hralign="center" o:hrstd="t" o:hr="t" fillcolor="#a0a0a0" stroked="f"/>
        </w:pict>
      </w:r>
    </w:p>
    <w:p w14:paraId="093F6D55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Visualización y consumo de resultados</w:t>
      </w:r>
    </w:p>
    <w:p w14:paraId="61521651" w14:textId="77777777" w:rsidR="00351A6A" w:rsidRPr="00351A6A" w:rsidRDefault="00351A6A" w:rsidP="00351A6A">
      <w:r w:rsidRPr="00351A6A">
        <w:t xml:space="preserve">Finalmente, los resultados se visualizan mediante una </w:t>
      </w:r>
      <w:r w:rsidRPr="00351A6A">
        <w:rPr>
          <w:b/>
          <w:bCs/>
        </w:rPr>
        <w:t xml:space="preserve">herramienta de </w:t>
      </w:r>
      <w:proofErr w:type="gramStart"/>
      <w:r w:rsidRPr="00351A6A">
        <w:rPr>
          <w:b/>
          <w:bCs/>
        </w:rPr>
        <w:t xml:space="preserve">Business </w:t>
      </w:r>
      <w:proofErr w:type="spellStart"/>
      <w:r w:rsidRPr="00351A6A">
        <w:rPr>
          <w:b/>
          <w:bCs/>
        </w:rPr>
        <w:t>Intelligence</w:t>
      </w:r>
      <w:proofErr w:type="spellEnd"/>
      <w:proofErr w:type="gramEnd"/>
      <w:r w:rsidRPr="00351A6A">
        <w:t xml:space="preserve">, como Amazon </w:t>
      </w:r>
      <w:proofErr w:type="spellStart"/>
      <w:r w:rsidRPr="00351A6A">
        <w:t>QuickSight</w:t>
      </w:r>
      <w:proofErr w:type="spellEnd"/>
      <w:r w:rsidRPr="00351A6A">
        <w:t xml:space="preserve"> o una herramienta externa compatible con </w:t>
      </w:r>
      <w:proofErr w:type="spellStart"/>
      <w:r w:rsidRPr="00351A6A">
        <w:t>Athena</w:t>
      </w:r>
      <w:proofErr w:type="spellEnd"/>
      <w:r w:rsidRPr="00351A6A">
        <w:t>.</w:t>
      </w:r>
    </w:p>
    <w:p w14:paraId="252F035C" w14:textId="77777777" w:rsidR="00351A6A" w:rsidRPr="00351A6A" w:rsidRDefault="00351A6A" w:rsidP="00351A6A">
      <w:r w:rsidRPr="00351A6A">
        <w:t>Esta capa permite:</w:t>
      </w:r>
    </w:p>
    <w:p w14:paraId="17A0A369" w14:textId="77777777" w:rsidR="00351A6A" w:rsidRPr="00351A6A" w:rsidRDefault="00351A6A" w:rsidP="00351A6A">
      <w:pPr>
        <w:numPr>
          <w:ilvl w:val="0"/>
          <w:numId w:val="4"/>
        </w:numPr>
      </w:pPr>
      <w:r w:rsidRPr="00351A6A">
        <w:t xml:space="preserve">Construcción de </w:t>
      </w:r>
      <w:proofErr w:type="spellStart"/>
      <w:r w:rsidRPr="00351A6A">
        <w:t>dashboards</w:t>
      </w:r>
      <w:proofErr w:type="spellEnd"/>
    </w:p>
    <w:p w14:paraId="08A9B576" w14:textId="77777777" w:rsidR="00351A6A" w:rsidRPr="00351A6A" w:rsidRDefault="00351A6A" w:rsidP="00351A6A">
      <w:pPr>
        <w:numPr>
          <w:ilvl w:val="0"/>
          <w:numId w:val="4"/>
        </w:numPr>
      </w:pPr>
      <w:r w:rsidRPr="00351A6A">
        <w:t>Visualización de métricas clave</w:t>
      </w:r>
    </w:p>
    <w:p w14:paraId="71A319D3" w14:textId="77777777" w:rsidR="00351A6A" w:rsidRPr="00351A6A" w:rsidRDefault="00351A6A" w:rsidP="00351A6A">
      <w:pPr>
        <w:numPr>
          <w:ilvl w:val="0"/>
          <w:numId w:val="4"/>
        </w:numPr>
      </w:pPr>
      <w:r w:rsidRPr="00351A6A">
        <w:t>Exploración guiada de resultados</w:t>
      </w:r>
    </w:p>
    <w:p w14:paraId="1922A911" w14:textId="77777777" w:rsidR="00351A6A" w:rsidRPr="00351A6A" w:rsidRDefault="00351A6A" w:rsidP="00351A6A">
      <w:pPr>
        <w:numPr>
          <w:ilvl w:val="0"/>
          <w:numId w:val="4"/>
        </w:numPr>
      </w:pPr>
      <w:r w:rsidRPr="00351A6A">
        <w:t xml:space="preserve">Acceso por parte de analistas o </w:t>
      </w:r>
      <w:proofErr w:type="spellStart"/>
      <w:r w:rsidRPr="00351A6A">
        <w:t>stakeholders</w:t>
      </w:r>
      <w:proofErr w:type="spellEnd"/>
    </w:p>
    <w:p w14:paraId="61BCBCED" w14:textId="77777777" w:rsidR="00351A6A" w:rsidRPr="00351A6A" w:rsidRDefault="00351A6A" w:rsidP="00351A6A">
      <w:r w:rsidRPr="00351A6A">
        <w:t xml:space="preserve">El acceso a esta capa está completamente desacoplado de los flujos de procesamiento y machine </w:t>
      </w:r>
      <w:proofErr w:type="spellStart"/>
      <w:r w:rsidRPr="00351A6A">
        <w:t>learning</w:t>
      </w:r>
      <w:proofErr w:type="spellEnd"/>
      <w:r w:rsidRPr="00351A6A">
        <w:t>, garantizando estabilidad y consistencia en los resultados presentados.</w:t>
      </w:r>
    </w:p>
    <w:p w14:paraId="20A8C271" w14:textId="77777777" w:rsidR="00351A6A" w:rsidRPr="00351A6A" w:rsidRDefault="00351A6A" w:rsidP="00351A6A">
      <w:r w:rsidRPr="00351A6A">
        <w:pict w14:anchorId="4FACF490">
          <v:rect id="_x0000_i1059" style="width:0;height:1.5pt" o:hralign="center" o:hrstd="t" o:hr="t" fillcolor="#a0a0a0" stroked="f"/>
        </w:pict>
      </w:r>
    </w:p>
    <w:p w14:paraId="05382393" w14:textId="77777777" w:rsidR="00351A6A" w:rsidRPr="00351A6A" w:rsidRDefault="00351A6A" w:rsidP="00351A6A">
      <w:pPr>
        <w:rPr>
          <w:b/>
          <w:bCs/>
        </w:rPr>
      </w:pPr>
      <w:r w:rsidRPr="00351A6A">
        <w:rPr>
          <w:b/>
          <w:bCs/>
        </w:rPr>
        <w:t>Ventajas del enfoque</w:t>
      </w:r>
    </w:p>
    <w:p w14:paraId="55B96C8F" w14:textId="77777777" w:rsidR="00351A6A" w:rsidRPr="00351A6A" w:rsidRDefault="00351A6A" w:rsidP="00351A6A">
      <w:r w:rsidRPr="00351A6A">
        <w:lastRenderedPageBreak/>
        <w:t>Este añadido aporta varias ventajas clave al pipeline general:</w:t>
      </w:r>
    </w:p>
    <w:p w14:paraId="45867F98" w14:textId="77777777" w:rsidR="00351A6A" w:rsidRPr="00351A6A" w:rsidRDefault="00351A6A" w:rsidP="00351A6A">
      <w:pPr>
        <w:numPr>
          <w:ilvl w:val="0"/>
          <w:numId w:val="5"/>
        </w:numPr>
      </w:pPr>
      <w:r w:rsidRPr="00351A6A">
        <w:t xml:space="preserve">Separación clara entre </w:t>
      </w:r>
      <w:r w:rsidRPr="00351A6A">
        <w:rPr>
          <w:b/>
          <w:bCs/>
        </w:rPr>
        <w:t>procesamiento</w:t>
      </w:r>
      <w:r w:rsidRPr="00351A6A">
        <w:t xml:space="preserve">, </w:t>
      </w:r>
      <w:r w:rsidRPr="00351A6A">
        <w:rPr>
          <w:b/>
          <w:bCs/>
        </w:rPr>
        <w:t>análisis</w:t>
      </w:r>
      <w:r w:rsidRPr="00351A6A">
        <w:t xml:space="preserve"> y </w:t>
      </w:r>
      <w:r w:rsidRPr="00351A6A">
        <w:rPr>
          <w:b/>
          <w:bCs/>
        </w:rPr>
        <w:t>visualización</w:t>
      </w:r>
    </w:p>
    <w:p w14:paraId="53D9B54C" w14:textId="77777777" w:rsidR="00351A6A" w:rsidRPr="00351A6A" w:rsidRDefault="00351A6A" w:rsidP="00351A6A">
      <w:pPr>
        <w:numPr>
          <w:ilvl w:val="0"/>
          <w:numId w:val="5"/>
        </w:numPr>
      </w:pPr>
      <w:r w:rsidRPr="00351A6A">
        <w:t>Reutilización de análisis existentes en Python</w:t>
      </w:r>
    </w:p>
    <w:p w14:paraId="620CFE99" w14:textId="77777777" w:rsidR="00351A6A" w:rsidRPr="00351A6A" w:rsidRDefault="00351A6A" w:rsidP="00351A6A">
      <w:pPr>
        <w:numPr>
          <w:ilvl w:val="0"/>
          <w:numId w:val="5"/>
        </w:numPr>
      </w:pPr>
      <w:r w:rsidRPr="00351A6A">
        <w:t>Evita duplicación de lógica en herramientas de BI</w:t>
      </w:r>
    </w:p>
    <w:p w14:paraId="27901331" w14:textId="77777777" w:rsidR="00351A6A" w:rsidRPr="00351A6A" w:rsidRDefault="00351A6A" w:rsidP="00351A6A">
      <w:pPr>
        <w:numPr>
          <w:ilvl w:val="0"/>
          <w:numId w:val="5"/>
        </w:numPr>
      </w:pPr>
      <w:r w:rsidRPr="00351A6A">
        <w:t>Facilita la trazabilidad y reproducibilidad</w:t>
      </w:r>
    </w:p>
    <w:p w14:paraId="5D3D0FF2" w14:textId="77777777" w:rsidR="00351A6A" w:rsidRPr="00351A6A" w:rsidRDefault="00351A6A" w:rsidP="00351A6A">
      <w:pPr>
        <w:numPr>
          <w:ilvl w:val="0"/>
          <w:numId w:val="5"/>
        </w:numPr>
      </w:pPr>
      <w:r w:rsidRPr="00351A6A">
        <w:t>Escala de forma independiente al resto del sistema</w:t>
      </w:r>
    </w:p>
    <w:p w14:paraId="0E8A5539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005B"/>
    <w:multiLevelType w:val="multilevel"/>
    <w:tmpl w:val="8370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82D5C"/>
    <w:multiLevelType w:val="multilevel"/>
    <w:tmpl w:val="ACC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57C6D"/>
    <w:multiLevelType w:val="multilevel"/>
    <w:tmpl w:val="4B12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B3231"/>
    <w:multiLevelType w:val="multilevel"/>
    <w:tmpl w:val="79F0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E1B3C"/>
    <w:multiLevelType w:val="multilevel"/>
    <w:tmpl w:val="1CA2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848125">
    <w:abstractNumId w:val="3"/>
  </w:num>
  <w:num w:numId="2" w16cid:durableId="275449688">
    <w:abstractNumId w:val="1"/>
  </w:num>
  <w:num w:numId="3" w16cid:durableId="844246954">
    <w:abstractNumId w:val="4"/>
  </w:num>
  <w:num w:numId="4" w16cid:durableId="2079936016">
    <w:abstractNumId w:val="2"/>
  </w:num>
  <w:num w:numId="5" w16cid:durableId="1152284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6A"/>
    <w:rsid w:val="002772D0"/>
    <w:rsid w:val="00351A6A"/>
    <w:rsid w:val="00986DDE"/>
    <w:rsid w:val="00EC08B1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58071"/>
  <w15:chartTrackingRefBased/>
  <w15:docId w15:val="{BB08FFA9-2529-4CF1-950B-9CB05865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536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2026-01-02T15:38:00Z</dcterms:created>
  <dcterms:modified xsi:type="dcterms:W3CDTF">2026-01-02T15:38:00Z</dcterms:modified>
</cp:coreProperties>
</file>