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E1CAB" w14:textId="4178878B" w:rsidR="008732A3" w:rsidRPr="008732A3" w:rsidRDefault="008732A3" w:rsidP="008732A3">
      <w:pPr>
        <w:pStyle w:val="Heading1"/>
      </w:pPr>
      <w:r w:rsidRPr="008732A3">
        <w:t>CITATIONS</w:t>
      </w:r>
    </w:p>
    <w:p w14:paraId="76410BE1" w14:textId="77275328" w:rsidR="008732A3" w:rsidRDefault="008732A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2360B18B" w14:textId="77777777" w:rsidR="008732A3"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29F039B" w14:textId="6A725E72" w:rsidR="008732A3" w:rsidRDefault="008732A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sdt>
        <w:sdtPr>
          <w:id w:val="-1370209652"/>
          <w:citation/>
        </w:sdtPr>
        <w:sdtEndPr/>
        <w:sdtContent>
          <w:r w:rsidR="004C32DA">
            <w:fldChar w:fldCharType="begin"/>
          </w:r>
          <w:r w:rsidR="004C32DA" w:rsidRPr="004C32DA">
            <w:rPr>
              <w:lang w:val="en-GB"/>
            </w:rPr>
            <w:instrText xml:space="preserve"> CITATION Bil16 \l 3082 </w:instrText>
          </w:r>
          <w:r w:rsidR="004C32DA">
            <w:fldChar w:fldCharType="separate"/>
          </w:r>
          <w:r w:rsidR="00044CC1">
            <w:rPr>
              <w:noProof/>
              <w:lang w:val="en-GB"/>
            </w:rPr>
            <w:t xml:space="preserve"> </w:t>
          </w:r>
          <w:r w:rsidR="00044CC1" w:rsidRPr="00044CC1">
            <w:rPr>
              <w:noProof/>
              <w:lang w:val="en-GB"/>
            </w:rPr>
            <w:t>(Gates, 2016)</w:t>
          </w:r>
          <w:r w:rsidR="004C32DA">
            <w:fldChar w:fldCharType="end"/>
          </w:r>
        </w:sdtContent>
      </w:sdt>
      <w:r>
        <w:t>.</w:t>
      </w:r>
    </w:p>
    <w:p w14:paraId="6B202CCC" w14:textId="2AB1CC9E" w:rsidR="008732A3" w:rsidRDefault="00D37022">
      <w:r>
        <w:rPr>
          <w:noProof/>
        </w:rPr>
        <w:drawing>
          <wp:anchor distT="0" distB="0" distL="114300" distR="114300" simplePos="0" relativeHeight="251658240" behindDoc="0" locked="0" layoutInCell="1" allowOverlap="1" wp14:anchorId="1959818B" wp14:editId="365F05F4">
            <wp:simplePos x="0" y="0"/>
            <wp:positionH relativeFrom="column">
              <wp:posOffset>1181100</wp:posOffset>
            </wp:positionH>
            <wp:positionV relativeFrom="paragraph">
              <wp:posOffset>1029335</wp:posOffset>
            </wp:positionV>
            <wp:extent cx="3219450" cy="2238375"/>
            <wp:effectExtent l="0" t="0" r="0" b="952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anchor>
        </w:drawing>
      </w:r>
      <w:r w:rsidR="008732A3">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6F695140" w14:textId="77777777" w:rsidR="00D37022" w:rsidRDefault="00D37022"/>
    <w:p w14:paraId="4B767362" w14:textId="19E132DF" w:rsidR="008732A3"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09903A7A" w14:textId="77777777" w:rsidR="008732A3" w:rsidRDefault="008732A3">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661A9382" w14:textId="77777777" w:rsidR="008732A3" w:rsidRDefault="008732A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F66E633" w14:textId="77777777" w:rsidR="008732A3"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39EB9D4C" w14:textId="77777777" w:rsidR="00D37022" w:rsidRDefault="008732A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tbl>
      <w:tblPr>
        <w:tblStyle w:val="TableGrid"/>
        <w:tblW w:w="0" w:type="auto"/>
        <w:tblLook w:val="04A0" w:firstRow="1" w:lastRow="0" w:firstColumn="1" w:lastColumn="0" w:noHBand="0" w:noVBand="1"/>
      </w:tblPr>
      <w:tblGrid>
        <w:gridCol w:w="3116"/>
        <w:gridCol w:w="3117"/>
        <w:gridCol w:w="3117"/>
      </w:tblGrid>
      <w:tr w:rsidR="00D37022" w14:paraId="483F9E1F" w14:textId="77777777" w:rsidTr="005D59D6">
        <w:tc>
          <w:tcPr>
            <w:tcW w:w="9350" w:type="dxa"/>
            <w:gridSpan w:val="3"/>
          </w:tcPr>
          <w:p w14:paraId="2889C462" w14:textId="687F24F8" w:rsidR="00D37022" w:rsidRDefault="00D37022">
            <w:r>
              <w:t>TABLE 1</w:t>
            </w:r>
          </w:p>
        </w:tc>
      </w:tr>
      <w:tr w:rsidR="00D37022" w14:paraId="621AF4F6" w14:textId="77777777" w:rsidTr="00D37022">
        <w:tc>
          <w:tcPr>
            <w:tcW w:w="3116" w:type="dxa"/>
          </w:tcPr>
          <w:p w14:paraId="4BA1F6C9" w14:textId="33BC8D61" w:rsidR="00D37022" w:rsidRDefault="00D37022">
            <w:r>
              <w:t>Source 1</w:t>
            </w:r>
          </w:p>
        </w:tc>
        <w:tc>
          <w:tcPr>
            <w:tcW w:w="3117" w:type="dxa"/>
          </w:tcPr>
          <w:p w14:paraId="1F854999" w14:textId="34983D33" w:rsidR="00D37022" w:rsidRDefault="00D37022">
            <w:r>
              <w:t>Source 2</w:t>
            </w:r>
          </w:p>
        </w:tc>
        <w:tc>
          <w:tcPr>
            <w:tcW w:w="3117" w:type="dxa"/>
          </w:tcPr>
          <w:p w14:paraId="57653E7C" w14:textId="4585A2BC" w:rsidR="00D37022" w:rsidRDefault="00D37022">
            <w:r>
              <w:t>Source 3</w:t>
            </w:r>
          </w:p>
        </w:tc>
      </w:tr>
    </w:tbl>
    <w:p w14:paraId="3642DB29" w14:textId="0859517D" w:rsidR="008732A3" w:rsidRDefault="00044CC1">
      <w:sdt>
        <w:sdtPr>
          <w:id w:val="-1400433258"/>
          <w:citation/>
        </w:sdtPr>
        <w:sdtEndPr/>
        <w:sdtContent>
          <w:r w:rsidR="004C32DA">
            <w:fldChar w:fldCharType="begin"/>
          </w:r>
          <w:r w:rsidR="004C32DA">
            <w:rPr>
              <w:lang w:val="es-ES"/>
            </w:rPr>
            <w:instrText xml:space="preserve"> CITATION Bil17 \l 3082 </w:instrText>
          </w:r>
          <w:r w:rsidR="004C32DA">
            <w:fldChar w:fldCharType="separate"/>
          </w:r>
          <w:r>
            <w:rPr>
              <w:noProof/>
              <w:lang w:val="es-ES"/>
            </w:rPr>
            <w:t>(Bob, 2017)</w:t>
          </w:r>
          <w:r w:rsidR="004C32DA">
            <w:fldChar w:fldCharType="end"/>
          </w:r>
        </w:sdtContent>
      </w:sdt>
    </w:p>
    <w:p w14:paraId="5CACF64C" w14:textId="77777777" w:rsidR="008732A3" w:rsidRDefault="008732A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4C40E3FC" w14:textId="77777777" w:rsidR="008732A3"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72411C3B" w14:textId="77777777" w:rsidR="008732A3" w:rsidRDefault="008732A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73CA3BFB" w14:textId="77777777" w:rsidR="008732A3" w:rsidRDefault="008732A3">
      <w:r>
        <w:t xml:space="preserve">Video provides a powerful way to help you prove your point. When you click Online Video, you can paste in the embed code for the video you want to add. You can also type a keyword to search online for </w:t>
      </w:r>
      <w:r>
        <w:lastRenderedPageBreak/>
        <w:t>the video that best fits your document. To make your document look professionally produced, Word provides header, footer, cover page, and text box designs that complement each other. For example, you can add a matching cover page, header, and sidebar.</w:t>
      </w:r>
    </w:p>
    <w:p w14:paraId="72A178EA" w14:textId="77777777" w:rsidR="008732A3"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81BE13C" w14:textId="77777777" w:rsidR="008732A3" w:rsidRDefault="008732A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1649C8C4" w14:textId="77777777" w:rsidR="008732A3" w:rsidRDefault="008732A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2989BB7" w14:textId="77777777" w:rsidR="008732A3"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CFBF523" w14:textId="77777777" w:rsidR="008732A3" w:rsidRDefault="008732A3">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14:paraId="3DFE26F6" w14:textId="77777777" w:rsidR="008732A3" w:rsidRDefault="008732A3">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7BDCC720" w14:textId="3A90F58D" w:rsidR="00D37022" w:rsidRDefault="008732A3">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4CF47598" w14:textId="55790468" w:rsidR="00D37022" w:rsidRDefault="00D37022" w:rsidP="00D37022"/>
    <w:sdt>
      <w:sdtPr>
        <w:rPr>
          <w:rFonts w:asciiTheme="minorHAnsi" w:eastAsiaTheme="minorHAnsi" w:hAnsiTheme="minorHAnsi" w:cstheme="minorBidi"/>
          <w:color w:val="auto"/>
          <w:sz w:val="22"/>
          <w:szCs w:val="22"/>
        </w:rPr>
        <w:id w:val="491150670"/>
        <w:docPartObj>
          <w:docPartGallery w:val="Bibliographies"/>
          <w:docPartUnique/>
        </w:docPartObj>
      </w:sdtPr>
      <w:sdtEndPr/>
      <w:sdtContent>
        <w:p w14:paraId="32691754" w14:textId="7A7C53B0" w:rsidR="00B74C65" w:rsidRDefault="00B74C65">
          <w:pPr>
            <w:pStyle w:val="Heading1"/>
          </w:pPr>
          <w:r>
            <w:t>Bibliography</w:t>
          </w:r>
        </w:p>
        <w:sdt>
          <w:sdtPr>
            <w:id w:val="111145805"/>
            <w:bibliography/>
          </w:sdtPr>
          <w:sdtEndPr/>
          <w:sdtContent>
            <w:p w14:paraId="3F564DC5" w14:textId="77777777" w:rsidR="00044CC1" w:rsidRDefault="00B74C65" w:rsidP="00044CC1">
              <w:pPr>
                <w:pStyle w:val="Bibliography"/>
                <w:rPr>
                  <w:noProof/>
                  <w:sz w:val="24"/>
                  <w:szCs w:val="24"/>
                </w:rPr>
              </w:pPr>
              <w:r>
                <w:fldChar w:fldCharType="begin"/>
              </w:r>
              <w:r>
                <w:instrText xml:space="preserve"> BIBLIOGRAPHY </w:instrText>
              </w:r>
              <w:r>
                <w:fldChar w:fldCharType="separate"/>
              </w:r>
              <w:r w:rsidR="00044CC1">
                <w:rPr>
                  <w:b/>
                  <w:bCs/>
                  <w:noProof/>
                </w:rPr>
                <w:t>Bob Billy</w:t>
              </w:r>
              <w:r w:rsidR="00044CC1">
                <w:rPr>
                  <w:noProof/>
                </w:rPr>
                <w:t xml:space="preserve"> Office Tech [Journal] // Tech Source. - 2017. - pp. 3-7.</w:t>
              </w:r>
            </w:p>
            <w:p w14:paraId="6CF252DC" w14:textId="77777777" w:rsidR="00044CC1" w:rsidRDefault="00044CC1" w:rsidP="00044CC1">
              <w:pPr>
                <w:pStyle w:val="Bibliography"/>
                <w:rPr>
                  <w:noProof/>
                </w:rPr>
              </w:pPr>
              <w:r>
                <w:rPr>
                  <w:b/>
                  <w:bCs/>
                  <w:noProof/>
                </w:rPr>
                <w:t>Gates Bill</w:t>
              </w:r>
              <w:r>
                <w:rPr>
                  <w:noProof/>
                </w:rPr>
                <w:t xml:space="preserve"> Office 2016 New Features [Online] // Microsoft. - Aug 31, 2016. - www.microsoft.com.</w:t>
              </w:r>
            </w:p>
            <w:p w14:paraId="04B0B57B" w14:textId="6DD0B352" w:rsidR="00B74C65" w:rsidRDefault="00B74C65" w:rsidP="00044CC1">
              <w:r>
                <w:rPr>
                  <w:b/>
                  <w:bCs/>
                  <w:noProof/>
                </w:rPr>
                <w:fldChar w:fldCharType="end"/>
              </w:r>
            </w:p>
          </w:sdtContent>
        </w:sdt>
      </w:sdtContent>
    </w:sdt>
    <w:p w14:paraId="52DA0756" w14:textId="3596F90A" w:rsidR="008732A3" w:rsidRDefault="008732A3"/>
    <w:sectPr w:rsidR="00873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27E"/>
    <w:rsid w:val="00044CC1"/>
    <w:rsid w:val="002370CA"/>
    <w:rsid w:val="004C32DA"/>
    <w:rsid w:val="004E627E"/>
    <w:rsid w:val="005933D0"/>
    <w:rsid w:val="008732A3"/>
    <w:rsid w:val="00B74C65"/>
    <w:rsid w:val="00CF0D02"/>
    <w:rsid w:val="00D15557"/>
    <w:rsid w:val="00D37022"/>
    <w:rsid w:val="00ED0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4152"/>
  <w15:chartTrackingRefBased/>
  <w15:docId w15:val="{7B2D5A2C-D69A-4DA0-A18E-7AE9EBBD4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2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2A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D37022"/>
  </w:style>
  <w:style w:type="table" w:styleId="TableGrid">
    <w:name w:val="Table Grid"/>
    <w:basedOn w:val="TableNormal"/>
    <w:uiPriority w:val="39"/>
    <w:rsid w:val="00D37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48910">
      <w:bodyDiv w:val="1"/>
      <w:marLeft w:val="0"/>
      <w:marRight w:val="0"/>
      <w:marTop w:val="0"/>
      <w:marBottom w:val="0"/>
      <w:divBdr>
        <w:top w:val="none" w:sz="0" w:space="0" w:color="auto"/>
        <w:left w:val="none" w:sz="0" w:space="0" w:color="auto"/>
        <w:bottom w:val="none" w:sz="0" w:space="0" w:color="auto"/>
        <w:right w:val="none" w:sz="0" w:space="0" w:color="auto"/>
      </w:divBdr>
    </w:div>
    <w:div w:id="170803803">
      <w:bodyDiv w:val="1"/>
      <w:marLeft w:val="0"/>
      <w:marRight w:val="0"/>
      <w:marTop w:val="0"/>
      <w:marBottom w:val="0"/>
      <w:divBdr>
        <w:top w:val="none" w:sz="0" w:space="0" w:color="auto"/>
        <w:left w:val="none" w:sz="0" w:space="0" w:color="auto"/>
        <w:bottom w:val="none" w:sz="0" w:space="0" w:color="auto"/>
        <w:right w:val="none" w:sz="0" w:space="0" w:color="auto"/>
      </w:divBdr>
    </w:div>
    <w:div w:id="344981702">
      <w:bodyDiv w:val="1"/>
      <w:marLeft w:val="0"/>
      <w:marRight w:val="0"/>
      <w:marTop w:val="0"/>
      <w:marBottom w:val="0"/>
      <w:divBdr>
        <w:top w:val="none" w:sz="0" w:space="0" w:color="auto"/>
        <w:left w:val="none" w:sz="0" w:space="0" w:color="auto"/>
        <w:bottom w:val="none" w:sz="0" w:space="0" w:color="auto"/>
        <w:right w:val="none" w:sz="0" w:space="0" w:color="auto"/>
      </w:divBdr>
    </w:div>
    <w:div w:id="696085688">
      <w:bodyDiv w:val="1"/>
      <w:marLeft w:val="0"/>
      <w:marRight w:val="0"/>
      <w:marTop w:val="0"/>
      <w:marBottom w:val="0"/>
      <w:divBdr>
        <w:top w:val="none" w:sz="0" w:space="0" w:color="auto"/>
        <w:left w:val="none" w:sz="0" w:space="0" w:color="auto"/>
        <w:bottom w:val="none" w:sz="0" w:space="0" w:color="auto"/>
        <w:right w:val="none" w:sz="0" w:space="0" w:color="auto"/>
      </w:divBdr>
    </w:div>
    <w:div w:id="709233878">
      <w:bodyDiv w:val="1"/>
      <w:marLeft w:val="0"/>
      <w:marRight w:val="0"/>
      <w:marTop w:val="0"/>
      <w:marBottom w:val="0"/>
      <w:divBdr>
        <w:top w:val="none" w:sz="0" w:space="0" w:color="auto"/>
        <w:left w:val="none" w:sz="0" w:space="0" w:color="auto"/>
        <w:bottom w:val="none" w:sz="0" w:space="0" w:color="auto"/>
        <w:right w:val="none" w:sz="0" w:space="0" w:color="auto"/>
      </w:divBdr>
    </w:div>
    <w:div w:id="733351590">
      <w:bodyDiv w:val="1"/>
      <w:marLeft w:val="0"/>
      <w:marRight w:val="0"/>
      <w:marTop w:val="0"/>
      <w:marBottom w:val="0"/>
      <w:divBdr>
        <w:top w:val="none" w:sz="0" w:space="0" w:color="auto"/>
        <w:left w:val="none" w:sz="0" w:space="0" w:color="auto"/>
        <w:bottom w:val="none" w:sz="0" w:space="0" w:color="auto"/>
        <w:right w:val="none" w:sz="0" w:space="0" w:color="auto"/>
      </w:divBdr>
    </w:div>
    <w:div w:id="818881446">
      <w:bodyDiv w:val="1"/>
      <w:marLeft w:val="0"/>
      <w:marRight w:val="0"/>
      <w:marTop w:val="0"/>
      <w:marBottom w:val="0"/>
      <w:divBdr>
        <w:top w:val="none" w:sz="0" w:space="0" w:color="auto"/>
        <w:left w:val="none" w:sz="0" w:space="0" w:color="auto"/>
        <w:bottom w:val="none" w:sz="0" w:space="0" w:color="auto"/>
        <w:right w:val="none" w:sz="0" w:space="0" w:color="auto"/>
      </w:divBdr>
    </w:div>
    <w:div w:id="969436277">
      <w:bodyDiv w:val="1"/>
      <w:marLeft w:val="0"/>
      <w:marRight w:val="0"/>
      <w:marTop w:val="0"/>
      <w:marBottom w:val="0"/>
      <w:divBdr>
        <w:top w:val="none" w:sz="0" w:space="0" w:color="auto"/>
        <w:left w:val="none" w:sz="0" w:space="0" w:color="auto"/>
        <w:bottom w:val="none" w:sz="0" w:space="0" w:color="auto"/>
        <w:right w:val="none" w:sz="0" w:space="0" w:color="auto"/>
      </w:divBdr>
    </w:div>
    <w:div w:id="1046756802">
      <w:bodyDiv w:val="1"/>
      <w:marLeft w:val="0"/>
      <w:marRight w:val="0"/>
      <w:marTop w:val="0"/>
      <w:marBottom w:val="0"/>
      <w:divBdr>
        <w:top w:val="none" w:sz="0" w:space="0" w:color="auto"/>
        <w:left w:val="none" w:sz="0" w:space="0" w:color="auto"/>
        <w:bottom w:val="none" w:sz="0" w:space="0" w:color="auto"/>
        <w:right w:val="none" w:sz="0" w:space="0" w:color="auto"/>
      </w:divBdr>
    </w:div>
    <w:div w:id="1161233227">
      <w:bodyDiv w:val="1"/>
      <w:marLeft w:val="0"/>
      <w:marRight w:val="0"/>
      <w:marTop w:val="0"/>
      <w:marBottom w:val="0"/>
      <w:divBdr>
        <w:top w:val="none" w:sz="0" w:space="0" w:color="auto"/>
        <w:left w:val="none" w:sz="0" w:space="0" w:color="auto"/>
        <w:bottom w:val="none" w:sz="0" w:space="0" w:color="auto"/>
        <w:right w:val="none" w:sz="0" w:space="0" w:color="auto"/>
      </w:divBdr>
    </w:div>
    <w:div w:id="1185096334">
      <w:bodyDiv w:val="1"/>
      <w:marLeft w:val="0"/>
      <w:marRight w:val="0"/>
      <w:marTop w:val="0"/>
      <w:marBottom w:val="0"/>
      <w:divBdr>
        <w:top w:val="none" w:sz="0" w:space="0" w:color="auto"/>
        <w:left w:val="none" w:sz="0" w:space="0" w:color="auto"/>
        <w:bottom w:val="none" w:sz="0" w:space="0" w:color="auto"/>
        <w:right w:val="none" w:sz="0" w:space="0" w:color="auto"/>
      </w:divBdr>
    </w:div>
    <w:div w:id="1307050059">
      <w:bodyDiv w:val="1"/>
      <w:marLeft w:val="0"/>
      <w:marRight w:val="0"/>
      <w:marTop w:val="0"/>
      <w:marBottom w:val="0"/>
      <w:divBdr>
        <w:top w:val="none" w:sz="0" w:space="0" w:color="auto"/>
        <w:left w:val="none" w:sz="0" w:space="0" w:color="auto"/>
        <w:bottom w:val="none" w:sz="0" w:space="0" w:color="auto"/>
        <w:right w:val="none" w:sz="0" w:space="0" w:color="auto"/>
      </w:divBdr>
    </w:div>
    <w:div w:id="1498378425">
      <w:bodyDiv w:val="1"/>
      <w:marLeft w:val="0"/>
      <w:marRight w:val="0"/>
      <w:marTop w:val="0"/>
      <w:marBottom w:val="0"/>
      <w:divBdr>
        <w:top w:val="none" w:sz="0" w:space="0" w:color="auto"/>
        <w:left w:val="none" w:sz="0" w:space="0" w:color="auto"/>
        <w:bottom w:val="none" w:sz="0" w:space="0" w:color="auto"/>
        <w:right w:val="none" w:sz="0" w:space="0" w:color="auto"/>
      </w:divBdr>
    </w:div>
    <w:div w:id="1604873064">
      <w:bodyDiv w:val="1"/>
      <w:marLeft w:val="0"/>
      <w:marRight w:val="0"/>
      <w:marTop w:val="0"/>
      <w:marBottom w:val="0"/>
      <w:divBdr>
        <w:top w:val="none" w:sz="0" w:space="0" w:color="auto"/>
        <w:left w:val="none" w:sz="0" w:space="0" w:color="auto"/>
        <w:bottom w:val="none" w:sz="0" w:space="0" w:color="auto"/>
        <w:right w:val="none" w:sz="0" w:space="0" w:color="auto"/>
      </w:divBdr>
    </w:div>
    <w:div w:id="1669597625">
      <w:bodyDiv w:val="1"/>
      <w:marLeft w:val="0"/>
      <w:marRight w:val="0"/>
      <w:marTop w:val="0"/>
      <w:marBottom w:val="0"/>
      <w:divBdr>
        <w:top w:val="none" w:sz="0" w:space="0" w:color="auto"/>
        <w:left w:val="none" w:sz="0" w:space="0" w:color="auto"/>
        <w:bottom w:val="none" w:sz="0" w:space="0" w:color="auto"/>
        <w:right w:val="none" w:sz="0" w:space="0" w:color="auto"/>
      </w:divBdr>
    </w:div>
    <w:div w:id="1741564070">
      <w:bodyDiv w:val="1"/>
      <w:marLeft w:val="0"/>
      <w:marRight w:val="0"/>
      <w:marTop w:val="0"/>
      <w:marBottom w:val="0"/>
      <w:divBdr>
        <w:top w:val="none" w:sz="0" w:space="0" w:color="auto"/>
        <w:left w:val="none" w:sz="0" w:space="0" w:color="auto"/>
        <w:bottom w:val="none" w:sz="0" w:space="0" w:color="auto"/>
        <w:right w:val="none" w:sz="0" w:space="0" w:color="auto"/>
      </w:divBdr>
    </w:div>
    <w:div w:id="1788235211">
      <w:bodyDiv w:val="1"/>
      <w:marLeft w:val="0"/>
      <w:marRight w:val="0"/>
      <w:marTop w:val="0"/>
      <w:marBottom w:val="0"/>
      <w:divBdr>
        <w:top w:val="none" w:sz="0" w:space="0" w:color="auto"/>
        <w:left w:val="none" w:sz="0" w:space="0" w:color="auto"/>
        <w:bottom w:val="none" w:sz="0" w:space="0" w:color="auto"/>
        <w:right w:val="none" w:sz="0" w:space="0" w:color="auto"/>
      </w:divBdr>
    </w:div>
    <w:div w:id="1816876197">
      <w:bodyDiv w:val="1"/>
      <w:marLeft w:val="0"/>
      <w:marRight w:val="0"/>
      <w:marTop w:val="0"/>
      <w:marBottom w:val="0"/>
      <w:divBdr>
        <w:top w:val="none" w:sz="0" w:space="0" w:color="auto"/>
        <w:left w:val="none" w:sz="0" w:space="0" w:color="auto"/>
        <w:bottom w:val="none" w:sz="0" w:space="0" w:color="auto"/>
        <w:right w:val="none" w:sz="0" w:space="0" w:color="auto"/>
      </w:divBdr>
    </w:div>
    <w:div w:id="1926836203">
      <w:bodyDiv w:val="1"/>
      <w:marLeft w:val="0"/>
      <w:marRight w:val="0"/>
      <w:marTop w:val="0"/>
      <w:marBottom w:val="0"/>
      <w:divBdr>
        <w:top w:val="none" w:sz="0" w:space="0" w:color="auto"/>
        <w:left w:val="none" w:sz="0" w:space="0" w:color="auto"/>
        <w:bottom w:val="none" w:sz="0" w:space="0" w:color="auto"/>
        <w:right w:val="none" w:sz="0" w:space="0" w:color="auto"/>
      </w:divBdr>
    </w:div>
    <w:div w:id="212750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FBF-4FEB-A6A0-B0CE88CCA0CB}"/>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FBF-4FEB-A6A0-B0CE88CCA0CB}"/>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FBF-4FEB-A6A0-B0CE88CCA0CB}"/>
            </c:ext>
          </c:extLst>
        </c:ser>
        <c:dLbls>
          <c:showLegendKey val="0"/>
          <c:showVal val="0"/>
          <c:showCatName val="0"/>
          <c:showSerName val="0"/>
          <c:showPercent val="0"/>
          <c:showBubbleSize val="0"/>
        </c:dLbls>
        <c:gapWidth val="219"/>
        <c:overlap val="-27"/>
        <c:axId val="356249432"/>
        <c:axId val="361896680"/>
      </c:barChart>
      <c:catAx>
        <c:axId val="356249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896680"/>
        <c:crosses val="autoZero"/>
        <c:auto val="1"/>
        <c:lblAlgn val="ctr"/>
        <c:lblOffset val="100"/>
        <c:noMultiLvlLbl val="0"/>
      </c:catAx>
      <c:valAx>
        <c:axId val="361896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2494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b:Source>
    <b:Tag>Bil16</b:Tag>
    <b:SourceType>InternetSite</b:SourceType>
    <b:Guid>{F485BBD6-FA16-45EF-8695-264BFBDE833A}</b:Guid>
    <b:Title>Office 2016 New Features</b:Title>
    <b:Year>2016</b:Year>
    <b:Author>
      <b:Author>
        <b:NameList>
          <b:Person>
            <b:Last>Gates</b:Last>
            <b:First>Bill</b:First>
          </b:Person>
        </b:NameList>
      </b:Author>
    </b:Author>
    <b:InternetSiteTitle>Microsoft</b:InternetSiteTitle>
    <b:Month>Aug</b:Month>
    <b:Day>31</b:Day>
    <b:URL>www.microsoft.com</b:URL>
    <b:RefOrder>1</b:RefOrder>
  </b:Source>
  <b:Source>
    <b:Tag>Bil17</b:Tag>
    <b:SourceType>JournalArticle</b:SourceType>
    <b:Guid>{D4D73638-602A-48A0-AFEB-DE5879D468C1}</b:Guid>
    <b:Title>Office Tech</b:Title>
    <b:Year>2017</b:Year>
    <b:Author>
      <b:Author>
        <b:NameList>
          <b:Person>
            <b:Last>Bob</b:Last>
            <b:First>Billy</b:First>
          </b:Person>
        </b:NameList>
      </b:Author>
    </b:Author>
    <b:JournalName>Tech Source</b:JournalName>
    <b:Pages>3-7</b:Pages>
    <b:RefOrder>2</b:RefOrder>
  </b:Source>
</b:Sources>
</file>

<file path=customXml/itemProps1.xml><?xml version="1.0" encoding="utf-8"?>
<ds:datastoreItem xmlns:ds="http://schemas.openxmlformats.org/officeDocument/2006/customXml" ds:itemID="{0D296724-49BF-4262-90E2-7741A0BF2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Pew</dc:creator>
  <cp:keywords/>
  <dc:description/>
  <cp:lastModifiedBy>MARIO VIDAL DOMINGUEZ</cp:lastModifiedBy>
  <cp:revision>8</cp:revision>
  <dcterms:created xsi:type="dcterms:W3CDTF">2017-11-09T19:21:00Z</dcterms:created>
  <dcterms:modified xsi:type="dcterms:W3CDTF">2021-12-31T16:14:00Z</dcterms:modified>
</cp:coreProperties>
</file>