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80E7C" w14:textId="77777777" w:rsidR="007367AF" w:rsidRDefault="00247425">
      <w:r>
        <w:rPr>
          <w:b/>
          <w:sz w:val="40"/>
        </w:rPr>
        <w:t>PPS Architecture Decision Document</w:t>
      </w:r>
    </w:p>
    <w:p w14:paraId="5D906B1C" w14:textId="77777777" w:rsidR="007367AF" w:rsidRDefault="00247425">
      <w:r>
        <w:rPr>
          <w:b/>
          <w:sz w:val="28"/>
        </w:rPr>
        <w:t>Tabbed Project Detail and Executive Report Navigation</w:t>
      </w:r>
    </w:p>
    <w:p w14:paraId="0869F6A1" w14:textId="77777777" w:rsidR="007367AF" w:rsidRDefault="00247425">
      <w:r>
        <w:t>Date: 2026-06-25</w:t>
      </w:r>
    </w:p>
    <w:p w14:paraId="64272FB7" w14:textId="77777777" w:rsidR="007367AF" w:rsidRDefault="00247425">
      <w:r>
        <w:t xml:space="preserve">Purpose: Define the architectural and UI decisions for replacing endless scrolling in Project Detail and Executive Report with </w:t>
      </w:r>
      <w:r>
        <w:t>tabbed/chapter navigation while preserving one implementation of each business section.</w:t>
      </w:r>
    </w:p>
    <w:p w14:paraId="4E5E6648" w14:textId="77777777" w:rsidR="007367AF" w:rsidRDefault="00247425">
      <w:pPr>
        <w:pStyle w:val="Ttulo1"/>
      </w:pPr>
      <w:r>
        <w:t>1. Context</w:t>
      </w:r>
    </w:p>
    <w:p w14:paraId="1686BA17" w14:textId="77777777" w:rsidR="007367AF" w:rsidRDefault="00247425">
      <w:r>
        <w:t>The multilingual transformation has been closed. PPS now has a stable bilingual architecture and a standardized UI pattern. The next UI improvement is to red</w:t>
      </w:r>
      <w:r>
        <w:t>uce endless scrolling in the Project Detail page and Executive Report.</w:t>
      </w:r>
    </w:p>
    <w:p w14:paraId="499DC757" w14:textId="77777777" w:rsidR="007367AF" w:rsidRDefault="00247425">
      <w:r>
        <w:t>The current long-page structure makes navigation harder as project information grows. The intent is to improve usability without duplicating business logic or creating a separate report</w:t>
      </w:r>
      <w:r>
        <w:t>ing implementation.</w:t>
      </w:r>
    </w:p>
    <w:p w14:paraId="44F53D48" w14:textId="77777777" w:rsidR="007367AF" w:rsidRDefault="00247425">
      <w:r>
        <w:t>This decision affects both the operational Project Detail page and the Executive Report, but the two screens must not be treated as identical. Project Detail is an operational workspace. Executive Report is a report/document view with s</w:t>
      </w:r>
      <w:r>
        <w:t>tructured data and narrative chapters.</w:t>
      </w:r>
    </w:p>
    <w:p w14:paraId="0F3CC37C" w14:textId="77777777" w:rsidR="007367AF" w:rsidRDefault="00247425">
      <w:pPr>
        <w:pStyle w:val="Ttulo1"/>
      </w:pPr>
      <w:r>
        <w:t>2. Decisions Confirmed</w:t>
      </w:r>
    </w:p>
    <w:p w14:paraId="292414BC" w14:textId="77777777" w:rsidR="007367AF" w:rsidRDefault="00247425">
      <w:pPr>
        <w:pStyle w:val="Listaconvietas"/>
      </w:pPr>
      <w:r>
        <w:t>Replace endless scrolling in Project Detail with tabbed operational navigation.</w:t>
      </w:r>
    </w:p>
    <w:p w14:paraId="683C3BF9" w14:textId="77777777" w:rsidR="007367AF" w:rsidRDefault="00247425">
      <w:pPr>
        <w:pStyle w:val="Listaconvietas"/>
      </w:pPr>
      <w:r>
        <w:t>Replace endless scrolling in Executive Report with tabbed/chapter navigation.</w:t>
      </w:r>
    </w:p>
    <w:p w14:paraId="69D5AAD4" w14:textId="77777777" w:rsidR="007367AF" w:rsidRDefault="00247425">
      <w:pPr>
        <w:pStyle w:val="Listaconvietas"/>
      </w:pPr>
      <w:r>
        <w:t>Each single index point in the Execu</w:t>
      </w:r>
      <w:r>
        <w:t>tive Report can become a tab/chapter, but the architecture must distinguish narrative, generated narrative, and transactional content.</w:t>
      </w:r>
    </w:p>
    <w:p w14:paraId="45076C05" w14:textId="77777777" w:rsidR="007367AF" w:rsidRDefault="00247425">
      <w:pPr>
        <w:pStyle w:val="Listaconvietas"/>
      </w:pPr>
      <w:r>
        <w:t>Do not duplicate section implementations. Build reusable report/detail section components and assemble them differently d</w:t>
      </w:r>
      <w:r>
        <w:t>epending on context: Project Detail, Executive Report, PDF, and future PPT export.</w:t>
      </w:r>
    </w:p>
    <w:p w14:paraId="48C7CFF6" w14:textId="77777777" w:rsidR="007367AF" w:rsidRDefault="00247425">
      <w:pPr>
        <w:pStyle w:val="Listaconvietas"/>
      </w:pPr>
      <w:r>
        <w:t>Keep Next Steps, Management Ask, and Conclusion as future-facing narrative chapters rather than treating them as transactional entities.</w:t>
      </w:r>
    </w:p>
    <w:p w14:paraId="3481E988" w14:textId="77777777" w:rsidR="007367AF" w:rsidRDefault="00247425">
      <w:pPr>
        <w:pStyle w:val="Listaconvietas"/>
      </w:pPr>
      <w:r>
        <w:t>Keep Achievements as a semi-automate</w:t>
      </w:r>
      <w:r>
        <w:t>d narrative chapter generated from closed workstreams/activities and closed milestones since the last report.</w:t>
      </w:r>
    </w:p>
    <w:p w14:paraId="76E8E616" w14:textId="77777777" w:rsidR="007367AF" w:rsidRDefault="00247425">
      <w:pPr>
        <w:pStyle w:val="Listaconvietas"/>
      </w:pPr>
      <w:r>
        <w:t>Keep Issues / Concerns as a narrative chapter, potentially supported by transactional signals but presented as executive narrative.</w:t>
      </w:r>
    </w:p>
    <w:p w14:paraId="5FCFD878" w14:textId="77777777" w:rsidR="007367AF" w:rsidRDefault="00247425">
      <w:pPr>
        <w:pStyle w:val="Listaconvietas"/>
      </w:pPr>
      <w:r>
        <w:t>Maintain multi</w:t>
      </w:r>
      <w:r>
        <w:t>lingual support for all UI labels and tab/chapter names through the existing i18n dictionary contract.</w:t>
      </w:r>
    </w:p>
    <w:p w14:paraId="43B064CF" w14:textId="77777777" w:rsidR="007367AF" w:rsidRDefault="00247425">
      <w:pPr>
        <w:pStyle w:val="Ttulo1"/>
      </w:pPr>
      <w:r>
        <w:t>3. Project Detail Pattern</w:t>
      </w:r>
    </w:p>
    <w:p w14:paraId="611844A5" w14:textId="77777777" w:rsidR="007367AF" w:rsidRDefault="00247425">
      <w:r>
        <w:t>Project Detail becomes an operational workspace with tabs. The purpose is fast execution, maintenance, and navigation across pr</w:t>
      </w:r>
      <w:r>
        <w:t>oject entities.</w:t>
      </w:r>
    </w:p>
    <w:p w14:paraId="7B0E59E9" w14:textId="77777777" w:rsidR="007367AF" w:rsidRDefault="00247425">
      <w:pPr>
        <w:pStyle w:val="Listaconvietas"/>
      </w:pPr>
      <w:r>
        <w:t>Overview</w:t>
      </w:r>
    </w:p>
    <w:p w14:paraId="709C3607" w14:textId="77777777" w:rsidR="007367AF" w:rsidRDefault="00247425">
      <w:pPr>
        <w:pStyle w:val="Listaconvietas"/>
      </w:pPr>
      <w:r>
        <w:t>Lifecycle</w:t>
      </w:r>
    </w:p>
    <w:p w14:paraId="33D1AA72" w14:textId="77777777" w:rsidR="007367AF" w:rsidRDefault="00247425">
      <w:pPr>
        <w:pStyle w:val="Listaconvietas"/>
      </w:pPr>
      <w:r>
        <w:t>Workstreams / Activities</w:t>
      </w:r>
    </w:p>
    <w:p w14:paraId="0D84B3A7" w14:textId="77777777" w:rsidR="007367AF" w:rsidRDefault="00247425">
      <w:pPr>
        <w:pStyle w:val="Listaconvietas"/>
      </w:pPr>
      <w:r>
        <w:lastRenderedPageBreak/>
        <w:t>Milestones</w:t>
      </w:r>
    </w:p>
    <w:p w14:paraId="36ECD826" w14:textId="77777777" w:rsidR="007367AF" w:rsidRDefault="00247425">
      <w:pPr>
        <w:pStyle w:val="Listaconvietas"/>
      </w:pPr>
      <w:r>
        <w:t>Risks</w:t>
      </w:r>
    </w:p>
    <w:p w14:paraId="372CF269" w14:textId="77777777" w:rsidR="007367AF" w:rsidRDefault="00247425">
      <w:pPr>
        <w:pStyle w:val="Listaconvietas"/>
      </w:pPr>
      <w:r>
        <w:t>Decisions</w:t>
      </w:r>
    </w:p>
    <w:p w14:paraId="525C805B" w14:textId="77777777" w:rsidR="007367AF" w:rsidRDefault="00247425">
      <w:pPr>
        <w:pStyle w:val="Listaconvietas"/>
      </w:pPr>
      <w:r>
        <w:t>Time Tracking</w:t>
      </w:r>
    </w:p>
    <w:p w14:paraId="41B51793" w14:textId="77777777" w:rsidR="007367AF" w:rsidRDefault="00247425">
      <w:pPr>
        <w:pStyle w:val="Listaconvietas"/>
      </w:pPr>
      <w:r>
        <w:t>Project Progress</w:t>
      </w:r>
    </w:p>
    <w:p w14:paraId="5B56272F" w14:textId="77777777" w:rsidR="007367AF" w:rsidRDefault="00247425">
      <w:pPr>
        <w:pStyle w:val="Listaconvietas"/>
      </w:pPr>
      <w:r>
        <w:t>Documents</w:t>
      </w:r>
    </w:p>
    <w:p w14:paraId="132A2C8A" w14:textId="77777777" w:rsidR="007367AF" w:rsidRDefault="00247425">
      <w:pPr>
        <w:pStyle w:val="Listaconvietas"/>
      </w:pPr>
      <w:r>
        <w:t>Future sections as approved</w:t>
      </w:r>
    </w:p>
    <w:p w14:paraId="53FB6447" w14:textId="77777777" w:rsidR="007367AF" w:rsidRDefault="00247425">
      <w:r>
        <w:t xml:space="preserve">The tabs must not create separate business logic. Each tab renders the relevant reusable </w:t>
      </w:r>
      <w:r>
        <w:t>section component, server actions, and existing entity maintenance patterns.</w:t>
      </w:r>
    </w:p>
    <w:p w14:paraId="6E42CFD5" w14:textId="77777777" w:rsidR="007367AF" w:rsidRDefault="00247425">
      <w:pPr>
        <w:pStyle w:val="Ttulo1"/>
      </w:pPr>
      <w:r>
        <w:t>4. Executive Report Pattern</w:t>
      </w:r>
    </w:p>
    <w:p w14:paraId="142C08A1" w14:textId="77777777" w:rsidR="007367AF" w:rsidRDefault="00247425">
      <w:r>
        <w:t>Executive Report becomes a tabbed/chapter report viewer. It remains report-oriented, not an operational maintenance screen. It should preserve the exec</w:t>
      </w:r>
      <w:r>
        <w:t>utive storyline while making each chapter accessible without endless scrolling.</w:t>
      </w:r>
    </w:p>
    <w:p w14:paraId="7853D1D7" w14:textId="77777777" w:rsidR="007367AF" w:rsidRDefault="00247425">
      <w:pPr>
        <w:pStyle w:val="Ttulo2"/>
      </w:pPr>
      <w:r>
        <w:t>4.1 Executive Report Chapter Classification</w:t>
      </w:r>
    </w:p>
    <w:tbl>
      <w:tblPr>
        <w:tblStyle w:val="Tablaconcuadrcula"/>
        <w:tblW w:w="0" w:type="auto"/>
        <w:tblLook w:val="04A0" w:firstRow="1" w:lastRow="0" w:firstColumn="1" w:lastColumn="0" w:noHBand="0" w:noVBand="1"/>
      </w:tblPr>
      <w:tblGrid>
        <w:gridCol w:w="2516"/>
        <w:gridCol w:w="2517"/>
        <w:gridCol w:w="2519"/>
        <w:gridCol w:w="2518"/>
      </w:tblGrid>
      <w:tr w:rsidR="007367AF" w14:paraId="550F0D80" w14:textId="77777777">
        <w:tc>
          <w:tcPr>
            <w:tcW w:w="2520" w:type="dxa"/>
            <w:shd w:val="clear" w:color="auto" w:fill="D9EAF7"/>
          </w:tcPr>
          <w:p w14:paraId="42A61EA4" w14:textId="77777777" w:rsidR="007367AF" w:rsidRDefault="00247425">
            <w:r>
              <w:rPr>
                <w:b/>
                <w:sz w:val="18"/>
              </w:rPr>
              <w:t>Chapter / Tab</w:t>
            </w:r>
          </w:p>
        </w:tc>
        <w:tc>
          <w:tcPr>
            <w:tcW w:w="2520" w:type="dxa"/>
            <w:shd w:val="clear" w:color="auto" w:fill="D9EAF7"/>
          </w:tcPr>
          <w:p w14:paraId="79F24507" w14:textId="77777777" w:rsidR="007367AF" w:rsidRDefault="00247425">
            <w:r>
              <w:rPr>
                <w:b/>
                <w:sz w:val="18"/>
              </w:rPr>
              <w:t>Type</w:t>
            </w:r>
          </w:p>
        </w:tc>
        <w:tc>
          <w:tcPr>
            <w:tcW w:w="2520" w:type="dxa"/>
            <w:shd w:val="clear" w:color="auto" w:fill="D9EAF7"/>
          </w:tcPr>
          <w:p w14:paraId="5E4F1A5F" w14:textId="77777777" w:rsidR="007367AF" w:rsidRDefault="00247425">
            <w:r>
              <w:rPr>
                <w:b/>
                <w:sz w:val="18"/>
              </w:rPr>
              <w:t>Source</w:t>
            </w:r>
          </w:p>
        </w:tc>
        <w:tc>
          <w:tcPr>
            <w:tcW w:w="2520" w:type="dxa"/>
            <w:shd w:val="clear" w:color="auto" w:fill="D9EAF7"/>
          </w:tcPr>
          <w:p w14:paraId="1BB3A008" w14:textId="77777777" w:rsidR="007367AF" w:rsidRDefault="00247425">
            <w:r>
              <w:rPr>
                <w:b/>
                <w:sz w:val="18"/>
              </w:rPr>
              <w:t>Design Rule</w:t>
            </w:r>
          </w:p>
        </w:tc>
      </w:tr>
      <w:tr w:rsidR="007367AF" w14:paraId="3B83A9D8" w14:textId="77777777">
        <w:tc>
          <w:tcPr>
            <w:tcW w:w="2520" w:type="dxa"/>
          </w:tcPr>
          <w:p w14:paraId="3D85C2FD" w14:textId="77777777" w:rsidR="007367AF" w:rsidRDefault="00247425">
            <w:r>
              <w:rPr>
                <w:sz w:val="18"/>
              </w:rPr>
              <w:t>Executive Summary</w:t>
            </w:r>
          </w:p>
        </w:tc>
        <w:tc>
          <w:tcPr>
            <w:tcW w:w="2520" w:type="dxa"/>
          </w:tcPr>
          <w:p w14:paraId="4F96356E" w14:textId="77777777" w:rsidR="007367AF" w:rsidRDefault="00247425">
            <w:r>
              <w:rPr>
                <w:sz w:val="18"/>
              </w:rPr>
              <w:t>Manual narrative</w:t>
            </w:r>
          </w:p>
        </w:tc>
        <w:tc>
          <w:tcPr>
            <w:tcW w:w="2520" w:type="dxa"/>
          </w:tcPr>
          <w:p w14:paraId="508CAEC7" w14:textId="77777777" w:rsidR="007367AF" w:rsidRDefault="00247425">
            <w:r>
              <w:rPr>
                <w:sz w:val="18"/>
              </w:rPr>
              <w:t>Executive report narrative fields</w:t>
            </w:r>
          </w:p>
        </w:tc>
        <w:tc>
          <w:tcPr>
            <w:tcW w:w="2520" w:type="dxa"/>
          </w:tcPr>
          <w:p w14:paraId="4019DEC3" w14:textId="77777777" w:rsidR="007367AF" w:rsidRDefault="00247425">
            <w:r>
              <w:rPr>
                <w:sz w:val="18"/>
              </w:rPr>
              <w:t>Editable narrative, incl</w:t>
            </w:r>
            <w:r>
              <w:rPr>
                <w:sz w:val="18"/>
              </w:rPr>
              <w:t>uded in report/PDF/PPT outputs.</w:t>
            </w:r>
          </w:p>
        </w:tc>
      </w:tr>
      <w:tr w:rsidR="007367AF" w14:paraId="6719F69D" w14:textId="77777777">
        <w:tc>
          <w:tcPr>
            <w:tcW w:w="2520" w:type="dxa"/>
          </w:tcPr>
          <w:p w14:paraId="4517967D" w14:textId="77777777" w:rsidR="007367AF" w:rsidRDefault="00247425">
            <w:r>
              <w:rPr>
                <w:sz w:val="18"/>
              </w:rPr>
              <w:t>Achievements</w:t>
            </w:r>
          </w:p>
        </w:tc>
        <w:tc>
          <w:tcPr>
            <w:tcW w:w="2520" w:type="dxa"/>
          </w:tcPr>
          <w:p w14:paraId="34F51D24" w14:textId="77777777" w:rsidR="007367AF" w:rsidRDefault="00247425">
            <w:r>
              <w:rPr>
                <w:sz w:val="18"/>
              </w:rPr>
              <w:t>Generated narrative</w:t>
            </w:r>
          </w:p>
        </w:tc>
        <w:tc>
          <w:tcPr>
            <w:tcW w:w="2520" w:type="dxa"/>
          </w:tcPr>
          <w:p w14:paraId="3A6BBEDA" w14:textId="77777777" w:rsidR="007367AF" w:rsidRDefault="00247425">
            <w:r>
              <w:rPr>
                <w:sz w:val="18"/>
              </w:rPr>
              <w:t>Closed workstreams/activities and milestones since last report</w:t>
            </w:r>
          </w:p>
        </w:tc>
        <w:tc>
          <w:tcPr>
            <w:tcW w:w="2520" w:type="dxa"/>
          </w:tcPr>
          <w:p w14:paraId="528583B1" w14:textId="77777777" w:rsidR="007367AF" w:rsidRDefault="00247425">
            <w:r>
              <w:rPr>
                <w:sz w:val="18"/>
              </w:rPr>
              <w:t>Automated or semi-automated. User-entered entity names remain canonical.</w:t>
            </w:r>
          </w:p>
        </w:tc>
      </w:tr>
      <w:tr w:rsidR="007367AF" w14:paraId="05905CFE" w14:textId="77777777">
        <w:tc>
          <w:tcPr>
            <w:tcW w:w="2520" w:type="dxa"/>
          </w:tcPr>
          <w:p w14:paraId="6A16D2A7" w14:textId="77777777" w:rsidR="007367AF" w:rsidRDefault="00247425">
            <w:r>
              <w:rPr>
                <w:sz w:val="18"/>
              </w:rPr>
              <w:t>Issues / Concerns</w:t>
            </w:r>
          </w:p>
        </w:tc>
        <w:tc>
          <w:tcPr>
            <w:tcW w:w="2520" w:type="dxa"/>
          </w:tcPr>
          <w:p w14:paraId="089C46E9" w14:textId="77777777" w:rsidR="007367AF" w:rsidRDefault="00247425">
            <w:r>
              <w:rPr>
                <w:sz w:val="18"/>
              </w:rPr>
              <w:t xml:space="preserve">Manual or assisted </w:t>
            </w:r>
            <w:r>
              <w:rPr>
                <w:sz w:val="18"/>
              </w:rPr>
              <w:t>narrative</w:t>
            </w:r>
          </w:p>
        </w:tc>
        <w:tc>
          <w:tcPr>
            <w:tcW w:w="2520" w:type="dxa"/>
          </w:tcPr>
          <w:p w14:paraId="6E58FDE2" w14:textId="77777777" w:rsidR="007367AF" w:rsidRDefault="00247425">
            <w:r>
              <w:rPr>
                <w:sz w:val="18"/>
              </w:rPr>
              <w:t>Narrative field, optionally supported by risks/issues/attention items</w:t>
            </w:r>
          </w:p>
        </w:tc>
        <w:tc>
          <w:tcPr>
            <w:tcW w:w="2520" w:type="dxa"/>
          </w:tcPr>
          <w:p w14:paraId="6710AB81" w14:textId="77777777" w:rsidR="007367AF" w:rsidRDefault="00247425">
            <w:r>
              <w:rPr>
                <w:sz w:val="18"/>
              </w:rPr>
              <w:t>Presented as executive narrative, not as a duplicate issue register.</w:t>
            </w:r>
          </w:p>
        </w:tc>
      </w:tr>
      <w:tr w:rsidR="007367AF" w14:paraId="32D9658F" w14:textId="77777777">
        <w:tc>
          <w:tcPr>
            <w:tcW w:w="2520" w:type="dxa"/>
          </w:tcPr>
          <w:p w14:paraId="0E4C29AF" w14:textId="77777777" w:rsidR="007367AF" w:rsidRDefault="00247425">
            <w:r>
              <w:rPr>
                <w:sz w:val="18"/>
              </w:rPr>
              <w:t>Timeline / Lifecycle</w:t>
            </w:r>
          </w:p>
        </w:tc>
        <w:tc>
          <w:tcPr>
            <w:tcW w:w="2520" w:type="dxa"/>
          </w:tcPr>
          <w:p w14:paraId="1AE7D4E6" w14:textId="77777777" w:rsidR="007367AF" w:rsidRDefault="00247425">
            <w:r>
              <w:rPr>
                <w:sz w:val="18"/>
              </w:rPr>
              <w:t>Transactional</w:t>
            </w:r>
          </w:p>
        </w:tc>
        <w:tc>
          <w:tcPr>
            <w:tcW w:w="2520" w:type="dxa"/>
          </w:tcPr>
          <w:p w14:paraId="4ADF497B" w14:textId="77777777" w:rsidR="007367AF" w:rsidRDefault="00247425">
            <w:r>
              <w:rPr>
                <w:sz w:val="18"/>
              </w:rPr>
              <w:t>Project phases, lifecycle, milestones, dates</w:t>
            </w:r>
          </w:p>
        </w:tc>
        <w:tc>
          <w:tcPr>
            <w:tcW w:w="2520" w:type="dxa"/>
          </w:tcPr>
          <w:p w14:paraId="7312C9EC" w14:textId="77777777" w:rsidR="007367AF" w:rsidRDefault="00247425">
            <w:r>
              <w:rPr>
                <w:sz w:val="18"/>
              </w:rPr>
              <w:t xml:space="preserve">Render from </w:t>
            </w:r>
            <w:r>
              <w:rPr>
                <w:sz w:val="18"/>
              </w:rPr>
              <w:t>transactional project data.</w:t>
            </w:r>
          </w:p>
        </w:tc>
      </w:tr>
      <w:tr w:rsidR="007367AF" w14:paraId="37A1A1A8" w14:textId="77777777">
        <w:tc>
          <w:tcPr>
            <w:tcW w:w="2520" w:type="dxa"/>
          </w:tcPr>
          <w:p w14:paraId="5919FE7B" w14:textId="77777777" w:rsidR="007367AF" w:rsidRDefault="00247425">
            <w:r>
              <w:rPr>
                <w:sz w:val="18"/>
              </w:rPr>
              <w:t>Activities / Workstreams</w:t>
            </w:r>
          </w:p>
        </w:tc>
        <w:tc>
          <w:tcPr>
            <w:tcW w:w="2520" w:type="dxa"/>
          </w:tcPr>
          <w:p w14:paraId="5544A53A" w14:textId="77777777" w:rsidR="007367AF" w:rsidRDefault="00247425">
            <w:r>
              <w:rPr>
                <w:sz w:val="18"/>
              </w:rPr>
              <w:t>Transactional</w:t>
            </w:r>
          </w:p>
        </w:tc>
        <w:tc>
          <w:tcPr>
            <w:tcW w:w="2520" w:type="dxa"/>
          </w:tcPr>
          <w:p w14:paraId="4583752A" w14:textId="77777777" w:rsidR="007367AF" w:rsidRDefault="00247425">
            <w:r>
              <w:rPr>
                <w:sz w:val="18"/>
              </w:rPr>
              <w:t>Workstreams/activities</w:t>
            </w:r>
          </w:p>
        </w:tc>
        <w:tc>
          <w:tcPr>
            <w:tcW w:w="2520" w:type="dxa"/>
          </w:tcPr>
          <w:p w14:paraId="5F32B6F4" w14:textId="77777777" w:rsidR="007367AF" w:rsidRDefault="00247425">
            <w:r>
              <w:rPr>
                <w:sz w:val="18"/>
              </w:rPr>
              <w:t>Use translated UI/domain label Actividad in Spanish; record names remain user-entered content.</w:t>
            </w:r>
          </w:p>
        </w:tc>
      </w:tr>
      <w:tr w:rsidR="007367AF" w14:paraId="02F37372" w14:textId="77777777">
        <w:tc>
          <w:tcPr>
            <w:tcW w:w="2520" w:type="dxa"/>
          </w:tcPr>
          <w:p w14:paraId="4EC37CE7" w14:textId="77777777" w:rsidR="007367AF" w:rsidRDefault="00247425">
            <w:r>
              <w:rPr>
                <w:sz w:val="18"/>
              </w:rPr>
              <w:t>Milestones</w:t>
            </w:r>
          </w:p>
        </w:tc>
        <w:tc>
          <w:tcPr>
            <w:tcW w:w="2520" w:type="dxa"/>
          </w:tcPr>
          <w:p w14:paraId="3C9B7FB6" w14:textId="77777777" w:rsidR="007367AF" w:rsidRDefault="00247425">
            <w:r>
              <w:rPr>
                <w:sz w:val="18"/>
              </w:rPr>
              <w:t>Transactional</w:t>
            </w:r>
          </w:p>
        </w:tc>
        <w:tc>
          <w:tcPr>
            <w:tcW w:w="2520" w:type="dxa"/>
          </w:tcPr>
          <w:p w14:paraId="347F4222" w14:textId="77777777" w:rsidR="007367AF" w:rsidRDefault="00247425">
            <w:r>
              <w:rPr>
                <w:sz w:val="18"/>
              </w:rPr>
              <w:t>Milestone records</w:t>
            </w:r>
          </w:p>
        </w:tc>
        <w:tc>
          <w:tcPr>
            <w:tcW w:w="2520" w:type="dxa"/>
          </w:tcPr>
          <w:p w14:paraId="1118E41A" w14:textId="77777777" w:rsidR="007367AF" w:rsidRDefault="00247425">
            <w:r>
              <w:rPr>
                <w:sz w:val="18"/>
              </w:rPr>
              <w:t xml:space="preserve">Render from transactional </w:t>
            </w:r>
            <w:r>
              <w:rPr>
                <w:sz w:val="18"/>
              </w:rPr>
              <w:t>project data.</w:t>
            </w:r>
          </w:p>
        </w:tc>
      </w:tr>
      <w:tr w:rsidR="007367AF" w14:paraId="2A4ED4C9" w14:textId="77777777">
        <w:tc>
          <w:tcPr>
            <w:tcW w:w="2520" w:type="dxa"/>
          </w:tcPr>
          <w:p w14:paraId="50A08027" w14:textId="77777777" w:rsidR="007367AF" w:rsidRDefault="00247425">
            <w:r>
              <w:rPr>
                <w:sz w:val="18"/>
              </w:rPr>
              <w:t>Risks</w:t>
            </w:r>
          </w:p>
        </w:tc>
        <w:tc>
          <w:tcPr>
            <w:tcW w:w="2520" w:type="dxa"/>
          </w:tcPr>
          <w:p w14:paraId="38614AA9" w14:textId="77777777" w:rsidR="007367AF" w:rsidRDefault="00247425">
            <w:r>
              <w:rPr>
                <w:sz w:val="18"/>
              </w:rPr>
              <w:t>Transactional</w:t>
            </w:r>
          </w:p>
        </w:tc>
        <w:tc>
          <w:tcPr>
            <w:tcW w:w="2520" w:type="dxa"/>
          </w:tcPr>
          <w:p w14:paraId="077A14DB" w14:textId="77777777" w:rsidR="007367AF" w:rsidRDefault="00247425">
            <w:r>
              <w:rPr>
                <w:sz w:val="18"/>
              </w:rPr>
              <w:t>Risk register and mitigation status</w:t>
            </w:r>
          </w:p>
        </w:tc>
        <w:tc>
          <w:tcPr>
            <w:tcW w:w="2520" w:type="dxa"/>
          </w:tcPr>
          <w:p w14:paraId="717ED8C4" w14:textId="77777777" w:rsidR="007367AF" w:rsidRDefault="00247425">
            <w:r>
              <w:rPr>
                <w:sz w:val="18"/>
              </w:rPr>
              <w:t>Render from risk lifecycle model and Risk Watchlist/Escalated Risks patterns.</w:t>
            </w:r>
          </w:p>
        </w:tc>
      </w:tr>
      <w:tr w:rsidR="007367AF" w14:paraId="59417A6E" w14:textId="77777777">
        <w:tc>
          <w:tcPr>
            <w:tcW w:w="2520" w:type="dxa"/>
          </w:tcPr>
          <w:p w14:paraId="2D45E6FB" w14:textId="77777777" w:rsidR="007367AF" w:rsidRDefault="00247425">
            <w:r>
              <w:rPr>
                <w:sz w:val="18"/>
              </w:rPr>
              <w:t>Decisions</w:t>
            </w:r>
          </w:p>
        </w:tc>
        <w:tc>
          <w:tcPr>
            <w:tcW w:w="2520" w:type="dxa"/>
          </w:tcPr>
          <w:p w14:paraId="6DBAFB5B" w14:textId="77777777" w:rsidR="007367AF" w:rsidRDefault="00247425">
            <w:r>
              <w:rPr>
                <w:sz w:val="18"/>
              </w:rPr>
              <w:t>Transactional</w:t>
            </w:r>
          </w:p>
        </w:tc>
        <w:tc>
          <w:tcPr>
            <w:tcW w:w="2520" w:type="dxa"/>
          </w:tcPr>
          <w:p w14:paraId="3949B989" w14:textId="77777777" w:rsidR="007367AF" w:rsidRDefault="00247425">
            <w:r>
              <w:rPr>
                <w:sz w:val="18"/>
              </w:rPr>
              <w:t>Decision records and decision queue</w:t>
            </w:r>
          </w:p>
        </w:tc>
        <w:tc>
          <w:tcPr>
            <w:tcW w:w="2520" w:type="dxa"/>
          </w:tcPr>
          <w:p w14:paraId="5C5F90C3" w14:textId="77777777" w:rsidR="007367AF" w:rsidRDefault="00247425">
            <w:r>
              <w:rPr>
                <w:sz w:val="18"/>
              </w:rPr>
              <w:t>Render from decision entity model.</w:t>
            </w:r>
          </w:p>
        </w:tc>
      </w:tr>
      <w:tr w:rsidR="007367AF" w14:paraId="6A40F16E" w14:textId="77777777">
        <w:tc>
          <w:tcPr>
            <w:tcW w:w="2520" w:type="dxa"/>
          </w:tcPr>
          <w:p w14:paraId="4002B5E3" w14:textId="77777777" w:rsidR="007367AF" w:rsidRDefault="00247425">
            <w:r>
              <w:rPr>
                <w:sz w:val="18"/>
              </w:rPr>
              <w:t>Progress</w:t>
            </w:r>
          </w:p>
        </w:tc>
        <w:tc>
          <w:tcPr>
            <w:tcW w:w="2520" w:type="dxa"/>
          </w:tcPr>
          <w:p w14:paraId="43089CD5" w14:textId="77777777" w:rsidR="007367AF" w:rsidRDefault="00247425">
            <w:r>
              <w:rPr>
                <w:sz w:val="18"/>
              </w:rPr>
              <w:t>Transactional</w:t>
            </w:r>
          </w:p>
        </w:tc>
        <w:tc>
          <w:tcPr>
            <w:tcW w:w="2520" w:type="dxa"/>
          </w:tcPr>
          <w:p w14:paraId="3C756947" w14:textId="77777777" w:rsidR="007367AF" w:rsidRDefault="00247425">
            <w:r>
              <w:rPr>
                <w:sz w:val="18"/>
              </w:rPr>
              <w:t>Project progress suggestions, approvals, visibility</w:t>
            </w:r>
          </w:p>
        </w:tc>
        <w:tc>
          <w:tcPr>
            <w:tcW w:w="2520" w:type="dxa"/>
          </w:tcPr>
          <w:p w14:paraId="7F5490B8" w14:textId="77777777" w:rsidR="007367AF" w:rsidRDefault="00247425">
            <w:r>
              <w:rPr>
                <w:sz w:val="18"/>
              </w:rPr>
              <w:t>Render from existing Project Progress data.</w:t>
            </w:r>
          </w:p>
        </w:tc>
      </w:tr>
      <w:tr w:rsidR="007367AF" w14:paraId="13A60806" w14:textId="77777777">
        <w:tc>
          <w:tcPr>
            <w:tcW w:w="2520" w:type="dxa"/>
          </w:tcPr>
          <w:p w14:paraId="587AFC46" w14:textId="77777777" w:rsidR="007367AF" w:rsidRDefault="00247425">
            <w:r>
              <w:rPr>
                <w:sz w:val="18"/>
              </w:rPr>
              <w:t>Time Tracking</w:t>
            </w:r>
          </w:p>
        </w:tc>
        <w:tc>
          <w:tcPr>
            <w:tcW w:w="2520" w:type="dxa"/>
          </w:tcPr>
          <w:p w14:paraId="012CF82E" w14:textId="77777777" w:rsidR="007367AF" w:rsidRDefault="00247425">
            <w:r>
              <w:rPr>
                <w:sz w:val="18"/>
              </w:rPr>
              <w:t>Transactional</w:t>
            </w:r>
          </w:p>
        </w:tc>
        <w:tc>
          <w:tcPr>
            <w:tcW w:w="2520" w:type="dxa"/>
          </w:tcPr>
          <w:p w14:paraId="35399BA8" w14:textId="77777777" w:rsidR="007367AF" w:rsidRDefault="00247425">
            <w:r>
              <w:rPr>
                <w:sz w:val="18"/>
              </w:rPr>
              <w:t>Time entries and approved suggestions</w:t>
            </w:r>
          </w:p>
        </w:tc>
        <w:tc>
          <w:tcPr>
            <w:tcW w:w="2520" w:type="dxa"/>
          </w:tcPr>
          <w:p w14:paraId="7E15568B" w14:textId="77777777" w:rsidR="007367AF" w:rsidRDefault="00247425">
            <w:r>
              <w:rPr>
                <w:sz w:val="18"/>
              </w:rPr>
              <w:t>Render from existing Time Tracking data.</w:t>
            </w:r>
          </w:p>
        </w:tc>
      </w:tr>
      <w:tr w:rsidR="007367AF" w14:paraId="69889D79" w14:textId="77777777">
        <w:tc>
          <w:tcPr>
            <w:tcW w:w="2520" w:type="dxa"/>
          </w:tcPr>
          <w:p w14:paraId="638E913D" w14:textId="77777777" w:rsidR="007367AF" w:rsidRDefault="00247425">
            <w:r>
              <w:rPr>
                <w:sz w:val="18"/>
              </w:rPr>
              <w:t>Attention Items</w:t>
            </w:r>
          </w:p>
        </w:tc>
        <w:tc>
          <w:tcPr>
            <w:tcW w:w="2520" w:type="dxa"/>
          </w:tcPr>
          <w:p w14:paraId="6F66C0CD" w14:textId="77777777" w:rsidR="007367AF" w:rsidRDefault="00247425">
            <w:r>
              <w:rPr>
                <w:sz w:val="18"/>
              </w:rPr>
              <w:t>Transactiona</w:t>
            </w:r>
            <w:r>
              <w:rPr>
                <w:sz w:val="18"/>
              </w:rPr>
              <w:t>l / operational summary</w:t>
            </w:r>
          </w:p>
        </w:tc>
        <w:tc>
          <w:tcPr>
            <w:tcW w:w="2520" w:type="dxa"/>
          </w:tcPr>
          <w:p w14:paraId="53FF6B0A" w14:textId="77777777" w:rsidR="007367AF" w:rsidRDefault="00247425">
            <w:r>
              <w:rPr>
                <w:sz w:val="18"/>
              </w:rPr>
              <w:t>Daily Attention cockpit outputs</w:t>
            </w:r>
          </w:p>
        </w:tc>
        <w:tc>
          <w:tcPr>
            <w:tcW w:w="2520" w:type="dxa"/>
          </w:tcPr>
          <w:p w14:paraId="08BA2E23" w14:textId="77777777" w:rsidR="007367AF" w:rsidRDefault="00247425">
            <w:r>
              <w:rPr>
                <w:sz w:val="18"/>
              </w:rPr>
              <w:t>Read-only executive summary unless an explicit action link is provided.</w:t>
            </w:r>
          </w:p>
        </w:tc>
      </w:tr>
      <w:tr w:rsidR="007367AF" w14:paraId="3D95269E" w14:textId="77777777">
        <w:tc>
          <w:tcPr>
            <w:tcW w:w="2520" w:type="dxa"/>
          </w:tcPr>
          <w:p w14:paraId="390E23F8" w14:textId="77777777" w:rsidR="007367AF" w:rsidRDefault="00247425">
            <w:r>
              <w:rPr>
                <w:sz w:val="18"/>
              </w:rPr>
              <w:t>Next Steps</w:t>
            </w:r>
          </w:p>
        </w:tc>
        <w:tc>
          <w:tcPr>
            <w:tcW w:w="2520" w:type="dxa"/>
          </w:tcPr>
          <w:p w14:paraId="6E86A1FB" w14:textId="77777777" w:rsidR="007367AF" w:rsidRDefault="00247425">
            <w:r>
              <w:rPr>
                <w:sz w:val="18"/>
              </w:rPr>
              <w:t>Manual narrative</w:t>
            </w:r>
          </w:p>
        </w:tc>
        <w:tc>
          <w:tcPr>
            <w:tcW w:w="2520" w:type="dxa"/>
          </w:tcPr>
          <w:p w14:paraId="3E00FF90" w14:textId="77777777" w:rsidR="007367AF" w:rsidRDefault="00247425">
            <w:r>
              <w:rPr>
                <w:sz w:val="18"/>
              </w:rPr>
              <w:t>Future-facing narrative field</w:t>
            </w:r>
          </w:p>
        </w:tc>
        <w:tc>
          <w:tcPr>
            <w:tcW w:w="2520" w:type="dxa"/>
          </w:tcPr>
          <w:p w14:paraId="47590803" w14:textId="77777777" w:rsidR="007367AF" w:rsidRDefault="00247425">
            <w:r>
              <w:rPr>
                <w:sz w:val="18"/>
              </w:rPr>
              <w:t xml:space="preserve">Editable narrative; not derived automatically unless future </w:t>
            </w:r>
            <w:r>
              <w:rPr>
                <w:sz w:val="18"/>
              </w:rPr>
              <w:t>assistant support is introduced.</w:t>
            </w:r>
          </w:p>
        </w:tc>
      </w:tr>
      <w:tr w:rsidR="007367AF" w14:paraId="56D4D236" w14:textId="77777777">
        <w:tc>
          <w:tcPr>
            <w:tcW w:w="2520" w:type="dxa"/>
          </w:tcPr>
          <w:p w14:paraId="1DF758D6" w14:textId="77777777" w:rsidR="007367AF" w:rsidRDefault="00247425">
            <w:r>
              <w:rPr>
                <w:sz w:val="18"/>
              </w:rPr>
              <w:t>Management Ask</w:t>
            </w:r>
          </w:p>
        </w:tc>
        <w:tc>
          <w:tcPr>
            <w:tcW w:w="2520" w:type="dxa"/>
          </w:tcPr>
          <w:p w14:paraId="3517D0A0" w14:textId="77777777" w:rsidR="007367AF" w:rsidRDefault="00247425">
            <w:r>
              <w:rPr>
                <w:sz w:val="18"/>
              </w:rPr>
              <w:t>Manual narrative</w:t>
            </w:r>
          </w:p>
        </w:tc>
        <w:tc>
          <w:tcPr>
            <w:tcW w:w="2520" w:type="dxa"/>
          </w:tcPr>
          <w:p w14:paraId="6DAB5D85" w14:textId="77777777" w:rsidR="007367AF" w:rsidRDefault="00247425">
            <w:r>
              <w:rPr>
                <w:sz w:val="18"/>
              </w:rPr>
              <w:t>Future-facing narrative field</w:t>
            </w:r>
          </w:p>
        </w:tc>
        <w:tc>
          <w:tcPr>
            <w:tcW w:w="2520" w:type="dxa"/>
          </w:tcPr>
          <w:p w14:paraId="622F9786" w14:textId="77777777" w:rsidR="007367AF" w:rsidRDefault="00247425">
            <w:r>
              <w:rPr>
                <w:sz w:val="18"/>
              </w:rPr>
              <w:t>Editable narrative; used to clearly capture asks to management.</w:t>
            </w:r>
          </w:p>
        </w:tc>
      </w:tr>
      <w:tr w:rsidR="007367AF" w14:paraId="10148249" w14:textId="77777777">
        <w:tc>
          <w:tcPr>
            <w:tcW w:w="2520" w:type="dxa"/>
          </w:tcPr>
          <w:p w14:paraId="3D9135FD" w14:textId="77777777" w:rsidR="007367AF" w:rsidRDefault="00247425">
            <w:r>
              <w:rPr>
                <w:sz w:val="18"/>
              </w:rPr>
              <w:t>Conclusion</w:t>
            </w:r>
          </w:p>
        </w:tc>
        <w:tc>
          <w:tcPr>
            <w:tcW w:w="2520" w:type="dxa"/>
          </w:tcPr>
          <w:p w14:paraId="06D0F29F" w14:textId="77777777" w:rsidR="007367AF" w:rsidRDefault="00247425">
            <w:r>
              <w:rPr>
                <w:sz w:val="18"/>
              </w:rPr>
              <w:t>Manual narrative</w:t>
            </w:r>
          </w:p>
        </w:tc>
        <w:tc>
          <w:tcPr>
            <w:tcW w:w="2520" w:type="dxa"/>
          </w:tcPr>
          <w:p w14:paraId="18F86AB9" w14:textId="77777777" w:rsidR="007367AF" w:rsidRDefault="00247425">
            <w:r>
              <w:rPr>
                <w:sz w:val="18"/>
              </w:rPr>
              <w:t>Future-facing narrative field</w:t>
            </w:r>
          </w:p>
        </w:tc>
        <w:tc>
          <w:tcPr>
            <w:tcW w:w="2520" w:type="dxa"/>
          </w:tcPr>
          <w:p w14:paraId="0D22EE16" w14:textId="77777777" w:rsidR="007367AF" w:rsidRDefault="00247425">
            <w:r>
              <w:rPr>
                <w:sz w:val="18"/>
              </w:rPr>
              <w:t>Editable closing narrative.</w:t>
            </w:r>
          </w:p>
        </w:tc>
      </w:tr>
    </w:tbl>
    <w:p w14:paraId="7DD6D826" w14:textId="77777777" w:rsidR="007367AF" w:rsidRDefault="00247425">
      <w:pPr>
        <w:pStyle w:val="Ttulo2"/>
      </w:pPr>
      <w:r>
        <w:lastRenderedPageBreak/>
        <w:t>4.2 Repo</w:t>
      </w:r>
      <w:r>
        <w:t>rt Structure</w:t>
      </w:r>
    </w:p>
    <w:p w14:paraId="362F1B66" w14:textId="77777777" w:rsidR="007367AF" w:rsidRDefault="00247425">
      <w:r>
        <w:t>The Executive Report should be conceptually organized into three blocks, even if the UI shows individual tabs/chapters:</w:t>
      </w:r>
    </w:p>
    <w:p w14:paraId="483AD99E" w14:textId="77777777" w:rsidR="007367AF" w:rsidRDefault="00247425">
      <w:pPr>
        <w:pStyle w:val="Listaconvietas"/>
      </w:pPr>
      <w:r>
        <w:t>Opening narrative: Executive Summary, Achievements, Issues / Concerns.</w:t>
      </w:r>
    </w:p>
    <w:p w14:paraId="14BB59C5" w14:textId="77777777" w:rsidR="007367AF" w:rsidRDefault="00247425">
      <w:pPr>
        <w:pStyle w:val="Listaconvietas"/>
      </w:pPr>
      <w:r>
        <w:t xml:space="preserve">Transactional report block: timeline, </w:t>
      </w:r>
      <w:r>
        <w:t>activities, milestones, risks, decisions, progress, time tracking, attention items, and future structured sections.</w:t>
      </w:r>
    </w:p>
    <w:p w14:paraId="726F8619" w14:textId="77777777" w:rsidR="007367AF" w:rsidRDefault="00247425">
      <w:pPr>
        <w:pStyle w:val="Listaconvietas"/>
      </w:pPr>
      <w:r>
        <w:t>Closing narrative: Next Steps, Management Ask, Conclusion.</w:t>
      </w:r>
    </w:p>
    <w:p w14:paraId="3B785B61" w14:textId="77777777" w:rsidR="007367AF" w:rsidRDefault="00247425">
      <w:pPr>
        <w:pStyle w:val="Ttulo1"/>
      </w:pPr>
      <w:r>
        <w:t>5. Reusable Section Component Architecture</w:t>
      </w:r>
    </w:p>
    <w:p w14:paraId="13565A1A" w14:textId="77777777" w:rsidR="007367AF" w:rsidRDefault="00247425">
      <w:r>
        <w:t>The key architectural decision is to a</w:t>
      </w:r>
      <w:r>
        <w:t>void creating a second implementation of project sections for the tabbed views. Each section should be extracted or refactored into reusable components that can be assembled in multiple presentation contexts.</w:t>
      </w:r>
    </w:p>
    <w:tbl>
      <w:tblPr>
        <w:tblStyle w:val="Tablaconcuadrcula"/>
        <w:tblW w:w="0" w:type="auto"/>
        <w:tblLook w:val="04A0" w:firstRow="1" w:lastRow="0" w:firstColumn="1" w:lastColumn="0" w:noHBand="0" w:noVBand="1"/>
      </w:tblPr>
      <w:tblGrid>
        <w:gridCol w:w="3356"/>
        <w:gridCol w:w="3357"/>
        <w:gridCol w:w="3357"/>
      </w:tblGrid>
      <w:tr w:rsidR="007367AF" w14:paraId="154326E5" w14:textId="77777777">
        <w:tc>
          <w:tcPr>
            <w:tcW w:w="3360" w:type="dxa"/>
            <w:shd w:val="clear" w:color="auto" w:fill="D9EAF7"/>
          </w:tcPr>
          <w:p w14:paraId="72CB6452" w14:textId="77777777" w:rsidR="007367AF" w:rsidRDefault="00247425">
            <w:r>
              <w:rPr>
                <w:b/>
                <w:sz w:val="18"/>
              </w:rPr>
              <w:t>Component Type</w:t>
            </w:r>
          </w:p>
        </w:tc>
        <w:tc>
          <w:tcPr>
            <w:tcW w:w="3360" w:type="dxa"/>
            <w:shd w:val="clear" w:color="auto" w:fill="D9EAF7"/>
          </w:tcPr>
          <w:p w14:paraId="7FD48590" w14:textId="77777777" w:rsidR="007367AF" w:rsidRDefault="00247425">
            <w:r>
              <w:rPr>
                <w:b/>
                <w:sz w:val="18"/>
              </w:rPr>
              <w:t>Used By</w:t>
            </w:r>
          </w:p>
        </w:tc>
        <w:tc>
          <w:tcPr>
            <w:tcW w:w="3360" w:type="dxa"/>
            <w:shd w:val="clear" w:color="auto" w:fill="D9EAF7"/>
          </w:tcPr>
          <w:p w14:paraId="1714D52F" w14:textId="77777777" w:rsidR="007367AF" w:rsidRDefault="00247425">
            <w:r>
              <w:rPr>
                <w:b/>
                <w:sz w:val="18"/>
              </w:rPr>
              <w:t>Notes</w:t>
            </w:r>
          </w:p>
        </w:tc>
      </w:tr>
      <w:tr w:rsidR="007367AF" w14:paraId="77853DF8" w14:textId="77777777">
        <w:tc>
          <w:tcPr>
            <w:tcW w:w="3360" w:type="dxa"/>
          </w:tcPr>
          <w:p w14:paraId="4C37E938" w14:textId="77777777" w:rsidR="007367AF" w:rsidRDefault="00247425">
            <w:r>
              <w:rPr>
                <w:sz w:val="18"/>
              </w:rPr>
              <w:t>Operational section component</w:t>
            </w:r>
          </w:p>
        </w:tc>
        <w:tc>
          <w:tcPr>
            <w:tcW w:w="3360" w:type="dxa"/>
          </w:tcPr>
          <w:p w14:paraId="17FAF4DE" w14:textId="77777777" w:rsidR="007367AF" w:rsidRDefault="00247425">
            <w:r>
              <w:rPr>
                <w:sz w:val="18"/>
              </w:rPr>
              <w:t>Project Detail tabs</w:t>
            </w:r>
          </w:p>
        </w:tc>
        <w:tc>
          <w:tcPr>
            <w:tcW w:w="3360" w:type="dxa"/>
          </w:tcPr>
          <w:p w14:paraId="1190B53A" w14:textId="77777777" w:rsidR="007367AF" w:rsidRDefault="00247425">
            <w:r>
              <w:rPr>
                <w:sz w:val="18"/>
              </w:rPr>
              <w:t>Supports inline maintenance and actions where appropriate.</w:t>
            </w:r>
          </w:p>
        </w:tc>
      </w:tr>
      <w:tr w:rsidR="007367AF" w14:paraId="4E758C49" w14:textId="77777777">
        <w:tc>
          <w:tcPr>
            <w:tcW w:w="3360" w:type="dxa"/>
          </w:tcPr>
          <w:p w14:paraId="4DA7535F" w14:textId="77777777" w:rsidR="007367AF" w:rsidRDefault="00247425">
            <w:r>
              <w:rPr>
                <w:sz w:val="18"/>
              </w:rPr>
              <w:t>Report section component</w:t>
            </w:r>
          </w:p>
        </w:tc>
        <w:tc>
          <w:tcPr>
            <w:tcW w:w="3360" w:type="dxa"/>
          </w:tcPr>
          <w:p w14:paraId="27363C27" w14:textId="77777777" w:rsidR="007367AF" w:rsidRDefault="00247425">
            <w:r>
              <w:rPr>
                <w:sz w:val="18"/>
              </w:rPr>
              <w:t>Executive Report tabs/chapters</w:t>
            </w:r>
          </w:p>
        </w:tc>
        <w:tc>
          <w:tcPr>
            <w:tcW w:w="3360" w:type="dxa"/>
          </w:tcPr>
          <w:p w14:paraId="66AE796F" w14:textId="77777777" w:rsidR="007367AF" w:rsidRDefault="00247425">
            <w:r>
              <w:rPr>
                <w:sz w:val="18"/>
              </w:rPr>
              <w:t>Read-oriented, executive presentation; may include links back to operational actions.</w:t>
            </w:r>
          </w:p>
        </w:tc>
      </w:tr>
      <w:tr w:rsidR="007367AF" w14:paraId="786E238F" w14:textId="77777777">
        <w:tc>
          <w:tcPr>
            <w:tcW w:w="3360" w:type="dxa"/>
          </w:tcPr>
          <w:p w14:paraId="0E93BB1E" w14:textId="77777777" w:rsidR="007367AF" w:rsidRDefault="00247425">
            <w:r>
              <w:rPr>
                <w:sz w:val="18"/>
              </w:rPr>
              <w:t>Exp</w:t>
            </w:r>
            <w:r>
              <w:rPr>
                <w:sz w:val="18"/>
              </w:rPr>
              <w:t>ort section component</w:t>
            </w:r>
          </w:p>
        </w:tc>
        <w:tc>
          <w:tcPr>
            <w:tcW w:w="3360" w:type="dxa"/>
          </w:tcPr>
          <w:p w14:paraId="547E2545" w14:textId="77777777" w:rsidR="007367AF" w:rsidRDefault="00247425">
            <w:r>
              <w:rPr>
                <w:sz w:val="18"/>
              </w:rPr>
              <w:t>PDF and future PPTX</w:t>
            </w:r>
          </w:p>
        </w:tc>
        <w:tc>
          <w:tcPr>
            <w:tcW w:w="3360" w:type="dxa"/>
          </w:tcPr>
          <w:p w14:paraId="0668AAD3" w14:textId="77777777" w:rsidR="007367AF" w:rsidRDefault="00247425">
            <w:r>
              <w:rPr>
                <w:sz w:val="18"/>
              </w:rPr>
              <w:t>Uses the same data and labels, with export-specific layout only.</w:t>
            </w:r>
          </w:p>
        </w:tc>
      </w:tr>
      <w:tr w:rsidR="007367AF" w14:paraId="3E5952A7" w14:textId="77777777">
        <w:tc>
          <w:tcPr>
            <w:tcW w:w="3360" w:type="dxa"/>
          </w:tcPr>
          <w:p w14:paraId="34572D05" w14:textId="77777777" w:rsidR="007367AF" w:rsidRDefault="00247425">
            <w:r>
              <w:rPr>
                <w:sz w:val="18"/>
              </w:rPr>
              <w:t>Shared data loader / service</w:t>
            </w:r>
          </w:p>
        </w:tc>
        <w:tc>
          <w:tcPr>
            <w:tcW w:w="3360" w:type="dxa"/>
          </w:tcPr>
          <w:p w14:paraId="0F66ED44" w14:textId="77777777" w:rsidR="007367AF" w:rsidRDefault="00247425">
            <w:r>
              <w:rPr>
                <w:sz w:val="18"/>
              </w:rPr>
              <w:t>All views</w:t>
            </w:r>
          </w:p>
        </w:tc>
        <w:tc>
          <w:tcPr>
            <w:tcW w:w="3360" w:type="dxa"/>
          </w:tcPr>
          <w:p w14:paraId="7AA8F203" w14:textId="77777777" w:rsidR="007367AF" w:rsidRDefault="00247425">
            <w:r>
              <w:rPr>
                <w:sz w:val="18"/>
              </w:rPr>
              <w:t>Ensures one source of truth and consistent filtering.</w:t>
            </w:r>
          </w:p>
        </w:tc>
      </w:tr>
    </w:tbl>
    <w:p w14:paraId="03C4AA5C" w14:textId="77777777" w:rsidR="007367AF" w:rsidRDefault="00247425">
      <w:r>
        <w:t>Recommended implementation pattern:</w:t>
      </w:r>
    </w:p>
    <w:p w14:paraId="2AC84F29" w14:textId="77777777" w:rsidR="007367AF" w:rsidRDefault="00247425">
      <w:pPr>
        <w:pStyle w:val="Listaconvietas"/>
      </w:pPr>
      <w:r>
        <w:t xml:space="preserve">Define a </w:t>
      </w:r>
      <w:r>
        <w:t>section registry for Project Detail tabs and Executive Report chapters.</w:t>
      </w:r>
    </w:p>
    <w:p w14:paraId="61919329" w14:textId="77777777" w:rsidR="007367AF" w:rsidRDefault="00247425">
      <w:pPr>
        <w:pStyle w:val="Listaconvietas"/>
      </w:pPr>
      <w:r>
        <w:t>Each registry item contains key, label dictionary key, component reference, classification, visibility rule, and export availability.</w:t>
      </w:r>
    </w:p>
    <w:p w14:paraId="28C77FBC" w14:textId="77777777" w:rsidR="007367AF" w:rsidRDefault="00247425">
      <w:pPr>
        <w:pStyle w:val="Listaconvietas"/>
      </w:pPr>
      <w:r>
        <w:t>Use the same dictionary keys for tab labels, repor</w:t>
      </w:r>
      <w:r>
        <w:t>t chapter titles, PDF headings, and future PPT slide headings.</w:t>
      </w:r>
    </w:p>
    <w:p w14:paraId="087C2219" w14:textId="77777777" w:rsidR="007367AF" w:rsidRDefault="00247425">
      <w:pPr>
        <w:pStyle w:val="Listaconvietas"/>
      </w:pPr>
      <w:r>
        <w:t>Keep route/query state so the active tab can be shared or restored, for example ?tab=risks or ?chapter=management-ask.</w:t>
      </w:r>
    </w:p>
    <w:p w14:paraId="1D34C18C" w14:textId="77777777" w:rsidR="007367AF" w:rsidRDefault="00247425">
      <w:pPr>
        <w:pStyle w:val="Listaconvietas"/>
      </w:pPr>
      <w:r>
        <w:t xml:space="preserve">Do not move business logic into UI tabs. Tabs are presentation/navigation </w:t>
      </w:r>
      <w:r>
        <w:t>only.</w:t>
      </w:r>
    </w:p>
    <w:p w14:paraId="0BF1CEA3" w14:textId="77777777" w:rsidR="007367AF" w:rsidRDefault="00247425">
      <w:pPr>
        <w:pStyle w:val="Ttulo1"/>
      </w:pPr>
      <w:r>
        <w:t>6. Multilingual Requirements</w:t>
      </w:r>
    </w:p>
    <w:p w14:paraId="5690EE39" w14:textId="77777777" w:rsidR="007367AF" w:rsidRDefault="00247425">
      <w:pPr>
        <w:pStyle w:val="Listaconvietas"/>
      </w:pPr>
      <w:r>
        <w:t>All tab and chapter labels must use the existing i18n dictionary contract.</w:t>
      </w:r>
    </w:p>
    <w:p w14:paraId="110FE497" w14:textId="77777777" w:rsidR="007367AF" w:rsidRDefault="00247425">
      <w:pPr>
        <w:pStyle w:val="Listaconvietas"/>
      </w:pPr>
      <w:r>
        <w:t>English remains fallback language.</w:t>
      </w:r>
    </w:p>
    <w:p w14:paraId="29C12D34" w14:textId="77777777" w:rsidR="007367AF" w:rsidRDefault="00247425">
      <w:pPr>
        <w:pStyle w:val="Listaconvietas"/>
      </w:pPr>
      <w:r>
        <w:t>In Spanish UI/domain labels, Workstream is displayed as Actividad / Actividades.</w:t>
      </w:r>
    </w:p>
    <w:p w14:paraId="72EFEE24" w14:textId="77777777" w:rsidR="007367AF" w:rsidRDefault="00247425">
      <w:pPr>
        <w:pStyle w:val="Listaconvietas"/>
      </w:pPr>
      <w:r>
        <w:t>Transactional user-entered con</w:t>
      </w:r>
      <w:r>
        <w:t>tent is not translated automatically.</w:t>
      </w:r>
    </w:p>
    <w:p w14:paraId="798FDB81" w14:textId="77777777" w:rsidR="007367AF" w:rsidRDefault="00247425">
      <w:pPr>
        <w:pStyle w:val="Listaconvietas"/>
      </w:pPr>
      <w:r>
        <w:t>PDF/PPT/export headings must follow the selected language and the same fallback rules as the UI.</w:t>
      </w:r>
    </w:p>
    <w:p w14:paraId="1EE4CA98" w14:textId="77777777" w:rsidR="007367AF" w:rsidRDefault="00247425">
      <w:pPr>
        <w:pStyle w:val="Ttulo1"/>
      </w:pPr>
      <w:r>
        <w:t>7. Navigation and Mobile Impact</w:t>
      </w:r>
    </w:p>
    <w:p w14:paraId="4A3CDDE5" w14:textId="77777777" w:rsidR="007367AF" w:rsidRDefault="00247425">
      <w:r>
        <w:t>Tabs improve desktop and mobile usability. On mobile, tabs may render as a compact segmen</w:t>
      </w:r>
      <w:r>
        <w:t>ted control, horizontal scroll, or dropdown selector depending on available width.</w:t>
      </w:r>
    </w:p>
    <w:p w14:paraId="1C196845" w14:textId="77777777" w:rsidR="007367AF" w:rsidRDefault="00247425">
      <w:r>
        <w:lastRenderedPageBreak/>
        <w:t>The future natural-language agent should be able to navigate directly to tabs/chapters, for example: “Open Risks”, “Show Decisions”, “Go to Management Ask”, “Abrir Riesgos”,</w:t>
      </w:r>
      <w:r>
        <w:t xml:space="preserve"> or “Ir a Petición a Dirección”.</w:t>
      </w:r>
    </w:p>
    <w:p w14:paraId="15C1DCE3" w14:textId="77777777" w:rsidR="007367AF" w:rsidRDefault="00247425">
      <w:r>
        <w:t>Action links from Executive Report should take the user to the relevant Project Detail tab and allow return to the report context when practical.</w:t>
      </w:r>
    </w:p>
    <w:p w14:paraId="49439E52" w14:textId="77777777" w:rsidR="007367AF" w:rsidRDefault="00247425">
      <w:pPr>
        <w:pStyle w:val="Ttulo1"/>
      </w:pPr>
      <w:r>
        <w:t>8. Implementation Guidance for Codex</w:t>
      </w:r>
    </w:p>
    <w:p w14:paraId="421D8FEC" w14:textId="77777777" w:rsidR="007367AF" w:rsidRDefault="00247425">
      <w:pPr>
        <w:pStyle w:val="Listaconvietas"/>
      </w:pPr>
      <w:r>
        <w:t>First identify the current Project Detai</w:t>
      </w:r>
      <w:r>
        <w:t>l and Executive Report index sections.</w:t>
      </w:r>
    </w:p>
    <w:p w14:paraId="03272C4D" w14:textId="77777777" w:rsidR="007367AF" w:rsidRDefault="00247425">
      <w:pPr>
        <w:pStyle w:val="Listaconvietas"/>
      </w:pPr>
      <w:r>
        <w:t>Create a tab/chapter registry before modifying the visual layout.</w:t>
      </w:r>
    </w:p>
    <w:p w14:paraId="10DB381A" w14:textId="77777777" w:rsidR="007367AF" w:rsidRDefault="00247425">
      <w:pPr>
        <w:pStyle w:val="Listaconvietas"/>
      </w:pPr>
      <w:r>
        <w:t>Extract duplicated or long-page sections into reusable components where needed.</w:t>
      </w:r>
    </w:p>
    <w:p w14:paraId="450404C8" w14:textId="77777777" w:rsidR="007367AF" w:rsidRDefault="00247425">
      <w:pPr>
        <w:pStyle w:val="Listaconvietas"/>
      </w:pPr>
      <w:r>
        <w:t>Implement Project Detail tabs first because it is operational and easie</w:t>
      </w:r>
      <w:r>
        <w:t>r to validate entity by entity.</w:t>
      </w:r>
    </w:p>
    <w:p w14:paraId="46383423" w14:textId="77777777" w:rsidR="007367AF" w:rsidRDefault="00247425">
      <w:pPr>
        <w:pStyle w:val="Listaconvietas"/>
      </w:pPr>
      <w:r>
        <w:t>Implement Executive Report chapters second, using the same data services and dictionary labels.</w:t>
      </w:r>
    </w:p>
    <w:p w14:paraId="7535077E" w14:textId="77777777" w:rsidR="007367AF" w:rsidRDefault="00247425">
      <w:pPr>
        <w:pStyle w:val="Listaconvietas"/>
      </w:pPr>
      <w:r>
        <w:t>Preserve current report content and order; the first refactor should change navigation, not business meaning.</w:t>
      </w:r>
    </w:p>
    <w:p w14:paraId="0E6D5261" w14:textId="77777777" w:rsidR="007367AF" w:rsidRDefault="00247425">
      <w:pPr>
        <w:pStyle w:val="Listaconvietas"/>
      </w:pPr>
      <w:r>
        <w:t>Keep narrative fie</w:t>
      </w:r>
      <w:r>
        <w:t>lds editable in their existing data model unless a schema change is clearly required.</w:t>
      </w:r>
    </w:p>
    <w:p w14:paraId="12FE1268" w14:textId="77777777" w:rsidR="007367AF" w:rsidRDefault="00247425">
      <w:pPr>
        <w:pStyle w:val="Listaconvietas"/>
      </w:pPr>
      <w:r>
        <w:t>Add tests or validation checks for dictionary coverage for new tab/chapter labels.</w:t>
      </w:r>
    </w:p>
    <w:p w14:paraId="3814D7FA" w14:textId="77777777" w:rsidR="007367AF" w:rsidRDefault="00247425">
      <w:pPr>
        <w:pStyle w:val="Listaconvietas"/>
      </w:pPr>
      <w:r>
        <w:t>Run existing validation: TypeScript, lint, and i18n config checks.</w:t>
      </w:r>
    </w:p>
    <w:p w14:paraId="12AE7481" w14:textId="77777777" w:rsidR="007367AF" w:rsidRDefault="00247425">
      <w:pPr>
        <w:pStyle w:val="Ttulo1"/>
      </w:pPr>
      <w:r>
        <w:t>9. Acceptance Criter</w:t>
      </w:r>
      <w:r>
        <w:t>ia</w:t>
      </w:r>
    </w:p>
    <w:p w14:paraId="49B834CE" w14:textId="77777777" w:rsidR="007367AF" w:rsidRDefault="00247425">
      <w:pPr>
        <w:pStyle w:val="Listaconvietas"/>
      </w:pPr>
      <w:r>
        <w:t>Project Detail no longer requires endless scrolling for normal navigation across main sections.</w:t>
      </w:r>
    </w:p>
    <w:p w14:paraId="3ACEA8AA" w14:textId="77777777" w:rsidR="007367AF" w:rsidRDefault="00247425">
      <w:pPr>
        <w:pStyle w:val="Listaconvietas"/>
      </w:pPr>
      <w:r>
        <w:t>Executive Report no longer requires endless scrolling to access main chapters.</w:t>
      </w:r>
    </w:p>
    <w:p w14:paraId="252955D4" w14:textId="77777777" w:rsidR="007367AF" w:rsidRDefault="00247425">
      <w:pPr>
        <w:pStyle w:val="Listaconvietas"/>
      </w:pPr>
      <w:r>
        <w:t>All prior content remains available after the refactor.</w:t>
      </w:r>
    </w:p>
    <w:p w14:paraId="3DCE7836" w14:textId="77777777" w:rsidR="007367AF" w:rsidRDefault="00247425">
      <w:pPr>
        <w:pStyle w:val="Listaconvietas"/>
      </w:pPr>
      <w:r>
        <w:t xml:space="preserve">Opening </w:t>
      </w:r>
      <w:r>
        <w:t>narrative, transactional detail, and closing narrative remain clearly distinguishable.</w:t>
      </w:r>
    </w:p>
    <w:p w14:paraId="34E6936C" w14:textId="77777777" w:rsidR="007367AF" w:rsidRDefault="00247425">
      <w:pPr>
        <w:pStyle w:val="Listaconvietas"/>
      </w:pPr>
      <w:r>
        <w:t>Achievements remain generated or semi-automated from closed workstreams/activities and milestones since last report.</w:t>
      </w:r>
    </w:p>
    <w:p w14:paraId="0CB26DFB" w14:textId="77777777" w:rsidR="007367AF" w:rsidRDefault="00247425">
      <w:pPr>
        <w:pStyle w:val="Listaconvietas"/>
      </w:pPr>
      <w:r>
        <w:t>Next Steps, Management Ask, and Conclusion remain na</w:t>
      </w:r>
      <w:r>
        <w:t>rrative fields.</w:t>
      </w:r>
    </w:p>
    <w:p w14:paraId="3431DE32" w14:textId="77777777" w:rsidR="007367AF" w:rsidRDefault="00247425">
      <w:pPr>
        <w:pStyle w:val="Listaconvietas"/>
      </w:pPr>
      <w:r>
        <w:t>All tab/chapter labels render correctly in English and Spanish.</w:t>
      </w:r>
    </w:p>
    <w:p w14:paraId="7825FDDA" w14:textId="77777777" w:rsidR="007367AF" w:rsidRDefault="00247425">
      <w:pPr>
        <w:pStyle w:val="Listaconvietas"/>
      </w:pPr>
      <w:r>
        <w:t>PDF preview/direct PDF and future PPTX can still use the same report sections in the selected language.</w:t>
      </w:r>
    </w:p>
    <w:p w14:paraId="64887E4B" w14:textId="77777777" w:rsidR="007367AF" w:rsidRDefault="00247425">
      <w:pPr>
        <w:pStyle w:val="Listaconvietas"/>
      </w:pPr>
      <w:r>
        <w:t>No business mutation logic is duplicated in the tab components.</w:t>
      </w:r>
    </w:p>
    <w:p w14:paraId="6361E4E0" w14:textId="77777777" w:rsidR="007367AF" w:rsidRDefault="00247425">
      <w:pPr>
        <w:pStyle w:val="Listaconvietas"/>
      </w:pPr>
      <w:r>
        <w:t>Existing</w:t>
      </w:r>
      <w:r>
        <w:t xml:space="preserve"> validation checks pass.</w:t>
      </w:r>
    </w:p>
    <w:p w14:paraId="3D965937" w14:textId="77777777" w:rsidR="007367AF" w:rsidRDefault="00247425">
      <w:pPr>
        <w:pStyle w:val="Ttulo1"/>
      </w:pPr>
      <w:r>
        <w:t>10. Architectural Decision</w:t>
      </w:r>
    </w:p>
    <w:p w14:paraId="4BE965C7" w14:textId="77777777" w:rsidR="007367AF" w:rsidRDefault="00247425">
      <w:r>
        <w:t>PPS will replace endless scrolling with tabbed/chapter navigation while preserving a single source of truth for project data, report data, and business actions. Tabs are a presentation and navigation impr</w:t>
      </w:r>
      <w:r>
        <w:t>ovement only. They must not introduce parallel business logic or duplicated report content.</w:t>
      </w:r>
    </w:p>
    <w:p w14:paraId="53F2521E" w14:textId="77777777" w:rsidR="007367AF" w:rsidRDefault="00247425">
      <w:r>
        <w:t>This decision supports the broader production-readiness roadmap by making the application easier to use on desktop and mobile, easier to navigate through natural-la</w:t>
      </w:r>
      <w:r>
        <w:t>nguage agents, and easier to maintain as future modules are added.</w:t>
      </w:r>
    </w:p>
    <w:sectPr w:rsidR="007367A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425"/>
    <w:rsid w:val="0029639D"/>
    <w:rsid w:val="00326F90"/>
    <w:rsid w:val="007367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0F8A5"/>
  <w14:defaultImageDpi w14:val="300"/>
  <w15:docId w15:val="{2EFB0D29-2F27-475C-8D3B-E01A1BA3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1485</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Marisa</cp:lastModifiedBy>
  <cp:revision>2</cp:revision>
  <dcterms:created xsi:type="dcterms:W3CDTF">2026-06-25T16:47:00Z</dcterms:created>
  <dcterms:modified xsi:type="dcterms:W3CDTF">2026-06-25T16:47:00Z</dcterms:modified>
  <cp:category/>
</cp:coreProperties>
</file>