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6F4CC" w14:textId="77777777" w:rsidR="002673CE" w:rsidRDefault="00A95979">
      <w:pPr>
        <w:pStyle w:val="Ttulo1"/>
      </w:pPr>
      <w:bookmarkStart w:id="0" w:name="X6f28dfe2caa3b1feb1e4ad996de4ab2da59c4c8"/>
      <w:r>
        <w:t>PPS Operational Mobile App – Design &amp; Implementation Document</w:t>
      </w:r>
    </w:p>
    <w:p w14:paraId="538A060F" w14:textId="77777777" w:rsidR="002673CE" w:rsidRDefault="00A95979">
      <w:pPr>
        <w:pStyle w:val="Ttulo2"/>
      </w:pPr>
      <w:bookmarkStart w:id="1" w:name="objective"/>
      <w:r>
        <w:t>1. Objective</w:t>
      </w:r>
    </w:p>
    <w:p w14:paraId="71174004" w14:textId="77777777" w:rsidR="002673CE" w:rsidRDefault="00A95979">
      <w:pPr>
        <w:pStyle w:val="FirstParagraph"/>
      </w:pPr>
      <w:r>
        <w:t>Implement an operational mobile-ready layer for PPS without creating a second product and without duplicating logic.</w:t>
      </w:r>
    </w:p>
    <w:p w14:paraId="23FFE01A" w14:textId="77777777" w:rsidR="002673CE" w:rsidRDefault="00A95979">
      <w:pPr>
        <w:pStyle w:val="Textoindependiente"/>
      </w:pPr>
      <w:r>
        <w:t>The goal is not to convert the full PPS application into a mobile-first application. The goal is to make PPS usable on mobile for daily exe</w:t>
      </w:r>
      <w:r>
        <w:t>cution:</w:t>
      </w:r>
    </w:p>
    <w:p w14:paraId="2A4508A8" w14:textId="77777777" w:rsidR="002673CE" w:rsidRDefault="00A95979">
      <w:pPr>
        <w:pStyle w:val="Compact"/>
        <w:numPr>
          <w:ilvl w:val="0"/>
          <w:numId w:val="2"/>
        </w:numPr>
      </w:pPr>
      <w:r>
        <w:t>reviewing open attention items</w:t>
      </w:r>
    </w:p>
    <w:p w14:paraId="3569EC40" w14:textId="77777777" w:rsidR="002673CE" w:rsidRDefault="00A95979">
      <w:pPr>
        <w:pStyle w:val="Compact"/>
        <w:numPr>
          <w:ilvl w:val="0"/>
          <w:numId w:val="2"/>
        </w:numPr>
      </w:pPr>
      <w:r>
        <w:t>confirming agent suggestions</w:t>
      </w:r>
    </w:p>
    <w:p w14:paraId="3B991736" w14:textId="77777777" w:rsidR="002673CE" w:rsidRDefault="00A95979">
      <w:pPr>
        <w:pStyle w:val="Compact"/>
        <w:numPr>
          <w:ilvl w:val="0"/>
          <w:numId w:val="2"/>
        </w:numPr>
      </w:pPr>
      <w:r>
        <w:t>updating dates</w:t>
      </w:r>
    </w:p>
    <w:p w14:paraId="7B1C42CA" w14:textId="77777777" w:rsidR="002673CE" w:rsidRDefault="00A95979">
      <w:pPr>
        <w:pStyle w:val="Compact"/>
        <w:numPr>
          <w:ilvl w:val="0"/>
          <w:numId w:val="2"/>
        </w:numPr>
      </w:pPr>
      <w:r>
        <w:t>recording time</w:t>
      </w:r>
    </w:p>
    <w:p w14:paraId="063B26DD" w14:textId="77777777" w:rsidR="002673CE" w:rsidRDefault="00A95979">
      <w:pPr>
        <w:pStyle w:val="Compact"/>
        <w:numPr>
          <w:ilvl w:val="0"/>
          <w:numId w:val="2"/>
        </w:numPr>
      </w:pPr>
      <w:r>
        <w:t>capturing operational notes</w:t>
      </w:r>
    </w:p>
    <w:p w14:paraId="264E99EB" w14:textId="77777777" w:rsidR="002673CE" w:rsidRDefault="00A95979">
      <w:pPr>
        <w:pStyle w:val="Compact"/>
        <w:numPr>
          <w:ilvl w:val="0"/>
          <w:numId w:val="2"/>
        </w:numPr>
      </w:pPr>
      <w:r>
        <w:t>acting on risks, decisions, workstreams and project progress</w:t>
      </w:r>
    </w:p>
    <w:p w14:paraId="3073979A" w14:textId="77777777" w:rsidR="002673CE" w:rsidRDefault="00A95979">
      <w:pPr>
        <w:pStyle w:val="FirstParagraph"/>
      </w:pPr>
      <w:r>
        <w:t>The desktop version remains the system of record.</w:t>
      </w:r>
      <w:r>
        <w:br/>
        <w:t>The operational mob</w:t>
      </w:r>
      <w:r>
        <w:t>ile view becomes the system of action.</w:t>
      </w:r>
    </w:p>
    <w:p w14:paraId="5D8BB082" w14:textId="77777777" w:rsidR="002673CE" w:rsidRDefault="00A95979">
      <w:pPr>
        <w:pStyle w:val="Ttulo2"/>
      </w:pPr>
      <w:bookmarkStart w:id="2" w:name="main-design-principle"/>
      <w:bookmarkEnd w:id="1"/>
      <w:r>
        <w:t>2. Main Design Principle</w:t>
      </w:r>
    </w:p>
    <w:p w14:paraId="52FF4298" w14:textId="77777777" w:rsidR="002673CE" w:rsidRDefault="00A95979">
      <w:pPr>
        <w:pStyle w:val="FirstParagraph"/>
      </w:pPr>
      <w:r>
        <w:t>Preserve one PPS application and one data model.</w:t>
      </w:r>
    </w:p>
    <w:p w14:paraId="25AA931E" w14:textId="77777777" w:rsidR="002673CE" w:rsidRDefault="00A95979">
      <w:pPr>
        <w:pStyle w:val="Textoindependiente"/>
      </w:pPr>
      <w:r>
        <w:t>Do not create a separate mobile app, separate database, or parallel workflow unless absolutely necessary.</w:t>
      </w:r>
    </w:p>
    <w:p w14:paraId="1BDAADD5" w14:textId="77777777" w:rsidR="002673CE" w:rsidRDefault="00A95979">
      <w:pPr>
        <w:pStyle w:val="Textoindependiente"/>
      </w:pPr>
      <w:r>
        <w:t>Where possible, use the same componen</w:t>
      </w:r>
      <w:r>
        <w:t>ts, same APIs, same entities and same business rules, with reduced views for mobile.</w:t>
      </w:r>
    </w:p>
    <w:p w14:paraId="2F4B863E" w14:textId="77777777" w:rsidR="002673CE" w:rsidRDefault="00A95979">
      <w:pPr>
        <w:pStyle w:val="Textoindependiente"/>
      </w:pPr>
      <w:r>
        <w:t>The mobile layer should be a responsive operational view, not a simplified copy of the system.</w:t>
      </w:r>
    </w:p>
    <w:p w14:paraId="7F69C565" w14:textId="77777777" w:rsidR="002673CE" w:rsidRDefault="00A95979">
      <w:pPr>
        <w:pStyle w:val="Ttulo2"/>
      </w:pPr>
      <w:bookmarkStart w:id="3" w:name="current-situation"/>
      <w:bookmarkEnd w:id="2"/>
      <w:r>
        <w:t>3. Current Situation</w:t>
      </w:r>
    </w:p>
    <w:p w14:paraId="17C6C1D5" w14:textId="77777777" w:rsidR="002673CE" w:rsidRDefault="00A95979">
      <w:pPr>
        <w:pStyle w:val="FirstParagraph"/>
      </w:pPr>
      <w:r>
        <w:t>Agent standardization has already been implemented.</w:t>
      </w:r>
    </w:p>
    <w:p w14:paraId="3F06D1E2" w14:textId="77777777" w:rsidR="002673CE" w:rsidRDefault="00A95979">
      <w:pPr>
        <w:pStyle w:val="Textoindependiente"/>
      </w:pPr>
      <w:r>
        <w:t>The</w:t>
      </w:r>
      <w:r>
        <w:t xml:space="preserve"> application now has a common pattern for agent pages and open suggestions/actions.</w:t>
      </w:r>
    </w:p>
    <w:p w14:paraId="03AEAC36" w14:textId="77777777" w:rsidR="002673CE" w:rsidRDefault="00A95979">
      <w:pPr>
        <w:pStyle w:val="Textoindependiente"/>
      </w:pPr>
      <w:r>
        <w:t>Some areas already behave reasonably on mobile:</w:t>
      </w:r>
    </w:p>
    <w:p w14:paraId="5F1156AD" w14:textId="77777777" w:rsidR="002673CE" w:rsidRDefault="00A95979">
      <w:pPr>
        <w:pStyle w:val="Compact"/>
        <w:numPr>
          <w:ilvl w:val="0"/>
          <w:numId w:val="3"/>
        </w:numPr>
      </w:pPr>
      <w:r>
        <w:t>Time Agent forms show fields one after another.</w:t>
      </w:r>
    </w:p>
    <w:p w14:paraId="37371A7E" w14:textId="77777777" w:rsidR="002673CE" w:rsidRDefault="00A95979">
      <w:pPr>
        <w:pStyle w:val="Compact"/>
        <w:numPr>
          <w:ilvl w:val="0"/>
          <w:numId w:val="3"/>
        </w:numPr>
      </w:pPr>
      <w:r>
        <w:t>Project Progress Agent already shows only open project progress suggestions.</w:t>
      </w:r>
    </w:p>
    <w:p w14:paraId="58001FF9" w14:textId="77777777" w:rsidR="002673CE" w:rsidRDefault="00A95979">
      <w:pPr>
        <w:pStyle w:val="Compact"/>
        <w:numPr>
          <w:ilvl w:val="0"/>
          <w:numId w:val="3"/>
        </w:numPr>
      </w:pPr>
      <w:r>
        <w:lastRenderedPageBreak/>
        <w:t>Full logs already exist elsewhere and do not need to be repeated inside agent pages.</w:t>
      </w:r>
    </w:p>
    <w:p w14:paraId="17D7893F" w14:textId="77777777" w:rsidR="002673CE" w:rsidRDefault="00A95979">
      <w:pPr>
        <w:pStyle w:val="FirstParagraph"/>
      </w:pPr>
      <w:r>
        <w:t>The main mobile weakness is table-based overview and confirmation, especially workstream tables and dense operational grids.</w:t>
      </w:r>
    </w:p>
    <w:p w14:paraId="42B8FE0B" w14:textId="77777777" w:rsidR="002673CE" w:rsidRDefault="00A95979">
      <w:pPr>
        <w:pStyle w:val="Ttulo2"/>
      </w:pPr>
      <w:bookmarkStart w:id="4" w:name="target-mobile-philosophy"/>
      <w:bookmarkEnd w:id="3"/>
      <w:r>
        <w:t>4. Target Mobile Philosophy</w:t>
      </w:r>
    </w:p>
    <w:p w14:paraId="4DF6C2C3" w14:textId="77777777" w:rsidR="002673CE" w:rsidRDefault="00A95979">
      <w:pPr>
        <w:pStyle w:val="FirstParagraph"/>
      </w:pPr>
      <w:r>
        <w:t>Mobile PPS should</w:t>
      </w:r>
      <w:r>
        <w:t xml:space="preserve"> answer:</w:t>
      </w:r>
    </w:p>
    <w:p w14:paraId="0E9A99B8" w14:textId="77777777" w:rsidR="002673CE" w:rsidRDefault="00A95979">
      <w:pPr>
        <w:pStyle w:val="Textoindependiente"/>
      </w:pPr>
      <w:r>
        <w:t>“What needs my attention now, and what can I confirm or update quickly?”</w:t>
      </w:r>
    </w:p>
    <w:p w14:paraId="5C07EA61" w14:textId="77777777" w:rsidR="002673CE" w:rsidRDefault="00A95979">
      <w:pPr>
        <w:pStyle w:val="Textoindependiente"/>
      </w:pPr>
      <w:r>
        <w:t>It should not try to answer:</w:t>
      </w:r>
    </w:p>
    <w:p w14:paraId="36B77078" w14:textId="77777777" w:rsidR="002673CE" w:rsidRDefault="00A95979">
      <w:pPr>
        <w:pStyle w:val="Textoindependiente"/>
      </w:pPr>
      <w:r>
        <w:t>“How do I administer the full project system from my phone?”</w:t>
      </w:r>
    </w:p>
    <w:p w14:paraId="36626E48" w14:textId="77777777" w:rsidR="002673CE" w:rsidRDefault="00A95979">
      <w:pPr>
        <w:pStyle w:val="Textoindependiente"/>
      </w:pPr>
      <w:r>
        <w:t>Therefore:</w:t>
      </w:r>
    </w:p>
    <w:p w14:paraId="792D8CF4" w14:textId="77777777" w:rsidR="002673CE" w:rsidRDefault="00A95979">
      <w:pPr>
        <w:pStyle w:val="Compact"/>
        <w:numPr>
          <w:ilvl w:val="0"/>
          <w:numId w:val="4"/>
        </w:numPr>
      </w:pPr>
      <w:r>
        <w:t>mobile = action queue</w:t>
      </w:r>
    </w:p>
    <w:p w14:paraId="638573CF" w14:textId="77777777" w:rsidR="002673CE" w:rsidRDefault="00A95979">
      <w:pPr>
        <w:pStyle w:val="Compact"/>
        <w:numPr>
          <w:ilvl w:val="0"/>
          <w:numId w:val="4"/>
        </w:numPr>
      </w:pPr>
      <w:r>
        <w:t>desktop = full governance cockpit</w:t>
      </w:r>
    </w:p>
    <w:p w14:paraId="11B8C01E" w14:textId="77777777" w:rsidR="002673CE" w:rsidRDefault="00A95979">
      <w:pPr>
        <w:pStyle w:val="Compact"/>
        <w:numPr>
          <w:ilvl w:val="0"/>
          <w:numId w:val="4"/>
        </w:numPr>
      </w:pPr>
      <w:r>
        <w:t>agent page = open actionable items only</w:t>
      </w:r>
    </w:p>
    <w:p w14:paraId="77AEF24C" w14:textId="77777777" w:rsidR="002673CE" w:rsidRDefault="00A95979">
      <w:pPr>
        <w:pStyle w:val="Compact"/>
        <w:numPr>
          <w:ilvl w:val="0"/>
          <w:numId w:val="4"/>
        </w:numPr>
      </w:pPr>
      <w:r>
        <w:t>full log = separate desktop/full view</w:t>
      </w:r>
    </w:p>
    <w:p w14:paraId="0D923EAE" w14:textId="77777777" w:rsidR="002673CE" w:rsidRDefault="00A95979">
      <w:pPr>
        <w:pStyle w:val="Compact"/>
        <w:numPr>
          <w:ilvl w:val="0"/>
          <w:numId w:val="4"/>
        </w:numPr>
      </w:pPr>
      <w:r>
        <w:t>tables = preserved, but not forced into mobile unless required</w:t>
      </w:r>
    </w:p>
    <w:p w14:paraId="3E7B506F" w14:textId="77777777" w:rsidR="002673CE" w:rsidRDefault="00A95979">
      <w:pPr>
        <w:pStyle w:val="Ttulo2"/>
      </w:pPr>
      <w:bookmarkStart w:id="5" w:name="scope-of-implementation"/>
      <w:bookmarkEnd w:id="4"/>
      <w:r>
        <w:t>5. Scope of Implementation</w:t>
      </w:r>
    </w:p>
    <w:p w14:paraId="1BC98725" w14:textId="77777777" w:rsidR="002673CE" w:rsidRDefault="00A95979">
      <w:pPr>
        <w:pStyle w:val="Ttulo3"/>
      </w:pPr>
      <w:bookmarkStart w:id="6" w:name="agent-pages"/>
      <w:r>
        <w:t>5.1 Agent Pages</w:t>
      </w:r>
    </w:p>
    <w:p w14:paraId="1D526199" w14:textId="77777777" w:rsidR="002673CE" w:rsidRDefault="00A95979">
      <w:pPr>
        <w:pStyle w:val="FirstParagraph"/>
      </w:pPr>
      <w:r>
        <w:t xml:space="preserve">All agent pages should show only open </w:t>
      </w:r>
      <w:r>
        <w:t>actionable items by default.</w:t>
      </w:r>
    </w:p>
    <w:p w14:paraId="7C76E52C" w14:textId="77777777" w:rsidR="002673CE" w:rsidRDefault="00A95979">
      <w:pPr>
        <w:pStyle w:val="Textoindependiente"/>
      </w:pPr>
      <w:r>
        <w:t>This applies to:</w:t>
      </w:r>
    </w:p>
    <w:p w14:paraId="7842CAD5" w14:textId="77777777" w:rsidR="002673CE" w:rsidRDefault="00A95979">
      <w:pPr>
        <w:pStyle w:val="Compact"/>
        <w:numPr>
          <w:ilvl w:val="0"/>
          <w:numId w:val="5"/>
        </w:numPr>
      </w:pPr>
      <w:r>
        <w:t>Project Progress Agent</w:t>
      </w:r>
    </w:p>
    <w:p w14:paraId="356C4557" w14:textId="77777777" w:rsidR="002673CE" w:rsidRDefault="00A95979">
      <w:pPr>
        <w:pStyle w:val="Compact"/>
        <w:numPr>
          <w:ilvl w:val="0"/>
          <w:numId w:val="5"/>
        </w:numPr>
      </w:pPr>
      <w:r>
        <w:t>Time Tracking Agent</w:t>
      </w:r>
    </w:p>
    <w:p w14:paraId="15ACED1B" w14:textId="77777777" w:rsidR="002673CE" w:rsidRDefault="00A95979">
      <w:pPr>
        <w:pStyle w:val="Compact"/>
        <w:numPr>
          <w:ilvl w:val="0"/>
          <w:numId w:val="5"/>
        </w:numPr>
      </w:pPr>
      <w:r>
        <w:t>Workstream Agent</w:t>
      </w:r>
    </w:p>
    <w:p w14:paraId="2610D7C3" w14:textId="77777777" w:rsidR="002673CE" w:rsidRDefault="00A95979">
      <w:pPr>
        <w:pStyle w:val="Compact"/>
        <w:numPr>
          <w:ilvl w:val="0"/>
          <w:numId w:val="5"/>
        </w:numPr>
      </w:pPr>
      <w:r>
        <w:t>Risk Agent</w:t>
      </w:r>
    </w:p>
    <w:p w14:paraId="6F321B18" w14:textId="77777777" w:rsidR="002673CE" w:rsidRDefault="00A95979">
      <w:pPr>
        <w:pStyle w:val="Compact"/>
        <w:numPr>
          <w:ilvl w:val="0"/>
          <w:numId w:val="5"/>
        </w:numPr>
      </w:pPr>
      <w:r>
        <w:t>Decision Agent</w:t>
      </w:r>
    </w:p>
    <w:p w14:paraId="70465DF4" w14:textId="77777777" w:rsidR="002673CE" w:rsidRDefault="00A95979">
      <w:pPr>
        <w:pStyle w:val="Compact"/>
        <w:numPr>
          <w:ilvl w:val="0"/>
          <w:numId w:val="5"/>
        </w:numPr>
      </w:pPr>
      <w:r>
        <w:t>Any future agent pages</w:t>
      </w:r>
    </w:p>
    <w:p w14:paraId="568F4BC1" w14:textId="77777777" w:rsidR="002673CE" w:rsidRDefault="00A95979">
      <w:pPr>
        <w:pStyle w:val="FirstParagraph"/>
      </w:pPr>
      <w:r>
        <w:t>The agent page should not show the full historical log if that log already exists elsewhere.</w:t>
      </w:r>
    </w:p>
    <w:p w14:paraId="525A1D87" w14:textId="77777777" w:rsidR="002673CE" w:rsidRDefault="00A95979">
      <w:pPr>
        <w:pStyle w:val="Textoindependiente"/>
      </w:pPr>
      <w:r>
        <w:t>Each ope</w:t>
      </w:r>
      <w:r>
        <w:t>n item should be displayed as a card on mobile.</w:t>
      </w:r>
    </w:p>
    <w:p w14:paraId="662BABE4" w14:textId="77777777" w:rsidR="002673CE" w:rsidRDefault="00A95979">
      <w:pPr>
        <w:pStyle w:val="Ttulo3"/>
      </w:pPr>
      <w:bookmarkStart w:id="7" w:name="time-tracking-agent"/>
      <w:bookmarkEnd w:id="6"/>
      <w:r>
        <w:t>5.2 Time Tracking Agent</w:t>
      </w:r>
    </w:p>
    <w:p w14:paraId="346E4097" w14:textId="77777777" w:rsidR="002673CE" w:rsidRDefault="00A95979">
      <w:pPr>
        <w:pStyle w:val="FirstParagraph"/>
      </w:pPr>
      <w:r>
        <w:t>Adjust the Time Tracking Agent so that the agent page shows only open time tracking suggestions or pending confirmations.</w:t>
      </w:r>
    </w:p>
    <w:p w14:paraId="04B0B6E1" w14:textId="77777777" w:rsidR="002673CE" w:rsidRDefault="00A95979">
      <w:pPr>
        <w:pStyle w:val="Textoindependiente"/>
      </w:pPr>
      <w:r>
        <w:lastRenderedPageBreak/>
        <w:t>The full time tracking log remains in the existing full log/ta</w:t>
      </w:r>
      <w:r>
        <w:t>ble view.</w:t>
      </w:r>
    </w:p>
    <w:p w14:paraId="0A6476EF" w14:textId="77777777" w:rsidR="002673CE" w:rsidRDefault="00A95979">
      <w:pPr>
        <w:pStyle w:val="Textoindependiente"/>
      </w:pPr>
      <w:r>
        <w:t>Each open time suggestion should show:</w:t>
      </w:r>
    </w:p>
    <w:p w14:paraId="4B337435" w14:textId="77777777" w:rsidR="002673CE" w:rsidRDefault="00A95979">
      <w:pPr>
        <w:pStyle w:val="Compact"/>
        <w:numPr>
          <w:ilvl w:val="0"/>
          <w:numId w:val="6"/>
        </w:numPr>
      </w:pPr>
      <w:r>
        <w:t>project</w:t>
      </w:r>
    </w:p>
    <w:p w14:paraId="0FFDF6BD" w14:textId="77777777" w:rsidR="002673CE" w:rsidRDefault="00A95979">
      <w:pPr>
        <w:pStyle w:val="Compact"/>
        <w:numPr>
          <w:ilvl w:val="0"/>
          <w:numId w:val="6"/>
        </w:numPr>
      </w:pPr>
      <w:r>
        <w:t>date</w:t>
      </w:r>
    </w:p>
    <w:p w14:paraId="1CEF7034" w14:textId="77777777" w:rsidR="002673CE" w:rsidRDefault="00A95979">
      <w:pPr>
        <w:pStyle w:val="Compact"/>
        <w:numPr>
          <w:ilvl w:val="0"/>
          <w:numId w:val="6"/>
        </w:numPr>
      </w:pPr>
      <w:r>
        <w:t>suggested time</w:t>
      </w:r>
    </w:p>
    <w:p w14:paraId="28B02F91" w14:textId="77777777" w:rsidR="002673CE" w:rsidRDefault="00A95979">
      <w:pPr>
        <w:pStyle w:val="Compact"/>
        <w:numPr>
          <w:ilvl w:val="0"/>
          <w:numId w:val="6"/>
        </w:numPr>
      </w:pPr>
      <w:r>
        <w:t>source / reason</w:t>
      </w:r>
    </w:p>
    <w:p w14:paraId="0A1D9BC1" w14:textId="77777777" w:rsidR="002673CE" w:rsidRDefault="00A95979">
      <w:pPr>
        <w:pStyle w:val="Compact"/>
        <w:numPr>
          <w:ilvl w:val="0"/>
          <w:numId w:val="6"/>
        </w:numPr>
      </w:pPr>
      <w:r>
        <w:t>current status</w:t>
      </w:r>
    </w:p>
    <w:p w14:paraId="2CECF8EE" w14:textId="77777777" w:rsidR="002673CE" w:rsidRDefault="00A95979">
      <w:pPr>
        <w:pStyle w:val="Compact"/>
        <w:numPr>
          <w:ilvl w:val="0"/>
          <w:numId w:val="6"/>
        </w:numPr>
      </w:pPr>
      <w:r>
        <w:t>available action</w:t>
      </w:r>
    </w:p>
    <w:p w14:paraId="1A1696AF" w14:textId="77777777" w:rsidR="002673CE" w:rsidRDefault="00A95979">
      <w:pPr>
        <w:pStyle w:val="FirstParagraph"/>
      </w:pPr>
      <w:r>
        <w:t>Expected actions:</w:t>
      </w:r>
    </w:p>
    <w:p w14:paraId="6F9F7157" w14:textId="77777777" w:rsidR="002673CE" w:rsidRDefault="00A95979">
      <w:pPr>
        <w:pStyle w:val="Compact"/>
        <w:numPr>
          <w:ilvl w:val="0"/>
          <w:numId w:val="7"/>
        </w:numPr>
      </w:pPr>
      <w:r>
        <w:t>confirm</w:t>
      </w:r>
    </w:p>
    <w:p w14:paraId="52CC1888" w14:textId="77777777" w:rsidR="002673CE" w:rsidRDefault="00A95979">
      <w:pPr>
        <w:pStyle w:val="Compact"/>
        <w:numPr>
          <w:ilvl w:val="0"/>
          <w:numId w:val="7"/>
        </w:numPr>
      </w:pPr>
      <w:r>
        <w:t>edit</w:t>
      </w:r>
    </w:p>
    <w:p w14:paraId="7AD5F20B" w14:textId="77777777" w:rsidR="002673CE" w:rsidRDefault="00A95979">
      <w:pPr>
        <w:pStyle w:val="Compact"/>
        <w:numPr>
          <w:ilvl w:val="0"/>
          <w:numId w:val="7"/>
        </w:numPr>
      </w:pPr>
      <w:r>
        <w:t>dismiss / reject</w:t>
      </w:r>
    </w:p>
    <w:p w14:paraId="7CB38BA0" w14:textId="77777777" w:rsidR="002673CE" w:rsidRDefault="00A95979">
      <w:pPr>
        <w:pStyle w:val="Ttulo3"/>
      </w:pPr>
      <w:bookmarkStart w:id="8" w:name="project-progress-agent"/>
      <w:bookmarkEnd w:id="7"/>
      <w:r>
        <w:t>5.3 Project Progress Agent</w:t>
      </w:r>
    </w:p>
    <w:p w14:paraId="0F006E3E" w14:textId="77777777" w:rsidR="002673CE" w:rsidRDefault="00A95979">
      <w:pPr>
        <w:pStyle w:val="FirstParagraph"/>
      </w:pPr>
      <w:r>
        <w:t>Project Progress Agent is already aligned with the desired pattern because it shows only open project progress suggestions.</w:t>
      </w:r>
    </w:p>
    <w:p w14:paraId="1E91F068" w14:textId="77777777" w:rsidR="002673CE" w:rsidRDefault="00A95979">
      <w:pPr>
        <w:pStyle w:val="Textoindependiente"/>
      </w:pPr>
      <w:r>
        <w:t>Keep this behavior.</w:t>
      </w:r>
    </w:p>
    <w:p w14:paraId="5FC07BE1" w14:textId="77777777" w:rsidR="002673CE" w:rsidRDefault="00A95979">
      <w:pPr>
        <w:pStyle w:val="Textoindependiente"/>
      </w:pPr>
      <w:r>
        <w:t>Review only for visual consistency with the new common mobile card pattern.</w:t>
      </w:r>
    </w:p>
    <w:p w14:paraId="765D461E" w14:textId="77777777" w:rsidR="002673CE" w:rsidRDefault="00A95979">
      <w:pPr>
        <w:pStyle w:val="Ttulo3"/>
      </w:pPr>
      <w:bookmarkStart w:id="9" w:name="workstream-agent"/>
      <w:bookmarkEnd w:id="8"/>
      <w:r>
        <w:t>5.4 Workstream Agent</w:t>
      </w:r>
    </w:p>
    <w:p w14:paraId="7357F5DD" w14:textId="77777777" w:rsidR="002673CE" w:rsidRDefault="00A95979">
      <w:pPr>
        <w:pStyle w:val="FirstParagraph"/>
      </w:pPr>
      <w:r>
        <w:t xml:space="preserve">The workstream </w:t>
      </w:r>
      <w:r>
        <w:t>table should remain available for desktop/full review.</w:t>
      </w:r>
    </w:p>
    <w:p w14:paraId="108020FD" w14:textId="77777777" w:rsidR="002673CE" w:rsidRDefault="00A95979">
      <w:pPr>
        <w:pStyle w:val="Textoindependiente"/>
      </w:pPr>
      <w:r>
        <w:t>Create or adapt a reduced workstream operational view for mobile.</w:t>
      </w:r>
    </w:p>
    <w:p w14:paraId="1E7E4D93" w14:textId="77777777" w:rsidR="002673CE" w:rsidRDefault="00A95979">
      <w:pPr>
        <w:pStyle w:val="Textoindependiente"/>
      </w:pPr>
      <w:r>
        <w:t>This view should show only open workstream actions requiring confirmation or update.</w:t>
      </w:r>
    </w:p>
    <w:p w14:paraId="6E72B4B3" w14:textId="77777777" w:rsidR="002673CE" w:rsidRDefault="00A95979">
      <w:pPr>
        <w:pStyle w:val="Textoindependiente"/>
      </w:pPr>
      <w:r>
        <w:t xml:space="preserve">Each card should show only the information needed </w:t>
      </w:r>
      <w:r>
        <w:t>to decide:</w:t>
      </w:r>
    </w:p>
    <w:p w14:paraId="418B2EFD" w14:textId="77777777" w:rsidR="002673CE" w:rsidRDefault="00A95979">
      <w:pPr>
        <w:pStyle w:val="Compact"/>
        <w:numPr>
          <w:ilvl w:val="0"/>
          <w:numId w:val="8"/>
        </w:numPr>
      </w:pPr>
      <w:r>
        <w:t>project</w:t>
      </w:r>
    </w:p>
    <w:p w14:paraId="13967269" w14:textId="77777777" w:rsidR="002673CE" w:rsidRDefault="00A95979">
      <w:pPr>
        <w:pStyle w:val="Compact"/>
        <w:numPr>
          <w:ilvl w:val="0"/>
          <w:numId w:val="8"/>
        </w:numPr>
      </w:pPr>
      <w:r>
        <w:t>workstream</w:t>
      </w:r>
    </w:p>
    <w:p w14:paraId="0DAFD919" w14:textId="77777777" w:rsidR="002673CE" w:rsidRDefault="00A95979">
      <w:pPr>
        <w:pStyle w:val="Compact"/>
        <w:numPr>
          <w:ilvl w:val="0"/>
          <w:numId w:val="8"/>
        </w:numPr>
      </w:pPr>
      <w:r>
        <w:t>current status</w:t>
      </w:r>
    </w:p>
    <w:p w14:paraId="2E285B57" w14:textId="77777777" w:rsidR="002673CE" w:rsidRDefault="00A95979">
      <w:pPr>
        <w:pStyle w:val="Compact"/>
        <w:numPr>
          <w:ilvl w:val="0"/>
          <w:numId w:val="8"/>
        </w:numPr>
      </w:pPr>
      <w:r>
        <w:t>proposed change</w:t>
      </w:r>
    </w:p>
    <w:p w14:paraId="5D44E87A" w14:textId="77777777" w:rsidR="002673CE" w:rsidRDefault="00A95979">
      <w:pPr>
        <w:pStyle w:val="Compact"/>
        <w:numPr>
          <w:ilvl w:val="0"/>
          <w:numId w:val="8"/>
        </w:numPr>
      </w:pPr>
      <w:r>
        <w:t>due date / revised date if relevant</w:t>
      </w:r>
    </w:p>
    <w:p w14:paraId="37978249" w14:textId="77777777" w:rsidR="002673CE" w:rsidRDefault="00A95979">
      <w:pPr>
        <w:pStyle w:val="Compact"/>
        <w:numPr>
          <w:ilvl w:val="0"/>
          <w:numId w:val="8"/>
        </w:numPr>
      </w:pPr>
      <w:r>
        <w:t>reason or source</w:t>
      </w:r>
    </w:p>
    <w:p w14:paraId="4A6E0EEC" w14:textId="77777777" w:rsidR="002673CE" w:rsidRDefault="00A95979">
      <w:pPr>
        <w:pStyle w:val="Compact"/>
        <w:numPr>
          <w:ilvl w:val="0"/>
          <w:numId w:val="8"/>
        </w:numPr>
      </w:pPr>
      <w:r>
        <w:t>action required</w:t>
      </w:r>
    </w:p>
    <w:p w14:paraId="7B3F5CDB" w14:textId="77777777" w:rsidR="002673CE" w:rsidRDefault="00A95979">
      <w:pPr>
        <w:pStyle w:val="FirstParagraph"/>
      </w:pPr>
      <w:r>
        <w:t>The user should be able to confirm or edit the action without needing to use the full workstream table.</w:t>
      </w:r>
    </w:p>
    <w:p w14:paraId="48DA37B1" w14:textId="77777777" w:rsidR="002673CE" w:rsidRDefault="00A95979">
      <w:pPr>
        <w:pStyle w:val="Ttulo3"/>
      </w:pPr>
      <w:bookmarkStart w:id="10" w:name="tables"/>
      <w:bookmarkEnd w:id="9"/>
      <w:r>
        <w:lastRenderedPageBreak/>
        <w:t>5.5 Tables</w:t>
      </w:r>
    </w:p>
    <w:p w14:paraId="76975E22" w14:textId="77777777" w:rsidR="002673CE" w:rsidRDefault="00A95979">
      <w:pPr>
        <w:pStyle w:val="FirstParagraph"/>
      </w:pPr>
      <w:r>
        <w:t>Do not rede</w:t>
      </w:r>
      <w:r>
        <w:t>sign all tables now.</w:t>
      </w:r>
    </w:p>
    <w:p w14:paraId="28034094" w14:textId="77777777" w:rsidR="002673CE" w:rsidRDefault="00A95979">
      <w:pPr>
        <w:pStyle w:val="Textoindependiente"/>
      </w:pPr>
      <w:r>
        <w:t>Tables remain the full governance and audit views.</w:t>
      </w:r>
    </w:p>
    <w:p w14:paraId="1FD13BEB" w14:textId="77777777" w:rsidR="002673CE" w:rsidRDefault="00A95979">
      <w:pPr>
        <w:pStyle w:val="Textoindependiente"/>
      </w:pPr>
      <w:r>
        <w:t>Only adapt tables where they block an operational action on mobile.</w:t>
      </w:r>
    </w:p>
    <w:p w14:paraId="38F46B28" w14:textId="77777777" w:rsidR="002673CE" w:rsidRDefault="00A95979">
      <w:pPr>
        <w:pStyle w:val="Textoindependiente"/>
      </w:pPr>
      <w:r>
        <w:t>Preferred approach:</w:t>
      </w:r>
    </w:p>
    <w:p w14:paraId="13BFADA2" w14:textId="77777777" w:rsidR="002673CE" w:rsidRDefault="00A95979">
      <w:pPr>
        <w:pStyle w:val="Compact"/>
        <w:numPr>
          <w:ilvl w:val="0"/>
          <w:numId w:val="9"/>
        </w:numPr>
      </w:pPr>
      <w:r>
        <w:t>full table remains desktop-first</w:t>
      </w:r>
    </w:p>
    <w:p w14:paraId="3B74D9FF" w14:textId="77777777" w:rsidR="002673CE" w:rsidRDefault="00A95979">
      <w:pPr>
        <w:pStyle w:val="Compact"/>
        <w:numPr>
          <w:ilvl w:val="0"/>
          <w:numId w:val="9"/>
        </w:numPr>
      </w:pPr>
      <w:r>
        <w:t>mobile shows cards or reduced action queues</w:t>
      </w:r>
    </w:p>
    <w:p w14:paraId="0CDBE3AE" w14:textId="77777777" w:rsidR="002673CE" w:rsidRDefault="00A95979">
      <w:pPr>
        <w:pStyle w:val="Compact"/>
        <w:numPr>
          <w:ilvl w:val="0"/>
          <w:numId w:val="9"/>
        </w:numPr>
      </w:pPr>
      <w:r>
        <w:t>full table can still be accessed if needed</w:t>
      </w:r>
    </w:p>
    <w:p w14:paraId="6ABA4E18" w14:textId="77777777" w:rsidR="002673CE" w:rsidRDefault="00A95979">
      <w:pPr>
        <w:pStyle w:val="FirstParagraph"/>
      </w:pPr>
      <w:r>
        <w:t>Avoid large-scale responsive table redesign unless there is a clear operational need.</w:t>
      </w:r>
    </w:p>
    <w:p w14:paraId="0852DE4A" w14:textId="77777777" w:rsidR="002673CE" w:rsidRDefault="00A95979">
      <w:pPr>
        <w:pStyle w:val="Ttulo2"/>
      </w:pPr>
      <w:bookmarkStart w:id="11" w:name="ux-pattern"/>
      <w:bookmarkEnd w:id="5"/>
      <w:bookmarkEnd w:id="10"/>
      <w:r>
        <w:t>6. UX Pattern</w:t>
      </w:r>
    </w:p>
    <w:p w14:paraId="6E26821D" w14:textId="77777777" w:rsidR="002673CE" w:rsidRDefault="00A95979">
      <w:pPr>
        <w:pStyle w:val="FirstParagraph"/>
      </w:pPr>
      <w:r>
        <w:t>Use one common operational card pattern across agents.</w:t>
      </w:r>
    </w:p>
    <w:p w14:paraId="565A8C71" w14:textId="77777777" w:rsidR="002673CE" w:rsidRDefault="00A95979">
      <w:pPr>
        <w:pStyle w:val="Textoindependiente"/>
      </w:pPr>
      <w:r>
        <w:t>Each card shou</w:t>
      </w:r>
      <w:r>
        <w:t>ld include:</w:t>
      </w:r>
    </w:p>
    <w:p w14:paraId="6ACAB945" w14:textId="77777777" w:rsidR="002673CE" w:rsidRDefault="00A95979">
      <w:pPr>
        <w:pStyle w:val="Compact"/>
        <w:numPr>
          <w:ilvl w:val="0"/>
          <w:numId w:val="10"/>
        </w:numPr>
      </w:pPr>
      <w:r>
        <w:t>entity type</w:t>
      </w:r>
    </w:p>
    <w:p w14:paraId="7E326D52" w14:textId="77777777" w:rsidR="002673CE" w:rsidRDefault="00A95979">
      <w:pPr>
        <w:pStyle w:val="Compact"/>
        <w:numPr>
          <w:ilvl w:val="0"/>
          <w:numId w:val="10"/>
        </w:numPr>
      </w:pPr>
      <w:r>
        <w:t>entity code if available</w:t>
      </w:r>
    </w:p>
    <w:p w14:paraId="6F98DA4C" w14:textId="77777777" w:rsidR="002673CE" w:rsidRDefault="00A95979">
      <w:pPr>
        <w:pStyle w:val="Compact"/>
        <w:numPr>
          <w:ilvl w:val="0"/>
          <w:numId w:val="10"/>
        </w:numPr>
      </w:pPr>
      <w:r>
        <w:t>project reference</w:t>
      </w:r>
    </w:p>
    <w:p w14:paraId="55FB8B05" w14:textId="77777777" w:rsidR="002673CE" w:rsidRDefault="00A95979">
      <w:pPr>
        <w:pStyle w:val="Compact"/>
        <w:numPr>
          <w:ilvl w:val="0"/>
          <w:numId w:val="10"/>
        </w:numPr>
      </w:pPr>
      <w:r>
        <w:t>short description</w:t>
      </w:r>
    </w:p>
    <w:p w14:paraId="2E1130EF" w14:textId="77777777" w:rsidR="002673CE" w:rsidRDefault="00A95979">
      <w:pPr>
        <w:pStyle w:val="Compact"/>
        <w:numPr>
          <w:ilvl w:val="0"/>
          <w:numId w:val="10"/>
        </w:numPr>
      </w:pPr>
      <w:r>
        <w:t>proposed update</w:t>
      </w:r>
    </w:p>
    <w:p w14:paraId="648F0CCD" w14:textId="77777777" w:rsidR="002673CE" w:rsidRDefault="00A95979">
      <w:pPr>
        <w:pStyle w:val="Compact"/>
        <w:numPr>
          <w:ilvl w:val="0"/>
          <w:numId w:val="10"/>
        </w:numPr>
      </w:pPr>
      <w:r>
        <w:t>source / reason</w:t>
      </w:r>
    </w:p>
    <w:p w14:paraId="5EEAF55A" w14:textId="77777777" w:rsidR="002673CE" w:rsidRDefault="00A95979">
      <w:pPr>
        <w:pStyle w:val="Compact"/>
        <w:numPr>
          <w:ilvl w:val="0"/>
          <w:numId w:val="10"/>
        </w:numPr>
      </w:pPr>
      <w:r>
        <w:t>status</w:t>
      </w:r>
    </w:p>
    <w:p w14:paraId="76D37893" w14:textId="77777777" w:rsidR="002673CE" w:rsidRDefault="00A95979">
      <w:pPr>
        <w:pStyle w:val="Compact"/>
        <w:numPr>
          <w:ilvl w:val="0"/>
          <w:numId w:val="10"/>
        </w:numPr>
      </w:pPr>
      <w:r>
        <w:t>primary action</w:t>
      </w:r>
    </w:p>
    <w:p w14:paraId="29C59B69" w14:textId="77777777" w:rsidR="002673CE" w:rsidRDefault="00A95979">
      <w:pPr>
        <w:pStyle w:val="Compact"/>
        <w:numPr>
          <w:ilvl w:val="0"/>
          <w:numId w:val="10"/>
        </w:numPr>
      </w:pPr>
      <w:r>
        <w:t>secondary action</w:t>
      </w:r>
    </w:p>
    <w:p w14:paraId="1CE7D64D" w14:textId="77777777" w:rsidR="002673CE" w:rsidRDefault="00A95979">
      <w:pPr>
        <w:pStyle w:val="FirstParagraph"/>
      </w:pPr>
      <w:r>
        <w:t>Example structure:</w:t>
      </w:r>
    </w:p>
    <w:p w14:paraId="05150292" w14:textId="77777777" w:rsidR="002673CE" w:rsidRDefault="00A95979">
      <w:pPr>
        <w:pStyle w:val="Textoindependiente"/>
      </w:pPr>
      <w:r>
        <w:t>Entity: Time Suggestion</w:t>
      </w:r>
      <w:r>
        <w:br/>
        <w:t>Project: PR0008</w:t>
      </w:r>
      <w:r>
        <w:br/>
        <w:t>Date: Today</w:t>
      </w:r>
      <w:r>
        <w:br/>
      </w:r>
      <w:r>
        <w:t>Suggested time: 1.5 h</w:t>
      </w:r>
      <w:r>
        <w:br/>
        <w:t>Source: Activity note</w:t>
      </w:r>
      <w:r>
        <w:br/>
        <w:t>Status: Pending confirmation</w:t>
      </w:r>
    </w:p>
    <w:p w14:paraId="1210502B" w14:textId="77777777" w:rsidR="002673CE" w:rsidRDefault="00A95979">
      <w:pPr>
        <w:pStyle w:val="Textoindependiente"/>
      </w:pPr>
      <w:r>
        <w:t>Actions:</w:t>
      </w:r>
    </w:p>
    <w:p w14:paraId="16E02CC8" w14:textId="77777777" w:rsidR="002673CE" w:rsidRDefault="00A95979">
      <w:pPr>
        <w:pStyle w:val="Compact"/>
        <w:numPr>
          <w:ilvl w:val="0"/>
          <w:numId w:val="11"/>
        </w:numPr>
      </w:pPr>
      <w:r>
        <w:t>Confirm</w:t>
      </w:r>
    </w:p>
    <w:p w14:paraId="3122C01C" w14:textId="77777777" w:rsidR="002673CE" w:rsidRDefault="00A95979">
      <w:pPr>
        <w:pStyle w:val="Compact"/>
        <w:numPr>
          <w:ilvl w:val="0"/>
          <w:numId w:val="11"/>
        </w:numPr>
      </w:pPr>
      <w:r>
        <w:t>Edit</w:t>
      </w:r>
    </w:p>
    <w:p w14:paraId="1D30C8A4" w14:textId="77777777" w:rsidR="002673CE" w:rsidRDefault="00A95979">
      <w:pPr>
        <w:pStyle w:val="Compact"/>
        <w:numPr>
          <w:ilvl w:val="0"/>
          <w:numId w:val="11"/>
        </w:numPr>
      </w:pPr>
      <w:r>
        <w:t>Dismiss</w:t>
      </w:r>
    </w:p>
    <w:p w14:paraId="738E0694" w14:textId="77777777" w:rsidR="002673CE" w:rsidRDefault="00A95979">
      <w:pPr>
        <w:pStyle w:val="FirstParagraph"/>
      </w:pPr>
      <w:r>
        <w:lastRenderedPageBreak/>
        <w:t>On desktop, the same data may continue to appear in a table or wider layout.</w:t>
      </w:r>
    </w:p>
    <w:p w14:paraId="2A9F5527" w14:textId="77777777" w:rsidR="002673CE" w:rsidRDefault="00A95979">
      <w:pPr>
        <w:pStyle w:val="Textoindependiente"/>
      </w:pPr>
      <w:r>
        <w:t>On mobile, cards should stack vertically.</w:t>
      </w:r>
    </w:p>
    <w:p w14:paraId="3D927689" w14:textId="77777777" w:rsidR="002673CE" w:rsidRDefault="00A95979">
      <w:pPr>
        <w:pStyle w:val="Ttulo2"/>
      </w:pPr>
      <w:bookmarkStart w:id="12" w:name="navigation"/>
      <w:bookmarkEnd w:id="11"/>
      <w:r>
        <w:t>7. Navigation</w:t>
      </w:r>
    </w:p>
    <w:p w14:paraId="36DA368B" w14:textId="77777777" w:rsidR="002673CE" w:rsidRDefault="00A95979">
      <w:pPr>
        <w:pStyle w:val="FirstParagraph"/>
      </w:pPr>
      <w:r>
        <w:t>Add or preserve an operational entry point under Home.</w:t>
      </w:r>
    </w:p>
    <w:p w14:paraId="6C6B44FD" w14:textId="77777777" w:rsidR="002673CE" w:rsidRDefault="00A95979">
      <w:pPr>
        <w:pStyle w:val="Textoindependiente"/>
      </w:pPr>
      <w:r>
        <w:t>Suggested menu structure:</w:t>
      </w:r>
    </w:p>
    <w:p w14:paraId="6A429D96" w14:textId="77777777" w:rsidR="002673CE" w:rsidRDefault="00A95979">
      <w:pPr>
        <w:pStyle w:val="Compact"/>
        <w:numPr>
          <w:ilvl w:val="0"/>
          <w:numId w:val="12"/>
        </w:numPr>
      </w:pPr>
      <w:r>
        <w:t>Home</w:t>
      </w:r>
    </w:p>
    <w:p w14:paraId="18A4711D" w14:textId="77777777" w:rsidR="002673CE" w:rsidRDefault="00A95979">
      <w:pPr>
        <w:pStyle w:val="Compact"/>
        <w:numPr>
          <w:ilvl w:val="1"/>
          <w:numId w:val="13"/>
        </w:numPr>
      </w:pPr>
      <w:r>
        <w:t>Attention Workspace</w:t>
      </w:r>
    </w:p>
    <w:p w14:paraId="77943568" w14:textId="77777777" w:rsidR="002673CE" w:rsidRDefault="00A95979">
      <w:pPr>
        <w:pStyle w:val="Compact"/>
        <w:numPr>
          <w:ilvl w:val="1"/>
          <w:numId w:val="13"/>
        </w:numPr>
      </w:pPr>
      <w:r>
        <w:t>Operational Actions</w:t>
      </w:r>
    </w:p>
    <w:p w14:paraId="0BD1C8C0" w14:textId="77777777" w:rsidR="002673CE" w:rsidRDefault="00A95979">
      <w:pPr>
        <w:pStyle w:val="Compact"/>
        <w:numPr>
          <w:ilvl w:val="1"/>
          <w:numId w:val="13"/>
        </w:numPr>
      </w:pPr>
      <w:r>
        <w:t>Agents</w:t>
      </w:r>
    </w:p>
    <w:p w14:paraId="0A0F2BDF" w14:textId="77777777" w:rsidR="002673CE" w:rsidRDefault="00A95979">
      <w:pPr>
        <w:pStyle w:val="Compact"/>
        <w:numPr>
          <w:ilvl w:val="1"/>
          <w:numId w:val="13"/>
        </w:numPr>
      </w:pPr>
      <w:r>
        <w:t>Time Capture</w:t>
      </w:r>
    </w:p>
    <w:p w14:paraId="0312AD62" w14:textId="77777777" w:rsidR="002673CE" w:rsidRDefault="00A95979">
      <w:pPr>
        <w:pStyle w:val="FirstParagraph"/>
      </w:pPr>
      <w:r>
        <w:t>The operational mobile layer should be reachable quickly without navigating through administration or full pro</w:t>
      </w:r>
      <w:r>
        <w:t>ject setup screens.</w:t>
      </w:r>
    </w:p>
    <w:p w14:paraId="7E9231E2" w14:textId="77777777" w:rsidR="002673CE" w:rsidRDefault="00A95979">
      <w:pPr>
        <w:pStyle w:val="Ttulo2"/>
      </w:pPr>
      <w:bookmarkStart w:id="13" w:name="confirmation-logic"/>
      <w:bookmarkEnd w:id="12"/>
      <w:r>
        <w:t>8. Confirmation Logic</w:t>
      </w:r>
    </w:p>
    <w:p w14:paraId="4990AE87" w14:textId="77777777" w:rsidR="002673CE" w:rsidRDefault="00A95979">
      <w:pPr>
        <w:pStyle w:val="FirstParagraph"/>
      </w:pPr>
      <w:r>
        <w:t>For now, actions can still use visible UI controls.</w:t>
      </w:r>
    </w:p>
    <w:p w14:paraId="4E845286" w14:textId="77777777" w:rsidR="002673CE" w:rsidRDefault="00A95979">
      <w:pPr>
        <w:pStyle w:val="Textoindependiente"/>
      </w:pPr>
      <w:r>
        <w:t>The design should not prevent future voice confirmation.</w:t>
      </w:r>
    </w:p>
    <w:p w14:paraId="455EC495" w14:textId="77777777" w:rsidR="002673CE" w:rsidRDefault="00A95979">
      <w:pPr>
        <w:pStyle w:val="Textoindependiente"/>
      </w:pPr>
      <w:r>
        <w:t>Future voice examples:</w:t>
      </w:r>
    </w:p>
    <w:p w14:paraId="5FA8632A" w14:textId="77777777" w:rsidR="002673CE" w:rsidRDefault="00A95979">
      <w:pPr>
        <w:pStyle w:val="Compact"/>
        <w:numPr>
          <w:ilvl w:val="0"/>
          <w:numId w:val="14"/>
        </w:numPr>
      </w:pPr>
      <w:r>
        <w:t>“Confirm this one.”</w:t>
      </w:r>
    </w:p>
    <w:p w14:paraId="59F136B2" w14:textId="77777777" w:rsidR="002673CE" w:rsidRDefault="00A95979">
      <w:pPr>
        <w:pStyle w:val="Compact"/>
        <w:numPr>
          <w:ilvl w:val="0"/>
          <w:numId w:val="14"/>
        </w:numPr>
      </w:pPr>
      <w:r>
        <w:t>“Change it to two hours.”</w:t>
      </w:r>
    </w:p>
    <w:p w14:paraId="15CC2ED9" w14:textId="77777777" w:rsidR="002673CE" w:rsidRDefault="00A95979">
      <w:pPr>
        <w:pStyle w:val="Compact"/>
        <w:numPr>
          <w:ilvl w:val="0"/>
          <w:numId w:val="14"/>
        </w:numPr>
      </w:pPr>
      <w:r>
        <w:t>“Move this date to next Friday.”</w:t>
      </w:r>
    </w:p>
    <w:p w14:paraId="552DE8B0" w14:textId="77777777" w:rsidR="002673CE" w:rsidRDefault="00A95979">
      <w:pPr>
        <w:pStyle w:val="Compact"/>
        <w:numPr>
          <w:ilvl w:val="0"/>
          <w:numId w:val="14"/>
        </w:numPr>
      </w:pPr>
      <w:r>
        <w:t>“Di</w:t>
      </w:r>
      <w:r>
        <w:t>smiss this suggestion.”</w:t>
      </w:r>
    </w:p>
    <w:p w14:paraId="5D448812" w14:textId="77777777" w:rsidR="002673CE" w:rsidRDefault="00A95979">
      <w:pPr>
        <w:pStyle w:val="FirstParagraph"/>
      </w:pPr>
      <w:r>
        <w:t>Do not implement voice-first workflows yet unless the current agent architecture already supports it cleanly.</w:t>
      </w:r>
    </w:p>
    <w:p w14:paraId="2924F61A" w14:textId="77777777" w:rsidR="002673CE" w:rsidRDefault="00A95979">
      <w:pPr>
        <w:pStyle w:val="Textoindependiente"/>
      </w:pPr>
      <w:r>
        <w:t>The priority is to standardize open action queues first.</w:t>
      </w:r>
    </w:p>
    <w:p w14:paraId="0A021BF0" w14:textId="77777777" w:rsidR="002673CE" w:rsidRDefault="00A95979">
      <w:pPr>
        <w:pStyle w:val="Ttulo2"/>
      </w:pPr>
      <w:bookmarkStart w:id="14" w:name="technical-principles"/>
      <w:bookmarkEnd w:id="13"/>
      <w:r>
        <w:t>9. Technical Principles</w:t>
      </w:r>
    </w:p>
    <w:p w14:paraId="0DF68D86" w14:textId="77777777" w:rsidR="002673CE" w:rsidRDefault="00A95979">
      <w:pPr>
        <w:pStyle w:val="FirstParagraph"/>
      </w:pPr>
      <w:r>
        <w:t>Use existing entities and APIs.</w:t>
      </w:r>
    </w:p>
    <w:p w14:paraId="469FFE29" w14:textId="77777777" w:rsidR="002673CE" w:rsidRDefault="00A95979">
      <w:pPr>
        <w:pStyle w:val="Textoindependiente"/>
      </w:pPr>
      <w:r>
        <w:t>Avoid dup</w:t>
      </w:r>
      <w:r>
        <w:t>licate state.</w:t>
      </w:r>
    </w:p>
    <w:p w14:paraId="02E63261" w14:textId="77777777" w:rsidR="002673CE" w:rsidRDefault="00A95979">
      <w:pPr>
        <w:pStyle w:val="Textoindependiente"/>
      </w:pPr>
      <w:r>
        <w:t>Avoid separate mobile-specific business rules.</w:t>
      </w:r>
    </w:p>
    <w:p w14:paraId="542771A7" w14:textId="77777777" w:rsidR="002673CE" w:rsidRDefault="00A95979">
      <w:pPr>
        <w:pStyle w:val="Textoindependiente"/>
      </w:pPr>
      <w:r>
        <w:t>Prefer:</w:t>
      </w:r>
    </w:p>
    <w:p w14:paraId="083FF947" w14:textId="77777777" w:rsidR="002673CE" w:rsidRDefault="00A95979">
      <w:pPr>
        <w:pStyle w:val="Compact"/>
        <w:numPr>
          <w:ilvl w:val="0"/>
          <w:numId w:val="15"/>
        </w:numPr>
      </w:pPr>
      <w:r>
        <w:t>shared data loaders</w:t>
      </w:r>
    </w:p>
    <w:p w14:paraId="194AC89A" w14:textId="77777777" w:rsidR="002673CE" w:rsidRDefault="00A95979">
      <w:pPr>
        <w:pStyle w:val="Compact"/>
        <w:numPr>
          <w:ilvl w:val="0"/>
          <w:numId w:val="15"/>
        </w:numPr>
      </w:pPr>
      <w:r>
        <w:t>shared status definitions</w:t>
      </w:r>
    </w:p>
    <w:p w14:paraId="64FE6B13" w14:textId="77777777" w:rsidR="002673CE" w:rsidRDefault="00A95979">
      <w:pPr>
        <w:pStyle w:val="Compact"/>
        <w:numPr>
          <w:ilvl w:val="0"/>
          <w:numId w:val="15"/>
        </w:numPr>
      </w:pPr>
      <w:r>
        <w:lastRenderedPageBreak/>
        <w:t>shared action handlers</w:t>
      </w:r>
    </w:p>
    <w:p w14:paraId="0F5E9B69" w14:textId="77777777" w:rsidR="002673CE" w:rsidRDefault="00A95979">
      <w:pPr>
        <w:pStyle w:val="Compact"/>
        <w:numPr>
          <w:ilvl w:val="0"/>
          <w:numId w:val="15"/>
        </w:numPr>
      </w:pPr>
      <w:r>
        <w:t>responsive rendering</w:t>
      </w:r>
    </w:p>
    <w:p w14:paraId="3B7CC703" w14:textId="77777777" w:rsidR="002673CE" w:rsidRDefault="00A95979">
      <w:pPr>
        <w:pStyle w:val="Compact"/>
        <w:numPr>
          <w:ilvl w:val="0"/>
          <w:numId w:val="15"/>
        </w:numPr>
      </w:pPr>
      <w:r>
        <w:t>conditional layout only at the presentation level</w:t>
      </w:r>
    </w:p>
    <w:p w14:paraId="3CEB9CF3" w14:textId="77777777" w:rsidR="002673CE" w:rsidRDefault="00A95979">
      <w:pPr>
        <w:pStyle w:val="FirstParagraph"/>
      </w:pPr>
      <w:r>
        <w:t>Do not create a second mobile version of PPS.</w:t>
      </w:r>
    </w:p>
    <w:p w14:paraId="35F0EE78" w14:textId="77777777" w:rsidR="002673CE" w:rsidRDefault="00A95979">
      <w:pPr>
        <w:pStyle w:val="Textoindependiente"/>
      </w:pPr>
      <w:r>
        <w:t>Create reduced views only where required by usability.</w:t>
      </w:r>
    </w:p>
    <w:p w14:paraId="76F9436A" w14:textId="77777777" w:rsidR="002673CE" w:rsidRDefault="00A95979">
      <w:pPr>
        <w:pStyle w:val="Ttulo2"/>
      </w:pPr>
      <w:bookmarkStart w:id="15" w:name="implementation-order"/>
      <w:bookmarkEnd w:id="14"/>
      <w:r>
        <w:t>10. Implementation Order</w:t>
      </w:r>
    </w:p>
    <w:p w14:paraId="539C20D5" w14:textId="77777777" w:rsidR="002673CE" w:rsidRDefault="00A95979">
      <w:pPr>
        <w:pStyle w:val="Ttulo3"/>
      </w:pPr>
      <w:bookmarkStart w:id="16" w:name="step-1-time-tracking-agent"/>
      <w:r>
        <w:t>Step 1 – Time Tracking Agent</w:t>
      </w:r>
    </w:p>
    <w:p w14:paraId="27A477CD" w14:textId="77777777" w:rsidR="002673CE" w:rsidRDefault="00A95979">
      <w:pPr>
        <w:pStyle w:val="FirstParagraph"/>
      </w:pPr>
      <w:r>
        <w:t>Change the Time Tracking Agent page so it shows onl</w:t>
      </w:r>
      <w:r>
        <w:t>y open time suggestions/actions.</w:t>
      </w:r>
    </w:p>
    <w:p w14:paraId="6B94C6F1" w14:textId="77777777" w:rsidR="002673CE" w:rsidRDefault="00A95979">
      <w:pPr>
        <w:pStyle w:val="Textoindependiente"/>
      </w:pPr>
      <w:r>
        <w:t>Keep full time log elsewhere.</w:t>
      </w:r>
    </w:p>
    <w:p w14:paraId="45A0F2BA" w14:textId="77777777" w:rsidR="002673CE" w:rsidRDefault="00A95979">
      <w:pPr>
        <w:pStyle w:val="Ttulo3"/>
      </w:pPr>
      <w:bookmarkStart w:id="17" w:name="step-2-workstream-operational-view"/>
      <w:bookmarkEnd w:id="16"/>
      <w:r>
        <w:t>Step 2 – Workstream Operational View</w:t>
      </w:r>
    </w:p>
    <w:p w14:paraId="4A8CA80E" w14:textId="77777777" w:rsidR="002673CE" w:rsidRDefault="00A95979">
      <w:pPr>
        <w:pStyle w:val="FirstParagraph"/>
      </w:pPr>
      <w:r>
        <w:t>Create a reduced open-action view for workstream confirmations.</w:t>
      </w:r>
    </w:p>
    <w:p w14:paraId="1117FCCD" w14:textId="77777777" w:rsidR="002673CE" w:rsidRDefault="00A95979">
      <w:pPr>
        <w:pStyle w:val="Textoindependiente"/>
      </w:pPr>
      <w:r>
        <w:t>Keep the full workstream table unchanged.</w:t>
      </w:r>
    </w:p>
    <w:p w14:paraId="604A0489" w14:textId="77777777" w:rsidR="002673CE" w:rsidRDefault="00A95979">
      <w:pPr>
        <w:pStyle w:val="Ttulo3"/>
      </w:pPr>
      <w:bookmarkStart w:id="18" w:name="step-3-common-agent-card-component"/>
      <w:bookmarkEnd w:id="17"/>
      <w:r>
        <w:t>Step 3 – Common Agent Card Component</w:t>
      </w:r>
    </w:p>
    <w:p w14:paraId="129CE13A" w14:textId="77777777" w:rsidR="002673CE" w:rsidRDefault="00A95979">
      <w:pPr>
        <w:pStyle w:val="FirstParagraph"/>
      </w:pPr>
      <w:r>
        <w:t>Create or con</w:t>
      </w:r>
      <w:r>
        <w:t>solidate a shared mobile-friendly card component for open agent actions.</w:t>
      </w:r>
    </w:p>
    <w:p w14:paraId="27791F4D" w14:textId="77777777" w:rsidR="002673CE" w:rsidRDefault="00A95979">
      <w:pPr>
        <w:pStyle w:val="Textoindependiente"/>
      </w:pPr>
      <w:r>
        <w:t>Reuse it across:</w:t>
      </w:r>
    </w:p>
    <w:p w14:paraId="6CB28D69" w14:textId="77777777" w:rsidR="002673CE" w:rsidRDefault="00A95979">
      <w:pPr>
        <w:pStyle w:val="Compact"/>
        <w:numPr>
          <w:ilvl w:val="0"/>
          <w:numId w:val="16"/>
        </w:numPr>
      </w:pPr>
      <w:r>
        <w:t>Time Tracking</w:t>
      </w:r>
    </w:p>
    <w:p w14:paraId="18E7D714" w14:textId="77777777" w:rsidR="002673CE" w:rsidRDefault="00A95979">
      <w:pPr>
        <w:pStyle w:val="Compact"/>
        <w:numPr>
          <w:ilvl w:val="0"/>
          <w:numId w:val="16"/>
        </w:numPr>
      </w:pPr>
      <w:r>
        <w:t>Project Progress</w:t>
      </w:r>
    </w:p>
    <w:p w14:paraId="1132DD54" w14:textId="77777777" w:rsidR="002673CE" w:rsidRDefault="00A95979">
      <w:pPr>
        <w:pStyle w:val="Compact"/>
        <w:numPr>
          <w:ilvl w:val="0"/>
          <w:numId w:val="16"/>
        </w:numPr>
      </w:pPr>
      <w:r>
        <w:t>Workstreams</w:t>
      </w:r>
    </w:p>
    <w:p w14:paraId="6761A8CB" w14:textId="77777777" w:rsidR="002673CE" w:rsidRDefault="00A95979">
      <w:pPr>
        <w:pStyle w:val="Compact"/>
        <w:numPr>
          <w:ilvl w:val="0"/>
          <w:numId w:val="16"/>
        </w:numPr>
      </w:pPr>
      <w:r>
        <w:t>Risks</w:t>
      </w:r>
    </w:p>
    <w:p w14:paraId="28956650" w14:textId="77777777" w:rsidR="002673CE" w:rsidRDefault="00A95979">
      <w:pPr>
        <w:pStyle w:val="Compact"/>
        <w:numPr>
          <w:ilvl w:val="0"/>
          <w:numId w:val="16"/>
        </w:numPr>
      </w:pPr>
      <w:r>
        <w:t>Decisions</w:t>
      </w:r>
    </w:p>
    <w:p w14:paraId="0682DA7E" w14:textId="77777777" w:rsidR="002673CE" w:rsidRDefault="00A95979">
      <w:pPr>
        <w:pStyle w:val="Ttulo3"/>
      </w:pPr>
      <w:bookmarkStart w:id="19" w:name="step-4-attention-workspace-alignment"/>
      <w:bookmarkEnd w:id="18"/>
      <w:r>
        <w:t>Step 4 – Attention Workspace Alignment</w:t>
      </w:r>
    </w:p>
    <w:p w14:paraId="6504B590" w14:textId="77777777" w:rsidR="002673CE" w:rsidRDefault="00A95979">
      <w:pPr>
        <w:pStyle w:val="FirstParagraph"/>
      </w:pPr>
      <w:r>
        <w:t>Ensure Attention Workspace can link directly to the relevant open action card or agent page.</w:t>
      </w:r>
    </w:p>
    <w:p w14:paraId="00B65272" w14:textId="77777777" w:rsidR="002673CE" w:rsidRDefault="00A95979">
      <w:pPr>
        <w:pStyle w:val="Textoindependiente"/>
      </w:pPr>
      <w:r>
        <w:t>After action completion, allow the user to return to the previous attention view.</w:t>
      </w:r>
    </w:p>
    <w:p w14:paraId="6D859FED" w14:textId="77777777" w:rsidR="002673CE" w:rsidRDefault="00A95979">
      <w:pPr>
        <w:pStyle w:val="Ttulo3"/>
      </w:pPr>
      <w:bookmarkStart w:id="20" w:name="step-5-review-dense-tables"/>
      <w:bookmarkEnd w:id="19"/>
      <w:r>
        <w:t>Step 5 – Review Dense Tables</w:t>
      </w:r>
    </w:p>
    <w:p w14:paraId="3A553000" w14:textId="77777777" w:rsidR="002673CE" w:rsidRDefault="00A95979">
      <w:pPr>
        <w:pStyle w:val="FirstParagraph"/>
      </w:pPr>
      <w:r>
        <w:t>Only after the operational views are working, review</w:t>
      </w:r>
      <w:r>
        <w:t xml:space="preserve"> whether any specific table still blocks mobile usage.</w:t>
      </w:r>
    </w:p>
    <w:p w14:paraId="711F3A67" w14:textId="77777777" w:rsidR="002673CE" w:rsidRDefault="00A95979">
      <w:pPr>
        <w:pStyle w:val="Textoindependiente"/>
      </w:pPr>
      <w:r>
        <w:t>Do not redesign tables proactively.</w:t>
      </w:r>
    </w:p>
    <w:p w14:paraId="5610696B" w14:textId="77777777" w:rsidR="002673CE" w:rsidRDefault="00A95979">
      <w:pPr>
        <w:pStyle w:val="Ttulo2"/>
      </w:pPr>
      <w:bookmarkStart w:id="21" w:name="acceptance-criteria"/>
      <w:bookmarkEnd w:id="15"/>
      <w:bookmarkEnd w:id="20"/>
      <w:r>
        <w:lastRenderedPageBreak/>
        <w:t>11. Acceptance Criteria</w:t>
      </w:r>
    </w:p>
    <w:p w14:paraId="4EA90C35" w14:textId="77777777" w:rsidR="002673CE" w:rsidRDefault="00A95979">
      <w:pPr>
        <w:pStyle w:val="FirstParagraph"/>
      </w:pPr>
      <w:r>
        <w:t>The implementation is acceptable when:</w:t>
      </w:r>
    </w:p>
    <w:p w14:paraId="46461B08" w14:textId="77777777" w:rsidR="002673CE" w:rsidRDefault="00A95979">
      <w:pPr>
        <w:pStyle w:val="Compact"/>
        <w:numPr>
          <w:ilvl w:val="0"/>
          <w:numId w:val="17"/>
        </w:numPr>
      </w:pPr>
      <w:r>
        <w:t>mobile users can see open operational actions without horizontal scrolling</w:t>
      </w:r>
    </w:p>
    <w:p w14:paraId="0A87CA37" w14:textId="77777777" w:rsidR="002673CE" w:rsidRDefault="00A95979">
      <w:pPr>
        <w:pStyle w:val="Compact"/>
        <w:numPr>
          <w:ilvl w:val="0"/>
          <w:numId w:val="17"/>
        </w:numPr>
      </w:pPr>
      <w:r>
        <w:t>Time Tracking Agent shows only open suggestions/actions</w:t>
      </w:r>
    </w:p>
    <w:p w14:paraId="16655E53" w14:textId="77777777" w:rsidR="002673CE" w:rsidRDefault="00A95979">
      <w:pPr>
        <w:pStyle w:val="Compact"/>
        <w:numPr>
          <w:ilvl w:val="0"/>
          <w:numId w:val="17"/>
        </w:numPr>
      </w:pPr>
      <w:r>
        <w:t>Project Progress Agent keeps open-suggestion behavior</w:t>
      </w:r>
    </w:p>
    <w:p w14:paraId="49E04E6C" w14:textId="77777777" w:rsidR="002673CE" w:rsidRDefault="00A95979">
      <w:pPr>
        <w:pStyle w:val="Compact"/>
        <w:numPr>
          <w:ilvl w:val="0"/>
          <w:numId w:val="17"/>
        </w:numPr>
      </w:pPr>
      <w:r>
        <w:t>Workstream actions can be reviewed and confirmed without using the full</w:t>
      </w:r>
      <w:r>
        <w:t xml:space="preserve"> table</w:t>
      </w:r>
    </w:p>
    <w:p w14:paraId="3D2D6EE2" w14:textId="77777777" w:rsidR="002673CE" w:rsidRDefault="00A95979">
      <w:pPr>
        <w:pStyle w:val="Compact"/>
        <w:numPr>
          <w:ilvl w:val="0"/>
          <w:numId w:val="17"/>
        </w:numPr>
      </w:pPr>
      <w:r>
        <w:t>full logs remain available elsewhere</w:t>
      </w:r>
    </w:p>
    <w:p w14:paraId="1303B24A" w14:textId="77777777" w:rsidR="002673CE" w:rsidRDefault="00A95979">
      <w:pPr>
        <w:pStyle w:val="Compact"/>
        <w:numPr>
          <w:ilvl w:val="0"/>
          <w:numId w:val="17"/>
        </w:numPr>
      </w:pPr>
      <w:r>
        <w:t>no duplicate mobile database or duplicate workflow exists</w:t>
      </w:r>
    </w:p>
    <w:p w14:paraId="0FDB80BA" w14:textId="77777777" w:rsidR="002673CE" w:rsidRDefault="00A95979">
      <w:pPr>
        <w:pStyle w:val="Compact"/>
        <w:numPr>
          <w:ilvl w:val="0"/>
          <w:numId w:val="17"/>
        </w:numPr>
      </w:pPr>
      <w:r>
        <w:t>desktop governance views remain intact</w:t>
      </w:r>
    </w:p>
    <w:p w14:paraId="72E609C1" w14:textId="77777777" w:rsidR="002673CE" w:rsidRDefault="00A95979">
      <w:pPr>
        <w:pStyle w:val="Compact"/>
        <w:numPr>
          <w:ilvl w:val="0"/>
          <w:numId w:val="17"/>
        </w:numPr>
      </w:pPr>
      <w:r>
        <w:t>the same business logic is used across desktop and mobile views</w:t>
      </w:r>
    </w:p>
    <w:p w14:paraId="7E111510" w14:textId="77777777" w:rsidR="002673CE" w:rsidRDefault="00A95979">
      <w:pPr>
        <w:pStyle w:val="Ttulo2"/>
      </w:pPr>
      <w:bookmarkStart w:id="22" w:name="explicit-non-goals"/>
      <w:bookmarkEnd w:id="21"/>
      <w:r>
        <w:t>12. Explicit Non-Goals</w:t>
      </w:r>
    </w:p>
    <w:p w14:paraId="70621300" w14:textId="77777777" w:rsidR="002673CE" w:rsidRDefault="00A95979">
      <w:pPr>
        <w:pStyle w:val="FirstParagraph"/>
      </w:pPr>
      <w:r>
        <w:t>Do not implement:</w:t>
      </w:r>
    </w:p>
    <w:p w14:paraId="7D7FE181" w14:textId="77777777" w:rsidR="002673CE" w:rsidRDefault="00A95979">
      <w:pPr>
        <w:pStyle w:val="Compact"/>
        <w:numPr>
          <w:ilvl w:val="0"/>
          <w:numId w:val="18"/>
        </w:numPr>
      </w:pPr>
      <w:r>
        <w:t>a separate</w:t>
      </w:r>
      <w:r>
        <w:t xml:space="preserve"> mobile application</w:t>
      </w:r>
    </w:p>
    <w:p w14:paraId="2DFB1178" w14:textId="77777777" w:rsidR="002673CE" w:rsidRDefault="00A95979">
      <w:pPr>
        <w:pStyle w:val="Compact"/>
        <w:numPr>
          <w:ilvl w:val="0"/>
          <w:numId w:val="18"/>
        </w:numPr>
      </w:pPr>
      <w:r>
        <w:t>a separate mobile database</w:t>
      </w:r>
    </w:p>
    <w:p w14:paraId="13D9E8F6" w14:textId="77777777" w:rsidR="002673CE" w:rsidRDefault="00A95979">
      <w:pPr>
        <w:pStyle w:val="Compact"/>
        <w:numPr>
          <w:ilvl w:val="0"/>
          <w:numId w:val="18"/>
        </w:numPr>
      </w:pPr>
      <w:r>
        <w:t>a full mobile redesign of all tables</w:t>
      </w:r>
    </w:p>
    <w:p w14:paraId="29CAD9F8" w14:textId="77777777" w:rsidR="002673CE" w:rsidRDefault="00A95979">
      <w:pPr>
        <w:pStyle w:val="Compact"/>
        <w:numPr>
          <w:ilvl w:val="0"/>
          <w:numId w:val="18"/>
        </w:numPr>
      </w:pPr>
      <w:r>
        <w:t>voice-first confirmation as the next mandatory step</w:t>
      </w:r>
    </w:p>
    <w:p w14:paraId="6618C633" w14:textId="77777777" w:rsidR="002673CE" w:rsidRDefault="00A95979">
      <w:pPr>
        <w:pStyle w:val="Compact"/>
        <w:numPr>
          <w:ilvl w:val="0"/>
          <w:numId w:val="18"/>
        </w:numPr>
      </w:pPr>
      <w:r>
        <w:t>duplicated agent logic</w:t>
      </w:r>
    </w:p>
    <w:p w14:paraId="5F787AD3" w14:textId="77777777" w:rsidR="002673CE" w:rsidRDefault="00A95979">
      <w:pPr>
        <w:pStyle w:val="Compact"/>
        <w:numPr>
          <w:ilvl w:val="0"/>
          <w:numId w:val="18"/>
        </w:numPr>
      </w:pPr>
      <w:r>
        <w:t>simplified data structures that diverge from PPS core entities</w:t>
      </w:r>
    </w:p>
    <w:p w14:paraId="2C0CEADD" w14:textId="77777777" w:rsidR="002673CE" w:rsidRDefault="00A95979">
      <w:pPr>
        <w:pStyle w:val="Ttulo2"/>
      </w:pPr>
      <w:bookmarkStart w:id="23" w:name="final-direction"/>
      <w:bookmarkEnd w:id="22"/>
      <w:r>
        <w:t>13. Final Direction</w:t>
      </w:r>
    </w:p>
    <w:p w14:paraId="069ADD95" w14:textId="77777777" w:rsidR="002673CE" w:rsidRDefault="00A95979">
      <w:pPr>
        <w:pStyle w:val="FirstParagraph"/>
      </w:pPr>
      <w:r>
        <w:t xml:space="preserve">Implement PPS </w:t>
      </w:r>
      <w:r>
        <w:t>mobile usability as an operational layer.</w:t>
      </w:r>
    </w:p>
    <w:p w14:paraId="7E334091" w14:textId="77777777" w:rsidR="002673CE" w:rsidRDefault="00A95979">
      <w:pPr>
        <w:pStyle w:val="Textoindependiente"/>
      </w:pPr>
      <w:r>
        <w:t>The desktop PPS remains the full system of record.</w:t>
      </w:r>
    </w:p>
    <w:p w14:paraId="0F40F7A9" w14:textId="77777777" w:rsidR="002673CE" w:rsidRDefault="00A95979">
      <w:pPr>
        <w:pStyle w:val="Textoindependiente"/>
      </w:pPr>
      <w:r>
        <w:t>The mobile PPS layer should focus on:</w:t>
      </w:r>
    </w:p>
    <w:p w14:paraId="4A69C0F9" w14:textId="77777777" w:rsidR="002673CE" w:rsidRDefault="00A95979">
      <w:pPr>
        <w:pStyle w:val="Compact"/>
        <w:numPr>
          <w:ilvl w:val="0"/>
          <w:numId w:val="19"/>
        </w:numPr>
      </w:pPr>
      <w:r>
        <w:t>open attention items</w:t>
      </w:r>
    </w:p>
    <w:p w14:paraId="561CDB3C" w14:textId="77777777" w:rsidR="002673CE" w:rsidRDefault="00A95979">
      <w:pPr>
        <w:pStyle w:val="Compact"/>
        <w:numPr>
          <w:ilvl w:val="0"/>
          <w:numId w:val="19"/>
        </w:numPr>
      </w:pPr>
      <w:r>
        <w:t>open agent suggestions</w:t>
      </w:r>
    </w:p>
    <w:p w14:paraId="2C137147" w14:textId="77777777" w:rsidR="002673CE" w:rsidRDefault="00A95979">
      <w:pPr>
        <w:pStyle w:val="Compact"/>
        <w:numPr>
          <w:ilvl w:val="0"/>
          <w:numId w:val="19"/>
        </w:numPr>
      </w:pPr>
      <w:r>
        <w:t>confirmations</w:t>
      </w:r>
    </w:p>
    <w:p w14:paraId="00ED7A87" w14:textId="77777777" w:rsidR="002673CE" w:rsidRDefault="00A95979">
      <w:pPr>
        <w:pStyle w:val="Compact"/>
        <w:numPr>
          <w:ilvl w:val="0"/>
          <w:numId w:val="19"/>
        </w:numPr>
      </w:pPr>
      <w:r>
        <w:t>date updates</w:t>
      </w:r>
    </w:p>
    <w:p w14:paraId="31823654" w14:textId="77777777" w:rsidR="002673CE" w:rsidRDefault="00A95979">
      <w:pPr>
        <w:pStyle w:val="Compact"/>
        <w:numPr>
          <w:ilvl w:val="0"/>
          <w:numId w:val="19"/>
        </w:numPr>
      </w:pPr>
      <w:r>
        <w:t>time recording</w:t>
      </w:r>
    </w:p>
    <w:p w14:paraId="6B6B1193" w14:textId="77777777" w:rsidR="002673CE" w:rsidRDefault="00A95979">
      <w:pPr>
        <w:pStyle w:val="Compact"/>
        <w:numPr>
          <w:ilvl w:val="0"/>
          <w:numId w:val="19"/>
        </w:numPr>
      </w:pPr>
      <w:r>
        <w:t>quick operational action</w:t>
      </w:r>
    </w:p>
    <w:p w14:paraId="058E30AD" w14:textId="77777777" w:rsidR="002673CE" w:rsidRDefault="00A95979">
      <w:pPr>
        <w:pStyle w:val="FirstParagraph"/>
      </w:pPr>
      <w:r>
        <w:t>This preserves</w:t>
      </w:r>
      <w:r>
        <w:t xml:space="preserve"> the core architecture while making PPS usable in real daily executive work.</w:t>
      </w:r>
      <w:bookmarkEnd w:id="0"/>
      <w:bookmarkEnd w:id="23"/>
    </w:p>
    <w:sectPr w:rsidR="002673C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CBA34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C698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CE"/>
    <w:rsid w:val="002673CE"/>
    <w:rsid w:val="00A9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AE21E"/>
  <w15:docId w15:val="{8A26B1DC-6669-4AB6-832D-A606248E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1169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Marisa</dc:creator>
  <cp:keywords/>
  <cp:lastModifiedBy>Marisa</cp:lastModifiedBy>
  <cp:revision>2</cp:revision>
  <dcterms:created xsi:type="dcterms:W3CDTF">2026-06-23T13:11:00Z</dcterms:created>
  <dcterms:modified xsi:type="dcterms:W3CDTF">2026-06-23T13:11:00Z</dcterms:modified>
</cp:coreProperties>
</file>