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53D" w:rsidRDefault="00D6153D" w:rsidP="00D6153D">
      <w:pPr>
        <w:pStyle w:val="Ttulo1"/>
      </w:pPr>
      <w:r>
        <w:rPr>
          <w:rFonts w:ascii="Segoe UI Symbol" w:hAnsi="Segoe UI Symbol" w:cs="Segoe UI Symbol"/>
        </w:rPr>
        <w:t>📄</w:t>
      </w:r>
      <w:r>
        <w:t xml:space="preserve"> Informe de Avance: Prototipo Asistente IA para el Área de Bioingeniería del HRRG</w:t>
      </w:r>
    </w:p>
    <w:p w:rsidR="00D6153D" w:rsidRDefault="00D6153D" w:rsidP="00D6153D">
      <w:pPr>
        <w:pStyle w:val="NormalWeb"/>
      </w:pPr>
      <w:r>
        <w:rPr>
          <w:rStyle w:val="Textoennegrita"/>
        </w:rPr>
        <w:t>Fecha de Actualización:</w:t>
      </w:r>
      <w:r>
        <w:t xml:space="preserve"> </w:t>
      </w:r>
      <w:r w:rsidR="00FA5453">
        <w:t xml:space="preserve">15 </w:t>
      </w:r>
      <w:proofErr w:type="gramStart"/>
      <w:r>
        <w:t>Mayo</w:t>
      </w:r>
      <w:proofErr w:type="gramEnd"/>
      <w:r>
        <w:t xml:space="preserve"> 2026</w:t>
      </w:r>
    </w:p>
    <w:p w:rsidR="00D6153D" w:rsidRDefault="00D6153D" w:rsidP="00D6153D">
      <w:pPr>
        <w:pStyle w:val="Ttulo2"/>
      </w:pPr>
      <w:r>
        <w:t>1. Descripción del Proyecto</w:t>
      </w:r>
      <w:bookmarkStart w:id="0" w:name="_GoBack"/>
      <w:bookmarkEnd w:id="0"/>
    </w:p>
    <w:p w:rsidR="00D6153D" w:rsidRDefault="00D6153D" w:rsidP="00D6153D">
      <w:pPr>
        <w:pStyle w:val="NormalWeb"/>
      </w:pPr>
      <w:r>
        <w:t xml:space="preserve">Desarrollo de un asistente de Inteligencia Artificial especializado para el área de </w:t>
      </w:r>
      <w:r>
        <w:rPr>
          <w:rStyle w:val="Textoennegrita"/>
        </w:rPr>
        <w:t>Bioingeniería</w:t>
      </w:r>
      <w:r>
        <w:t xml:space="preserve"> del Hospital Regional Río Grande (HRRG). El objetivo es proveer una herramienta digital integral, trazable y determinista para gestionar </w:t>
      </w:r>
      <w:r w:rsidRPr="00D6153D">
        <w:rPr>
          <w:highlight w:val="yellow"/>
        </w:rPr>
        <w:t>el ciclo de vida de los equipos médicos (inicialmente entre 8 a 10 equipos). Mediante consultas en lenguaje natural, los técnicos obtendrán guías de mantenimiento, diagnósticos y parámetros de calibración extraídos exclusivamente de los manuales técnicos oficiales, reduciendo el Tiempo Medio de Reparación (MTTR) y mejorando la seguridad del paciente.</w:t>
      </w:r>
    </w:p>
    <w:p w:rsidR="00D6153D" w:rsidRDefault="00D6153D" w:rsidP="00D6153D">
      <w:pPr>
        <w:pStyle w:val="Ttulo2"/>
      </w:pPr>
      <w:r>
        <w:t>2. Recursos Tecnológicos</w:t>
      </w:r>
    </w:p>
    <w:p w:rsidR="00D6153D" w:rsidRDefault="00D6153D" w:rsidP="00D6153D">
      <w:pPr>
        <w:pStyle w:val="NormalWeb"/>
        <w:numPr>
          <w:ilvl w:val="0"/>
          <w:numId w:val="7"/>
        </w:numPr>
      </w:pPr>
      <w:r>
        <w:rPr>
          <w:rStyle w:val="Textoennegrita"/>
        </w:rPr>
        <w:t>Entorno de Desarrollo (Local):</w:t>
      </w:r>
      <w:r>
        <w:t xml:space="preserve"> Procesador Intel i7-1260P, 16 GB RAM, gráficos integrados Intel Iris Xe. La inferencia de la IA se ejecuta íntegramente por CPU y memoria RAM.</w:t>
      </w:r>
    </w:p>
    <w:p w:rsidR="00D6153D" w:rsidRDefault="00D6153D" w:rsidP="00D6153D">
      <w:pPr>
        <w:pStyle w:val="NormalWeb"/>
        <w:numPr>
          <w:ilvl w:val="0"/>
          <w:numId w:val="7"/>
        </w:numPr>
      </w:pPr>
      <w:r>
        <w:rPr>
          <w:rStyle w:val="Textoennegrita"/>
        </w:rPr>
        <w:t>Entorno de Producción (Hospital):</w:t>
      </w:r>
      <w:r>
        <w:t xml:space="preserve"> Servidor de alta potencia. El proyecto se diseñará en contenedores (</w:t>
      </w:r>
      <w:proofErr w:type="spellStart"/>
      <w:r>
        <w:t>Docker</w:t>
      </w:r>
      <w:proofErr w:type="spellEnd"/>
      <w:r>
        <w:t>) para garantizar una transferencia y escalabilidad sin fricciones desde el entorno local al servidor del HRRG.</w:t>
      </w:r>
    </w:p>
    <w:p w:rsidR="00D6153D" w:rsidRDefault="00D6153D" w:rsidP="00D6153D">
      <w:pPr>
        <w:pStyle w:val="Ttulo2"/>
      </w:pPr>
      <w:r>
        <w:t xml:space="preserve">3. Arquitectura y </w:t>
      </w:r>
      <w:proofErr w:type="spellStart"/>
      <w:r>
        <w:t>Stack</w:t>
      </w:r>
      <w:proofErr w:type="spellEnd"/>
      <w:r>
        <w:t xml:space="preserve"> Tecnológico (RAG)</w:t>
      </w:r>
    </w:p>
    <w:p w:rsidR="00D6153D" w:rsidRDefault="00D6153D" w:rsidP="00D6153D">
      <w:pPr>
        <w:pStyle w:val="NormalWeb"/>
      </w:pPr>
      <w:r>
        <w:t xml:space="preserve">El sistema utiliza una arquitectura de </w:t>
      </w:r>
      <w:r>
        <w:rPr>
          <w:rStyle w:val="Textoennegrita"/>
        </w:rPr>
        <w:t>Generación Aumentada por Recuperación (RAG)</w:t>
      </w:r>
      <w:r>
        <w:t xml:space="preserve"> estructurada con LCEL (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para eliminar alucinaciones y garantizar trazabilidad documental.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y API:</w:t>
      </w:r>
      <w:r>
        <w:t xml:space="preserve"> Python y </w:t>
      </w:r>
      <w:proofErr w:type="spellStart"/>
      <w:r>
        <w:t>Flask</w:t>
      </w:r>
      <w:proofErr w:type="spellEnd"/>
      <w:r>
        <w:t xml:space="preserve"> (orquestación del servidor y </w:t>
      </w:r>
      <w:proofErr w:type="spellStart"/>
      <w:r>
        <w:t>endpoints</w:t>
      </w:r>
      <w:proofErr w:type="spellEnd"/>
      <w:r>
        <w:t xml:space="preserve"> </w:t>
      </w:r>
      <w:r>
        <w:rPr>
          <w:rStyle w:val="CdigoHTML"/>
        </w:rPr>
        <w:t>/</w:t>
      </w:r>
      <w:proofErr w:type="spellStart"/>
      <w:r>
        <w:rPr>
          <w:rStyle w:val="CdigoHTML"/>
        </w:rPr>
        <w:t>ingestar</w:t>
      </w:r>
      <w:proofErr w:type="spellEnd"/>
      <w:r>
        <w:t xml:space="preserve"> y </w:t>
      </w:r>
      <w:r>
        <w:rPr>
          <w:rStyle w:val="CdigoHTML"/>
        </w:rPr>
        <w:t>/consultar</w:t>
      </w:r>
      <w:r>
        <w:t>).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r>
        <w:rPr>
          <w:rStyle w:val="Textoennegrita"/>
        </w:rPr>
        <w:t>Orquestador RAG:</w:t>
      </w:r>
      <w:r>
        <w:t xml:space="preserve"> </w:t>
      </w:r>
      <w:proofErr w:type="spellStart"/>
      <w:r>
        <w:t>LangChain</w:t>
      </w:r>
      <w:proofErr w:type="spellEnd"/>
      <w:r>
        <w:t xml:space="preserve"> v0.3+ (gestiona de forma moderna el flujo entre el usuario, los documentos y el modelo de lenguaje).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r>
        <w:rPr>
          <w:rStyle w:val="Textoennegrita"/>
        </w:rPr>
        <w:t>Base de Datos Vectorial:</w:t>
      </w:r>
      <w:r>
        <w:t xml:space="preserve"> </w:t>
      </w:r>
      <w:proofErr w:type="spellStart"/>
      <w:r>
        <w:t>ChromaDB</w:t>
      </w:r>
      <w:proofErr w:type="spellEnd"/>
      <w:r>
        <w:t xml:space="preserve"> (almacena y busca localmente los fragmentos </w:t>
      </w:r>
      <w:proofErr w:type="spellStart"/>
      <w:r>
        <w:t>vectorizados</w:t>
      </w:r>
      <w:proofErr w:type="spellEnd"/>
      <w:r>
        <w:t xml:space="preserve"> de los manuales técnicos).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r>
        <w:rPr>
          <w:rStyle w:val="Textoennegrita"/>
        </w:rPr>
        <w:t>Motor de Inferencia Local:</w:t>
      </w:r>
      <w:r>
        <w:t xml:space="preserve"> </w:t>
      </w:r>
      <w:proofErr w:type="spellStart"/>
      <w:r>
        <w:t>Ollama</w:t>
      </w:r>
      <w:proofErr w:type="spellEnd"/>
      <w:r>
        <w:t>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r>
        <w:rPr>
          <w:rStyle w:val="Textoennegrita"/>
        </w:rPr>
        <w:t>Modelos Locales:</w:t>
      </w:r>
    </w:p>
    <w:p w:rsidR="00D6153D" w:rsidRDefault="00D6153D" w:rsidP="00D6153D">
      <w:pPr>
        <w:pStyle w:val="NormalWeb"/>
        <w:numPr>
          <w:ilvl w:val="1"/>
          <w:numId w:val="8"/>
        </w:numPr>
      </w:pPr>
      <w:proofErr w:type="spellStart"/>
      <w:r>
        <w:rPr>
          <w:rStyle w:val="CdigoHTML"/>
        </w:rPr>
        <w:t>nomic-embed-text</w:t>
      </w:r>
      <w:proofErr w:type="spellEnd"/>
      <w:r>
        <w:t xml:space="preserve">: Modelo de </w:t>
      </w:r>
      <w:proofErr w:type="spellStart"/>
      <w:r>
        <w:t>embeddings</w:t>
      </w:r>
      <w:proofErr w:type="spellEnd"/>
      <w:r>
        <w:t xml:space="preserve"> encargado de </w:t>
      </w:r>
      <w:proofErr w:type="spellStart"/>
      <w:r>
        <w:t>vectorizar</w:t>
      </w:r>
      <w:proofErr w:type="spellEnd"/>
      <w:r>
        <w:t xml:space="preserve"> los manuales para búsquedas de alta precisión semántica.</w:t>
      </w:r>
    </w:p>
    <w:p w:rsidR="00D6153D" w:rsidRDefault="00D6153D" w:rsidP="00D6153D">
      <w:pPr>
        <w:pStyle w:val="NormalWeb"/>
        <w:numPr>
          <w:ilvl w:val="1"/>
          <w:numId w:val="8"/>
        </w:numPr>
      </w:pPr>
      <w:r>
        <w:rPr>
          <w:rStyle w:val="CdigoHTML"/>
        </w:rPr>
        <w:t>llama3:8b</w:t>
      </w:r>
      <w:r>
        <w:t>: Modelo de Lenguaje (LLM) configurado con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" estrictos para responder únicamente usando el contexto recuperado.</w:t>
      </w:r>
    </w:p>
    <w:p w:rsidR="00D6153D" w:rsidRDefault="00D6153D" w:rsidP="00D6153D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:</w:t>
      </w:r>
      <w:r>
        <w:t xml:space="preserve"> Interfaz web responsiva desarrollada con HTML5, CSS3 y JavaScript, implementada mediante el sistema de plantillas de </w:t>
      </w:r>
      <w:proofErr w:type="spellStart"/>
      <w:r>
        <w:t>Flask</w:t>
      </w:r>
      <w:proofErr w:type="spellEnd"/>
      <w:r>
        <w:t>.</w:t>
      </w:r>
    </w:p>
    <w:p w:rsidR="00D6153D" w:rsidRDefault="00D6153D" w:rsidP="00D6153D">
      <w:pPr>
        <w:pStyle w:val="Ttulo2"/>
      </w:pPr>
      <w:r>
        <w:lastRenderedPageBreak/>
        <w:t>4. Flujo de Información (Prototipo Funcional)</w:t>
      </w:r>
    </w:p>
    <w:p w:rsidR="00D6153D" w:rsidRDefault="00D6153D" w:rsidP="00D6153D">
      <w:pPr>
        <w:pStyle w:val="NormalWeb"/>
        <w:numPr>
          <w:ilvl w:val="0"/>
          <w:numId w:val="9"/>
        </w:numPr>
      </w:pPr>
      <w:r>
        <w:rPr>
          <w:rStyle w:val="Textoennegrita"/>
        </w:rPr>
        <w:t>Ingesta de Datos:</w:t>
      </w:r>
      <w:r>
        <w:t xml:space="preserve"> Un manual técnico (PDF) es procesado, dividido en fragmentos de 1000 caracteres con 200 de solapamiento, </w:t>
      </w:r>
      <w:proofErr w:type="spellStart"/>
      <w:r>
        <w:t>vectorizado</w:t>
      </w:r>
      <w:proofErr w:type="spellEnd"/>
      <w:r>
        <w:t xml:space="preserve"> por </w:t>
      </w:r>
      <w:proofErr w:type="spellStart"/>
      <w:r>
        <w:t>Nomic</w:t>
      </w:r>
      <w:proofErr w:type="spellEnd"/>
      <w:r>
        <w:t xml:space="preserve"> y almacenado en </w:t>
      </w:r>
      <w:proofErr w:type="spellStart"/>
      <w:r>
        <w:t>ChromaDB</w:t>
      </w:r>
      <w:proofErr w:type="spellEnd"/>
      <w:r>
        <w:t xml:space="preserve"> local.</w:t>
      </w:r>
    </w:p>
    <w:p w:rsidR="00D6153D" w:rsidRDefault="00D6153D" w:rsidP="00D6153D">
      <w:pPr>
        <w:pStyle w:val="NormalWeb"/>
        <w:numPr>
          <w:ilvl w:val="0"/>
          <w:numId w:val="9"/>
        </w:numPr>
      </w:pPr>
      <w:r>
        <w:rPr>
          <w:rStyle w:val="Textoennegrita"/>
        </w:rPr>
        <w:t>Consulta:</w:t>
      </w:r>
      <w:r>
        <w:t xml:space="preserve"> El usuario técnico envía una consulta en lenguaje natural a través de la interfaz web gráfica.</w:t>
      </w:r>
    </w:p>
    <w:p w:rsidR="00D6153D" w:rsidRDefault="00D6153D" w:rsidP="00D6153D">
      <w:pPr>
        <w:pStyle w:val="NormalWeb"/>
        <w:numPr>
          <w:ilvl w:val="0"/>
          <w:numId w:val="9"/>
        </w:numPr>
      </w:pPr>
      <w:r>
        <w:rPr>
          <w:rStyle w:val="Textoennegrita"/>
        </w:rPr>
        <w:t>Recuperación:</w:t>
      </w:r>
      <w:r>
        <w:t xml:space="preserve"> </w:t>
      </w:r>
      <w:proofErr w:type="spellStart"/>
      <w:r>
        <w:t>LangChain</w:t>
      </w:r>
      <w:proofErr w:type="spellEnd"/>
      <w:r>
        <w:t xml:space="preserve"> intercepta la consulta, la </w:t>
      </w:r>
      <w:proofErr w:type="spellStart"/>
      <w:r>
        <w:t>vectoriza</w:t>
      </w:r>
      <w:proofErr w:type="spellEnd"/>
      <w:r>
        <w:t xml:space="preserve"> y extrae de </w:t>
      </w:r>
      <w:proofErr w:type="spellStart"/>
      <w:r>
        <w:t>ChromaDB</w:t>
      </w:r>
      <w:proofErr w:type="spellEnd"/>
      <w:r>
        <w:t xml:space="preserve"> los fragmentos semánticamente más relevantes del manual.</w:t>
      </w:r>
    </w:p>
    <w:p w:rsidR="00D6153D" w:rsidRDefault="00D6153D" w:rsidP="00D6153D">
      <w:pPr>
        <w:pStyle w:val="NormalWeb"/>
        <w:numPr>
          <w:ilvl w:val="0"/>
          <w:numId w:val="9"/>
        </w:numPr>
      </w:pPr>
      <w:r>
        <w:rPr>
          <w:rStyle w:val="Textoennegrita"/>
        </w:rPr>
        <w:t>Inferencia:</w:t>
      </w:r>
      <w:r>
        <w:t xml:space="preserve"> </w:t>
      </w:r>
      <w:proofErr w:type="spellStart"/>
      <w:r>
        <w:t>LangChain</w:t>
      </w:r>
      <w:proofErr w:type="spellEnd"/>
      <w:r>
        <w:t xml:space="preserve"> empaqueta la consulta original junto con los fragmentos recuperados y se los envía a Llama 3 vía </w:t>
      </w:r>
      <w:proofErr w:type="spellStart"/>
      <w:r>
        <w:t>Ollama</w:t>
      </w:r>
      <w:proofErr w:type="spellEnd"/>
      <w:r>
        <w:t xml:space="preserve"> bajo instrucciones estrictas de no generar información fuera del contexto.</w:t>
      </w:r>
    </w:p>
    <w:p w:rsidR="00D6153D" w:rsidRDefault="00D6153D" w:rsidP="00D6153D">
      <w:pPr>
        <w:pStyle w:val="NormalWeb"/>
        <w:numPr>
          <w:ilvl w:val="0"/>
          <w:numId w:val="9"/>
        </w:numPr>
      </w:pPr>
      <w:r>
        <w:rPr>
          <w:rStyle w:val="Textoennegrita"/>
        </w:rPr>
        <w:t>Respuesta:</w:t>
      </w:r>
      <w:r>
        <w:t xml:space="preserve"> El </w:t>
      </w:r>
      <w:proofErr w:type="spellStart"/>
      <w:r>
        <w:t>backend</w:t>
      </w:r>
      <w:proofErr w:type="spellEnd"/>
      <w:r>
        <w:t xml:space="preserve"> de </w:t>
      </w:r>
      <w:proofErr w:type="spellStart"/>
      <w:r>
        <w:t>Flask</w:t>
      </w:r>
      <w:proofErr w:type="spellEnd"/>
      <w:r>
        <w:t xml:space="preserve"> devuelve la respuesta procesada a la interfaz web, mostrándola en la ventana de chat del usuario.</w:t>
      </w:r>
    </w:p>
    <w:p w:rsidR="00D6153D" w:rsidRDefault="00D6153D" w:rsidP="00D6153D">
      <w:pPr>
        <w:pStyle w:val="Ttulo2"/>
      </w:pPr>
      <w:r>
        <w:t>5. Pasos Ejecutados hasta la Fecha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Definición de la arquitectura RAG local y validación de recursos de hardware.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Instalación y configuración del motor </w:t>
      </w:r>
      <w:proofErr w:type="spellStart"/>
      <w:r>
        <w:t>Ollama</w:t>
      </w:r>
      <w:proofErr w:type="spellEnd"/>
      <w:r>
        <w:t xml:space="preserve"> en Windows.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Descarga y despliegue local de los modelos </w:t>
      </w:r>
      <w:r>
        <w:rPr>
          <w:rStyle w:val="CdigoHTML"/>
        </w:rPr>
        <w:t>llama3:8b</w:t>
      </w:r>
      <w:r>
        <w:t xml:space="preserve"> y </w:t>
      </w:r>
      <w:proofErr w:type="spellStart"/>
      <w:r>
        <w:rPr>
          <w:rStyle w:val="CdigoHTML"/>
        </w:rPr>
        <w:t>nomic-embed-text</w:t>
      </w:r>
      <w:proofErr w:type="spellEnd"/>
      <w:r>
        <w:t>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Creación y aislamiento del entorno virtual de desarrollo (</w:t>
      </w:r>
      <w:proofErr w:type="spellStart"/>
      <w:r>
        <w:rPr>
          <w:rStyle w:val="CdigoHTML"/>
        </w:rPr>
        <w:t>venv</w:t>
      </w:r>
      <w:proofErr w:type="spellEnd"/>
      <w:r>
        <w:t>).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Desarrollo del motor </w:t>
      </w:r>
      <w:proofErr w:type="spellStart"/>
      <w:r>
        <w:t>Backend</w:t>
      </w:r>
      <w:proofErr w:type="spellEnd"/>
      <w:r>
        <w:t xml:space="preserve"> utilizando </w:t>
      </w:r>
      <w:proofErr w:type="spellStart"/>
      <w:r>
        <w:t>Flask</w:t>
      </w:r>
      <w:proofErr w:type="spellEnd"/>
      <w:r>
        <w:t xml:space="preserve"> para crear la API de comunicación.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Implementación del pipeline RAG moderno utilizando la sintaxis LCEL de </w:t>
      </w:r>
      <w:proofErr w:type="spellStart"/>
      <w:r>
        <w:t>LangChain</w:t>
      </w:r>
      <w:proofErr w:type="spellEnd"/>
      <w:r>
        <w:t xml:space="preserve"> (superando conflictos de dependencias de versiones anteriores).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Integración exitosa de </w:t>
      </w:r>
      <w:proofErr w:type="spellStart"/>
      <w:r>
        <w:t>PyPDFLoader</w:t>
      </w:r>
      <w:proofErr w:type="spellEnd"/>
      <w:r>
        <w:t xml:space="preserve"> y </w:t>
      </w:r>
      <w:proofErr w:type="spellStart"/>
      <w:r>
        <w:t>ChromaDB</w:t>
      </w:r>
      <w:proofErr w:type="spellEnd"/>
      <w:r>
        <w:t xml:space="preserve"> para la lectura, fragmentación y almacenamiento vectorial de manuales técnicos en formato PDF.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Diseño y despliegue del </w:t>
      </w:r>
      <w:proofErr w:type="spellStart"/>
      <w:r>
        <w:t>Frontend</w:t>
      </w:r>
      <w:proofErr w:type="spellEnd"/>
      <w:r>
        <w:t xml:space="preserve">: Interfaz gráfica web a mejorar, conectada bidireccionalmente con el </w:t>
      </w:r>
      <w:proofErr w:type="spellStart"/>
      <w:r>
        <w:t>Backend</w:t>
      </w:r>
      <w:proofErr w:type="spellEnd"/>
      <w:r>
        <w:t>.</w:t>
      </w:r>
    </w:p>
    <w:p w:rsidR="00D6153D" w:rsidRDefault="00D6153D" w:rsidP="00D6153D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Pruebas de integración exitosas: Ingesta completa de un PDF de prueba (muy simple </w:t>
      </w:r>
      <w:proofErr w:type="spellStart"/>
      <w:r>
        <w:t>e</w:t>
      </w:r>
      <w:proofErr w:type="spellEnd"/>
      <w:r>
        <w:t xml:space="preserve"> inventado) y obtención de respuestas lógicas y basadas en contexto a través de la interfaz web.</w:t>
      </w:r>
    </w:p>
    <w:p w:rsidR="00D6153D" w:rsidRDefault="00D6153D" w:rsidP="00D6153D">
      <w:pPr>
        <w:pStyle w:val="Ttulo2"/>
      </w:pPr>
      <w:r>
        <w:t>6. Próximos Pasos (Hoja de Ruta)</w:t>
      </w:r>
    </w:p>
    <w:p w:rsidR="00D6153D" w:rsidRDefault="00D6153D" w:rsidP="00D6153D">
      <w:pPr>
        <w:pStyle w:val="NormalWeb"/>
        <w:numPr>
          <w:ilvl w:val="0"/>
          <w:numId w:val="11"/>
        </w:numPr>
      </w:pPr>
      <w:r>
        <w:t>Modificar la interfaz web para permitir la carga de nuevos manuales PDF mediante un botón interactivo (eliminando la necesidad de comandos de consola).</w:t>
      </w:r>
    </w:p>
    <w:p w:rsidR="00EB4DE3" w:rsidRDefault="00D6153D" w:rsidP="00D6153D">
      <w:pPr>
        <w:pStyle w:val="NormalWeb"/>
        <w:numPr>
          <w:ilvl w:val="0"/>
          <w:numId w:val="11"/>
        </w:numPr>
      </w:pPr>
      <w:r>
        <w:t xml:space="preserve">Implementar el sistema de trazabilidad visible en el </w:t>
      </w:r>
      <w:proofErr w:type="spellStart"/>
      <w:r>
        <w:t>frontend</w:t>
      </w:r>
      <w:proofErr w:type="spellEnd"/>
      <w:r>
        <w:t xml:space="preserve"> para mostrar explícitamente el fragmento y la página fuente de cada respuesta.</w:t>
      </w:r>
      <w:r>
        <w:t xml:space="preserve"> </w:t>
      </w:r>
    </w:p>
    <w:sectPr w:rsidR="00EB4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B4EB5"/>
    <w:multiLevelType w:val="multilevel"/>
    <w:tmpl w:val="6D7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746E"/>
    <w:multiLevelType w:val="multilevel"/>
    <w:tmpl w:val="00C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A71E0"/>
    <w:multiLevelType w:val="multilevel"/>
    <w:tmpl w:val="C03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4C0B"/>
    <w:multiLevelType w:val="multilevel"/>
    <w:tmpl w:val="265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4DDC"/>
    <w:multiLevelType w:val="multilevel"/>
    <w:tmpl w:val="743C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C62F6"/>
    <w:multiLevelType w:val="multilevel"/>
    <w:tmpl w:val="6C5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E2CDB"/>
    <w:multiLevelType w:val="multilevel"/>
    <w:tmpl w:val="039A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51ACE"/>
    <w:multiLevelType w:val="multilevel"/>
    <w:tmpl w:val="17E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A13C8"/>
    <w:multiLevelType w:val="multilevel"/>
    <w:tmpl w:val="3C46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25893"/>
    <w:multiLevelType w:val="multilevel"/>
    <w:tmpl w:val="9164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70467A"/>
    <w:multiLevelType w:val="multilevel"/>
    <w:tmpl w:val="FF6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5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3E6"/>
    <w:rsid w:val="002E207C"/>
    <w:rsid w:val="003D03E6"/>
    <w:rsid w:val="00416596"/>
    <w:rsid w:val="00B9771E"/>
    <w:rsid w:val="00D6153D"/>
    <w:rsid w:val="00D61656"/>
    <w:rsid w:val="00EB245E"/>
    <w:rsid w:val="00EB4DE3"/>
    <w:rsid w:val="00FA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71D0"/>
  <w15:chartTrackingRefBased/>
  <w15:docId w15:val="{7FAD3B04-9762-4DFF-8EC7-C4ED6E56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5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D0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D03E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3D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D03E6"/>
    <w:rPr>
      <w:rFonts w:ascii="Courier New" w:eastAsia="Times New Roman" w:hAnsi="Courier New" w:cs="Courier New"/>
      <w:sz w:val="20"/>
      <w:szCs w:val="20"/>
    </w:rPr>
  </w:style>
  <w:style w:type="character" w:customStyle="1" w:styleId="ng-tns-c3268475479-81">
    <w:name w:val="ng-tns-c3268475479-81"/>
    <w:basedOn w:val="Fuentedeprrafopredeter"/>
    <w:rsid w:val="003D03E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0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03E6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builtin">
    <w:name w:val="hljs-built_in"/>
    <w:basedOn w:val="Fuentedeprrafopredeter"/>
    <w:rsid w:val="003D03E6"/>
  </w:style>
  <w:style w:type="character" w:customStyle="1" w:styleId="ng-tns-c3268475479-82">
    <w:name w:val="ng-tns-c3268475479-82"/>
    <w:basedOn w:val="Fuentedeprrafopredeter"/>
    <w:rsid w:val="003D03E6"/>
  </w:style>
  <w:style w:type="character" w:customStyle="1" w:styleId="ng-tns-c3268475479-83">
    <w:name w:val="ng-tns-c3268475479-83"/>
    <w:basedOn w:val="Fuentedeprrafopredeter"/>
    <w:rsid w:val="003D03E6"/>
  </w:style>
  <w:style w:type="character" w:customStyle="1" w:styleId="hljs-string">
    <w:name w:val="hljs-string"/>
    <w:basedOn w:val="Fuentedeprrafopredeter"/>
    <w:rsid w:val="003D03E6"/>
  </w:style>
  <w:style w:type="character" w:customStyle="1" w:styleId="Ttulo1Car">
    <w:name w:val="Título 1 Car"/>
    <w:basedOn w:val="Fuentedeprrafopredeter"/>
    <w:link w:val="Ttulo1"/>
    <w:uiPriority w:val="9"/>
    <w:rsid w:val="00D6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D61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Ramos</dc:creator>
  <cp:keywords/>
  <dc:description/>
  <cp:lastModifiedBy>Ana Ramos</cp:lastModifiedBy>
  <cp:revision>3</cp:revision>
  <dcterms:created xsi:type="dcterms:W3CDTF">2026-05-15T06:12:00Z</dcterms:created>
  <dcterms:modified xsi:type="dcterms:W3CDTF">2026-05-15T06:13:00Z</dcterms:modified>
</cp:coreProperties>
</file>