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Scalability &amp; Future Plan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8 — Project Demonstration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Current State Summary</w:t>
      </w:r>
    </w:p>
    <w:p>
      <w:pPr>
        <w:spacing w:after="120"/>
      </w:pPr>
      <w:r>
        <w:rPr>
          <w:sz w:val="24"/>
          <w:szCs w:val="24"/>
        </w:rPr>
        <w:t xml:space="preserve">Rising Waters currently operates as a single-user, session-based flood prediction tool deployed on Render's free tier. The system successfully demonstrates end-to-end machine learning deployment but has intentional limitations scoped to the project's academic timeframe.</w:t>
      </w:r>
    </w:p>
    <w:p>
      <w:pPr>
        <w:pStyle w:val="Heading1"/>
        <w:spacing w:after="200" w:before="400"/>
      </w:pPr>
      <w:r>
        <w:t xml:space="preserve">2. Scalability Roadmap</w:t>
      </w:r>
    </w:p>
    <w:p>
      <w:pPr>
        <w:pStyle w:val="Heading2"/>
        <w:spacing w:after="150" w:before="300"/>
      </w:pPr>
      <w:r>
        <w:t xml:space="preserve">2.1 Database Integration (Short-term)</w:t>
      </w:r>
    </w:p>
    <w:p>
      <w:pPr>
        <w:spacing w:after="120"/>
      </w:pPr>
      <w:r>
        <w:rPr>
          <w:sz w:val="24"/>
          <w:szCs w:val="24"/>
        </w:rPr>
        <w:t xml:space="preserve">Replace the in-memory prediction_history list with a persistent SQLite or PostgreSQL database. This would allow predictions to survive server restarts, support multi-session history, and enable trend analysis over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Estimated effort: 1-2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Technology: SQLite (no extra cost) or Render PostgreSQL (free tier available)</w:t>
      </w:r>
    </w:p>
    <w:p>
      <w:pPr>
        <w:pStyle w:val="Heading2"/>
        <w:spacing w:after="150" w:before="300"/>
      </w:pPr>
      <w:r>
        <w:t xml:space="preserve">2.2 User Authentication (Medium-term)</w:t>
      </w:r>
    </w:p>
    <w:p>
      <w:pPr>
        <w:spacing w:after="120"/>
      </w:pPr>
      <w:r>
        <w:rPr>
          <w:sz w:val="24"/>
          <w:szCs w:val="24"/>
        </w:rPr>
        <w:t xml:space="preserve">Add login/registration to enable per-user history and role-based access (admin vs. field officer vs. read-only). Aligns with the Users entity in the ER diagram design.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Technology: Flask-Login, bcrypt password hashing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Enables multi-user deployment for an entire district's team</w:t>
      </w:r>
    </w:p>
    <w:p>
      <w:pPr>
        <w:pStyle w:val="Heading2"/>
        <w:spacing w:after="150" w:before="300"/>
      </w:pPr>
      <w:r>
        <w:t xml:space="preserve">2.3 Real-time Weather API Integration (Medium-term)</w:t>
      </w:r>
    </w:p>
    <w:p>
      <w:pPr>
        <w:spacing w:after="120"/>
      </w:pPr>
      <w:r>
        <w:rPr>
          <w:sz w:val="24"/>
          <w:szCs w:val="24"/>
        </w:rPr>
        <w:t xml:space="preserve">Replace manual data entry with automatic population of weather fields via a public weather API (e.g. OpenWeatherMap). User enters only a location name; the app fetches current readings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Eliminates the manual data-entry burden for field officers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Enables scheduled automated risk assessments</w:t>
      </w:r>
    </w:p>
    <w:p>
      <w:pPr>
        <w:pStyle w:val="Heading2"/>
        <w:spacing w:after="150" w:before="300"/>
      </w:pPr>
      <w:r>
        <w:t xml:space="preserve">2.4 Improved Model (Long-term)</w:t>
      </w:r>
    </w:p>
    <w:p>
      <w:pPr>
        <w:spacing w:after="120"/>
      </w:pPr>
      <w:r>
        <w:rPr>
          <w:sz w:val="24"/>
          <w:szCs w:val="24"/>
        </w:rPr>
        <w:t xml:space="preserve">The current dataset of 115 records limits model performance (recall = 0.67 on flood class). Future improvements: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Collect more historical flood event data for the target region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Incorporate additional features: water level sensors, drainage capacity, soil saturation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Explore LSTM/RNN models for time-series flood forecasting (multi-day outlook)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Address class imbalance with SMOTE oversampling or class-weight adjustment</w:t>
      </w:r>
    </w:p>
    <w:p>
      <w:pPr>
        <w:pStyle w:val="Heading2"/>
        <w:spacing w:after="150" w:before="300"/>
      </w:pPr>
      <w:r>
        <w:t xml:space="preserve">2.5 Production Deployment (Long-term)</w:t>
      </w:r>
    </w:p>
    <w:p>
      <w:pPr>
        <w:spacing w:after="120"/>
      </w:pPr>
      <w:r>
        <w:rPr>
          <w:sz w:val="24"/>
          <w:szCs w:val="24"/>
        </w:rPr>
        <w:t xml:space="preserve">Move from Render's free tier to a production-grade cloud platform for reliability: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IBM Cloud Code Engine or AWS Elastic Beanstalk for auto-scaling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Custom domain name (e.g. risingwaters.gov.in for government use)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HTTPS with SSL certificate, monitoring, and alerting</w:t>
      </w:r>
    </w:p>
    <w:p>
      <w:pPr>
        <w:pStyle w:val="Heading1"/>
        <w:spacing w:after="200" w:before="400"/>
      </w:pPr>
      <w:r>
        <w:t xml:space="preserve">3. Future Feature Wishlist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0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Flood probability % (not just binary)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 — more actionable for authorities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Multi-region dashboard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High — coordinates response across districts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SMS/email alert on flood prediction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 — passive monitoring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Historical trend visualization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Medium — pattern recognition over time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Offline/low-bandwidth mode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 — rural areas with poor connectivity</w:t>
            </w:r>
          </w:p>
        </w:tc>
        <w:tc>
          <w:tcPr>
            <w:tcW w:type="dxa" w:w="30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</w:tbl>
    <w:p>
      <w:pPr>
        <w:pStyle w:val="Heading1"/>
        <w:spacing w:after="200" w:before="400"/>
      </w:pPr>
      <w:r>
        <w:t xml:space="preserve">4. Conclusion</w:t>
      </w:r>
    </w:p>
    <w:p>
      <w:pPr>
        <w:spacing w:after="120"/>
      </w:pPr>
      <w:r>
        <w:rPr>
          <w:sz w:val="24"/>
          <w:szCs w:val="24"/>
        </w:rPr>
        <w:t xml:space="preserve">Rising Waters lays a solid, extensible foundation. The modular architecture (separate model files, Flask routes, HTML templates) makes each enhancement independently implementable without redesigning the core system. The most impactful near-term improvements are database persistence and weather API integration, both of which directly address the system's current user experience limitations.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2026-07-06T08:06:30.553Z</dcterms:created>
  <dcterms:modified xsi:type="dcterms:W3CDTF">2026-07-06T08:06:30.553Z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