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header2.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media/image1.png" ContentType="image/png"/>
  <Override PartName="/word/media/image2.tif" ContentType="image/tiff"/>
  <Override PartName="/word/media/image3.tif" ContentType="image/tiff"/>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2835" w:leader="none"/>
        </w:tabs>
        <w:rPr>
          <w:rFonts w:ascii="Calibri" w:hAnsi="Calibri"/>
          <w:lang w:val="en-GB"/>
        </w:rPr>
      </w:pPr>
      <w:r>
        <w:rPr>
          <w:lang w:val="en-GB"/>
        </w:rPr>
        <w:t>ID: MCP IDsec 3</w:t>
      </w:r>
    </w:p>
    <w:p>
      <w:pPr>
        <w:pStyle w:val="TextBody"/>
        <w:tabs>
          <w:tab w:val="clear" w:pos="720"/>
          <w:tab w:val="left" w:pos="2835" w:leader="none"/>
        </w:tabs>
        <w:rPr>
          <w:rFonts w:ascii="Calibri" w:hAnsi="Calibri"/>
          <w:lang w:val="en-GB"/>
        </w:rPr>
      </w:pPr>
      <w:r>
        <w:rPr>
          <w:lang w:val="en-GB"/>
        </w:rPr>
        <w:t>Version: 1.0</w:t>
      </w:r>
    </w:p>
    <w:p>
      <w:pPr>
        <w:pStyle w:val="TextBody"/>
        <w:tabs>
          <w:tab w:val="clear" w:pos="720"/>
          <w:tab w:val="left" w:pos="2835" w:leader="none"/>
        </w:tabs>
        <w:rPr>
          <w:rFonts w:ascii="Calibri" w:hAnsi="Calibri"/>
          <w:lang w:val="en-GB"/>
        </w:rPr>
      </w:pPr>
      <w:r>
        <w:rPr>
          <w:lang w:val="en-GB"/>
        </w:rPr>
      </w:r>
    </w:p>
    <w:p>
      <w:pPr>
        <w:pStyle w:val="Title"/>
        <w:rPr>
          <w:rFonts w:ascii="Calibri" w:hAnsi="Calibri"/>
          <w:color w:val="0070C0"/>
        </w:rPr>
      </w:pPr>
      <w:r>
        <w:rPr>
          <w:rFonts w:ascii="Calibri" w:hAnsi="Calibri"/>
          <w:color w:val="0070C0"/>
        </w:rPr>
        <w:t>MCC Identity Management and Security:</w:t>
        <w:br/>
        <w:t>Public Key Infrastructure (PKI)</w:t>
      </w:r>
    </w:p>
    <w:p>
      <w:pPr>
        <w:pStyle w:val="Normal"/>
        <w:jc w:val="both"/>
        <w:rPr>
          <w:rFonts w:ascii="Calibri" w:hAnsi="Calibri" w:asciiTheme="minorHAnsi" w:hAnsiTheme="minorHAnsi"/>
        </w:rPr>
      </w:pPr>
      <w:r>
        <w:rPr>
          <w:rFonts w:ascii="Calibri" w:hAnsi="Calibri" w:asciiTheme="minorHAnsi" w:hAnsiTheme="minorHAnsi"/>
        </w:rPr>
        <w:t xml:space="preserve">In addition to a unique ID in the form of an MCP MRN each MCP entity is provided with a cryptographic identity. This consists of a public/private key pair and a certificate for the public key bound to their ID. In the following, we describe the concept of the PKI that enables this, and a first set of requirements for it. We also identify issues that need to be addressed and refined in the future.   </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rPr>
        <w:t xml:space="preserve">We proceed as follows. In Section 1 we explain the MCP core concepts of cryptographic identity. Section 2 details the decentral PKI. In Section 3 we specify the requirements on cryptographic keys and mechanisms. In Section 4 the format of MCP certificates is described. Moreover, in Section 5 we show how a service can use an intermediary level of service certificates. For example, this is necessary if a service comes with cryptographic requirements that do not allow the direct use of the MCP ID credentials. Finally, in Section 6 we identify further aspects to be considered. </w:t>
      </w:r>
    </w:p>
    <w:p>
      <w:pPr>
        <w:pStyle w:val="Heading1"/>
        <w:numPr>
          <w:ilvl w:val="0"/>
          <w:numId w:val="2"/>
        </w:numPr>
        <w:rPr/>
      </w:pPr>
      <w:r>
        <w:rPr/>
        <w:t>Cryptographic Identity</w:t>
      </w:r>
    </w:p>
    <w:p>
      <w:pPr>
        <w:pStyle w:val="TextBody"/>
        <w:rPr>
          <w:lang w:val="en-GB"/>
        </w:rPr>
      </w:pPr>
      <w:r>
        <w:rPr>
          <w:lang w:val="en-GB"/>
        </w:rPr>
        <w:t xml:space="preserve">The cryptographic ID of an MCP entity consists of a public/private key pair and a certificate bound to their MRN. The certificate must be issued by the identity provider responsible for the entity. The latter is clearly defined by the IPID string within the MRN of the entity. </w:t>
      </w:r>
    </w:p>
    <w:p>
      <w:pPr>
        <w:pStyle w:val="TextBody"/>
        <w:rPr>
          <w:lang w:val="en-GB"/>
        </w:rPr>
      </w:pPr>
      <w:r>
        <w:rPr>
          <w:lang w:val="en-GB"/>
        </w:rPr>
        <w:t xml:space="preserve">Given an entity with MRN A (short: entity A), and its identity provider P, we use the following notation: </w:t>
      </w:r>
    </w:p>
    <w:p>
      <w:pPr>
        <w:pStyle w:val="TextBody"/>
        <w:numPr>
          <w:ilvl w:val="0"/>
          <w:numId w:val="3"/>
        </w:numPr>
        <w:rPr>
          <w:lang w:val="en-GB"/>
        </w:rPr>
      </w:pPr>
      <w:r>
        <w:rPr>
          <w:lang w:val="en-GB"/>
        </w:rPr>
        <w:t>pk</w:t>
      </w:r>
      <w:r>
        <w:rPr>
          <w:vertAlign w:val="subscript"/>
          <w:lang w:val="en-GB"/>
        </w:rPr>
        <w:t>A</w:t>
      </w:r>
      <w:r>
        <w:rPr>
          <w:lang w:val="en-GB"/>
        </w:rPr>
        <w:t xml:space="preserve"> is the public key of A, and pr</w:t>
      </w:r>
      <w:r>
        <w:rPr>
          <w:vertAlign w:val="subscript"/>
          <w:lang w:val="en-GB"/>
        </w:rPr>
        <w:t>A</w:t>
      </w:r>
      <w:r>
        <w:rPr>
          <w:lang w:val="en-GB"/>
        </w:rPr>
        <w:t xml:space="preserve"> is the private key of A respectively,</w:t>
      </w:r>
    </w:p>
    <w:p>
      <w:pPr>
        <w:pStyle w:val="TextBody"/>
        <w:numPr>
          <w:ilvl w:val="0"/>
          <w:numId w:val="3"/>
        </w:numPr>
        <w:rPr>
          <w:lang w:val="en-GB"/>
        </w:rPr>
      </w:pPr>
      <w:r>
        <w:rPr>
          <w:lang w:val="en-GB"/>
        </w:rPr>
        <w:t>cert</w:t>
      </w:r>
      <w:r>
        <w:rPr>
          <w:vertAlign w:val="subscript"/>
          <w:lang w:val="en-GB"/>
        </w:rPr>
        <w:t>P</w:t>
      </w:r>
      <w:r>
        <w:rPr>
          <w:lang w:val="en-GB"/>
        </w:rPr>
        <w:t>(A, pk</w:t>
      </w:r>
      <w:r>
        <w:rPr>
          <w:vertAlign w:val="subscript"/>
          <w:lang w:val="en-GB"/>
        </w:rPr>
        <w:t>A</w:t>
      </w:r>
      <w:r>
        <w:rPr>
          <w:lang w:val="en-GB"/>
        </w:rPr>
        <w:t xml:space="preserve">, V) is the certificate of A signed by its identity provider P. The certificate contains the MRN A, the public key of A, and the validity period V of the certificate. (The precise format is provided in Section 3.3.) </w:t>
      </w:r>
    </w:p>
    <w:p>
      <w:pPr>
        <w:pStyle w:val="TextBody"/>
        <w:rPr>
          <w:lang w:val="en-GB"/>
        </w:rPr>
      </w:pPr>
      <w:r>
        <w:rPr>
          <w:lang w:val="en-GB"/>
        </w:rPr>
        <w:t>The key pair is for use with a digital signature scheme. Hence, each MCP entity A can be verified by another party B to be the originator of a message or other data. As usual this involves the following steps:</w:t>
      </w:r>
    </w:p>
    <w:p>
      <w:pPr>
        <w:pStyle w:val="TextBody"/>
        <w:numPr>
          <w:ilvl w:val="0"/>
          <w:numId w:val="4"/>
        </w:numPr>
        <w:rPr>
          <w:lang w:val="en-GB"/>
        </w:rPr>
      </w:pPr>
      <w:r>
        <w:rPr>
          <w:lang w:val="en-GB"/>
        </w:rPr>
        <w:t>Entity A signs the message, say M, using its private key pr</w:t>
      </w:r>
      <w:r>
        <w:rPr>
          <w:vertAlign w:val="subscript"/>
          <w:lang w:val="en-GB"/>
        </w:rPr>
        <w:t xml:space="preserve">A. </w:t>
      </w:r>
      <w:r>
        <w:rPr>
          <w:lang w:val="en-GB"/>
        </w:rPr>
        <w:t>The result is a cyphertext C.</w:t>
      </w:r>
    </w:p>
    <w:p>
      <w:pPr>
        <w:pStyle w:val="TextBody"/>
        <w:numPr>
          <w:ilvl w:val="0"/>
          <w:numId w:val="4"/>
        </w:numPr>
        <w:rPr>
          <w:lang w:val="en-GB"/>
        </w:rPr>
      </w:pPr>
      <w:r>
        <w:rPr>
          <w:lang w:val="en-GB"/>
        </w:rPr>
        <w:t>Entity A makes available its certificate cert</w:t>
      </w:r>
      <w:r>
        <w:rPr>
          <w:vertAlign w:val="subscript"/>
          <w:lang w:val="en-GB"/>
        </w:rPr>
        <w:t>P</w:t>
      </w:r>
      <w:r>
        <w:rPr>
          <w:lang w:val="en-GB"/>
        </w:rPr>
        <w:t>(A, pk</w:t>
      </w:r>
      <w:r>
        <w:rPr>
          <w:vertAlign w:val="subscript"/>
          <w:lang w:val="en-GB"/>
        </w:rPr>
        <w:t>A</w:t>
      </w:r>
      <w:r>
        <w:rPr>
          <w:lang w:val="en-GB"/>
        </w:rPr>
        <w:t xml:space="preserve">, V), and transmits the signed message M||C. </w:t>
      </w:r>
    </w:p>
    <w:p>
      <w:pPr>
        <w:pStyle w:val="TextBody"/>
        <w:numPr>
          <w:ilvl w:val="0"/>
          <w:numId w:val="4"/>
        </w:numPr>
        <w:rPr>
          <w:lang w:val="en-GB"/>
        </w:rPr>
      </w:pPr>
      <w:r>
        <w:rPr>
          <w:lang w:val="en-GB"/>
        </w:rPr>
        <w:t>Entity B obtains the certificate, and receives the signed message.</w:t>
      </w:r>
    </w:p>
    <w:p>
      <w:pPr>
        <w:pStyle w:val="TextBody"/>
        <w:numPr>
          <w:ilvl w:val="0"/>
          <w:numId w:val="4"/>
        </w:numPr>
        <w:rPr>
          <w:lang w:val="en-GB"/>
        </w:rPr>
      </w:pPr>
      <w:r>
        <w:rPr>
          <w:lang w:val="en-GB"/>
        </w:rPr>
        <w:t>Entity B validates the certificate. As a result B trusts that pk</w:t>
      </w:r>
      <w:r>
        <w:rPr>
          <w:vertAlign w:val="subscript"/>
          <w:lang w:val="en-GB"/>
        </w:rPr>
        <w:t>A</w:t>
      </w:r>
      <w:r>
        <w:rPr>
          <w:lang w:val="en-GB"/>
        </w:rPr>
        <w:t xml:space="preserve"> is the valid public key of the MCP entity with MRN A.  (Necessary requirements on certificate validation will be specified.)</w:t>
      </w:r>
    </w:p>
    <w:p>
      <w:pPr>
        <w:pStyle w:val="TextBody"/>
        <w:numPr>
          <w:ilvl w:val="0"/>
          <w:numId w:val="4"/>
        </w:numPr>
        <w:rPr>
          <w:lang w:val="en-GB"/>
        </w:rPr>
      </w:pPr>
      <w:r>
        <w:rPr>
          <w:lang w:val="en-GB"/>
        </w:rPr>
        <w:t>Entity B uses pk</w:t>
      </w:r>
      <w:r>
        <w:rPr>
          <w:vertAlign w:val="subscript"/>
          <w:lang w:val="en-GB"/>
        </w:rPr>
        <w:t xml:space="preserve">A </w:t>
      </w:r>
      <w:r>
        <w:rPr>
          <w:lang w:val="en-GB"/>
        </w:rPr>
        <w:t>to verify whether the ciphertext C is indeed the digital signature of M. If the verification is successful then B has assurance that M indeed originates from A.  (Note that without the fourth step B only has assurance that M originates from the holder of the private key counterpart of pk</w:t>
      </w:r>
      <w:r>
        <w:rPr>
          <w:vertAlign w:val="subscript"/>
          <w:lang w:val="en-GB"/>
        </w:rPr>
        <w:t>A</w:t>
      </w:r>
      <w:r>
        <w:rPr>
          <w:lang w:val="en-GB"/>
        </w:rPr>
        <w:t>.)</w:t>
      </w:r>
    </w:p>
    <w:p>
      <w:pPr>
        <w:pStyle w:val="TextBody"/>
        <w:rPr>
          <w:lang w:val="en-GB"/>
        </w:rPr>
      </w:pPr>
      <w:r>
        <w:rPr>
          <w:lang w:val="en-GB"/>
        </w:rPr>
        <w:t xml:space="preserve">Note that B does not necessarily need to be an MCP entity. </w:t>
      </w:r>
    </w:p>
    <w:p>
      <w:pPr>
        <w:pStyle w:val="TextBody"/>
        <w:rPr>
          <w:lang w:val="en-GB"/>
        </w:rPr>
      </w:pPr>
      <w:r>
        <w:rPr>
          <w:lang w:val="en-GB"/>
        </w:rPr>
        <w:t>At the time of writing the MCC does not prescribe a policy on how to use ID credentials. They could be used as long-term credentials to obtain short-term credentials for use for a service, or they could be directly used as working credentials.</w:t>
      </w:r>
    </w:p>
    <w:p>
      <w:pPr>
        <w:pStyle w:val="Heading1"/>
        <w:numPr>
          <w:ilvl w:val="0"/>
          <w:numId w:val="2"/>
        </w:numPr>
        <w:rPr/>
      </w:pPr>
      <w:r>
        <w:rPr/>
        <w:t xml:space="preserve">Decentral PKI </w:t>
      </w:r>
    </w:p>
    <w:p>
      <w:pPr>
        <w:pStyle w:val="TextBody"/>
        <w:rPr>
          <w:lang w:val="en-GB"/>
        </w:rPr>
      </w:pPr>
      <w:r>
        <w:rPr>
          <w:lang w:val="en-GB"/>
        </w:rPr>
        <w:t>One of the principles of the MCP is to make do without a global notion of trust: in the international context of the MCP we cannot expect that all parties trust each other and each other's security management uniformly. Rather the goal of the MCP is to provide the transparency that enables organizations to decide on whom to trust in which context, and to provide the technical framework to translate such decisions into executable policies. For the PKI we put forward the following three principles:</w:t>
      </w:r>
    </w:p>
    <w:p>
      <w:pPr>
        <w:pStyle w:val="TextBody"/>
        <w:numPr>
          <w:ilvl w:val="0"/>
          <w:numId w:val="6"/>
        </w:numPr>
        <w:rPr>
          <w:lang w:val="en-GB"/>
        </w:rPr>
      </w:pPr>
      <w:r>
        <w:rPr>
          <w:lang w:val="en-GB"/>
        </w:rPr>
        <w:t xml:space="preserve">A security breach within the realm of one identity provider's PKI instance shall not enable an attacker to impersonate an entity within the realm (i.e. namespace) of another identity provider. </w:t>
      </w:r>
    </w:p>
    <w:p>
      <w:pPr>
        <w:pStyle w:val="TextBody"/>
        <w:numPr>
          <w:ilvl w:val="0"/>
          <w:numId w:val="6"/>
        </w:numPr>
        <w:rPr>
          <w:lang w:val="en-GB"/>
        </w:rPr>
      </w:pPr>
      <w:r>
        <w:rPr>
          <w:lang w:val="en-GB"/>
        </w:rPr>
        <w:t xml:space="preserve">A security breach within an organization or set of organizations predefined by the MCC to carry out some task shall not enable an attacker to impersonate any MCP entity, unless the identity provider of the entity coincides with (one of) the organization(s). In short this means identity providers' PKI instances can always remain secure independently from any central or distributed management by the MCC. </w:t>
      </w:r>
    </w:p>
    <w:p>
      <w:pPr>
        <w:pStyle w:val="TextBody"/>
        <w:numPr>
          <w:ilvl w:val="0"/>
          <w:numId w:val="6"/>
        </w:numPr>
        <w:rPr>
          <w:lang w:val="en-GB"/>
        </w:rPr>
      </w:pPr>
      <w:r>
        <w:rPr>
          <w:lang w:val="en-GB"/>
        </w:rPr>
        <w:t>It is possible for everyone to obtain assurance as to the security level of any identity provider's PKI instance.</w:t>
      </w:r>
    </w:p>
    <w:p>
      <w:pPr>
        <w:pStyle w:val="Figure"/>
        <w:rPr/>
      </w:pPr>
      <w:r>
        <w:rPr/>
        <w:drawing>
          <wp:inline distT="0" distB="0" distL="0" distR="0">
            <wp:extent cx="6210300" cy="282702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6210300" cy="2827020"/>
                    </a:xfrm>
                    <a:prstGeom prst="rect">
                      <a:avLst/>
                    </a:prstGeom>
                  </pic:spPr>
                </pic:pic>
              </a:graphicData>
            </a:graphic>
          </wp:inline>
        </w:drawing>
      </w:r>
    </w:p>
    <w:p>
      <w:pPr>
        <w:pStyle w:val="TextBody"/>
        <w:jc w:val="center"/>
        <w:rPr>
          <w:lang w:val="en-GB"/>
        </w:rPr>
      </w:pPr>
      <w:r>
        <w:rPr>
          <w:lang w:val="en-GB"/>
        </w:rPr>
        <w:t>Figure 2: Hierarchical X.509 PKI Structure</w:t>
      </w:r>
    </w:p>
    <w:p>
      <w:pPr>
        <w:pStyle w:val="TextBody"/>
        <w:rPr>
          <w:lang w:val="en-GB"/>
        </w:rPr>
      </w:pPr>
      <w:r>
        <w:rPr>
          <w:lang w:val="en-GB"/>
        </w:rPr>
      </w:r>
    </w:p>
    <w:p>
      <w:pPr>
        <w:pStyle w:val="TextBody"/>
        <w:rPr>
          <w:lang w:val="en-GB"/>
        </w:rPr>
      </w:pPr>
      <w:r>
        <w:rPr>
          <w:lang w:val="en-GB"/>
        </w:rPr>
        <w:t>The first two principles immediately imply that a classical hierarchical PKI with a root CA hosted by the MCC won't do. We illustrate this by giving examples of impersonation attacks. Assume a hierarchical PKI structure with MCC root CA as shown in Fig. 2. To verify a MCP certificate cert</w:t>
      </w:r>
      <w:r>
        <w:rPr>
          <w:vertAlign w:val="subscript"/>
          <w:lang w:val="en-GB"/>
        </w:rPr>
        <w:t>P</w:t>
      </w:r>
      <w:r>
        <w:rPr>
          <w:lang w:val="en-GB"/>
        </w:rPr>
        <w:t>(A, pk</w:t>
      </w:r>
      <w:r>
        <w:rPr>
          <w:vertAlign w:val="subscript"/>
          <w:lang w:val="en-GB"/>
        </w:rPr>
        <w:t>A</w:t>
      </w:r>
      <w:r>
        <w:rPr>
          <w:lang w:val="en-GB"/>
        </w:rPr>
        <w:t>, V) a receiving party has to verify the signature of the identity provider P with the public key of P provided in an intermediary certificate cert</w:t>
      </w:r>
      <w:r>
        <w:rPr>
          <w:vertAlign w:val="subscript"/>
          <w:lang w:val="en-GB"/>
        </w:rPr>
        <w:t>MCC</w:t>
      </w:r>
      <w:r>
        <w:rPr>
          <w:lang w:val="en-GB"/>
        </w:rPr>
        <w:t>(P, pk</w:t>
      </w:r>
      <w:r>
        <w:rPr>
          <w:vertAlign w:val="subscript"/>
          <w:lang w:val="en-GB"/>
        </w:rPr>
        <w:t>P</w:t>
      </w:r>
      <w:r>
        <w:rPr>
          <w:lang w:val="en-GB"/>
        </w:rPr>
        <w:t>, V) issued by the MCC root CA. Further, to verify the intermediary certificate the receiving party has to verify the signature of the MCC with the public key provided in the MCC root certificate cert</w:t>
      </w:r>
      <w:r>
        <w:rPr>
          <w:vertAlign w:val="subscript"/>
          <w:lang w:val="en-GB"/>
        </w:rPr>
        <w:t>MCC</w:t>
      </w:r>
      <w:r>
        <w:rPr>
          <w:lang w:val="en-GB"/>
        </w:rPr>
        <w:t>(MCC, pk</w:t>
      </w:r>
      <w:r>
        <w:rPr>
          <w:vertAlign w:val="subscript"/>
          <w:lang w:val="en-GB"/>
        </w:rPr>
        <w:t>MCC</w:t>
      </w:r>
      <w:r>
        <w:rPr>
          <w:lang w:val="en-GB"/>
        </w:rPr>
        <w:t>, V). The latter provides the trust anchor accepted by the receiving party.</w:t>
      </w:r>
    </w:p>
    <w:p>
      <w:pPr>
        <w:pStyle w:val="TextBody"/>
        <w:rPr>
          <w:i/>
          <w:i/>
          <w:lang w:val="en-GB"/>
        </w:rPr>
      </w:pPr>
      <w:r>
        <w:rPr>
          <w:i/>
          <w:lang w:val="en-GB"/>
        </w:rPr>
        <w:t xml:space="preserve">Examples: </w:t>
      </w:r>
    </w:p>
    <w:p>
      <w:pPr>
        <w:pStyle w:val="TextBody"/>
        <w:numPr>
          <w:ilvl w:val="0"/>
          <w:numId w:val="5"/>
        </w:numPr>
        <w:rPr>
          <w:rFonts w:ascii="Calibri" w:hAnsi="Calibri"/>
          <w:lang w:val="en-GB"/>
        </w:rPr>
      </w:pPr>
      <w:r>
        <w:rPr>
          <w:i/>
          <w:lang w:val="en-GB"/>
        </w:rPr>
        <w:t>Single point of attack:</w:t>
      </w:r>
      <w:r>
        <w:rPr>
          <w:lang w:val="en-GB"/>
        </w:rPr>
        <w:t xml:space="preserve"> Assume the MCC root key pr</w:t>
      </w:r>
      <w:r>
        <w:rPr>
          <w:vertAlign w:val="subscript"/>
          <w:lang w:val="en-GB"/>
        </w:rPr>
        <w:t>MCC</w:t>
      </w:r>
      <w:r>
        <w:rPr>
          <w:lang w:val="en-GB"/>
        </w:rPr>
        <w:t xml:space="preserve"> is compromised. This will allow an attacker to impersonate any MCP entity A. Say P is the identity provider responsible for A. First, the attacker generates a key pair pk</w:t>
      </w:r>
      <w:r>
        <w:rPr>
          <w:vertAlign w:val="subscript"/>
          <w:lang w:val="en-GB"/>
        </w:rPr>
        <w:t>I(P),</w:t>
      </w:r>
      <w:r>
        <w:rPr>
          <w:lang w:val="en-GB"/>
        </w:rPr>
        <w:t xml:space="preserve"> pr</w:t>
      </w:r>
      <w:r>
        <w:rPr>
          <w:vertAlign w:val="subscript"/>
          <w:lang w:val="en-GB"/>
        </w:rPr>
        <w:t xml:space="preserve">I(P) </w:t>
      </w:r>
      <w:r>
        <w:rPr>
          <w:lang w:val="en-GB"/>
        </w:rPr>
        <w:t>and generates a fake certificate for P with his own key pk</w:t>
      </w:r>
      <w:r>
        <w:rPr>
          <w:vertAlign w:val="subscript"/>
          <w:lang w:val="en-GB"/>
        </w:rPr>
        <w:t xml:space="preserve">I(P): </w:t>
      </w:r>
      <w:r>
        <w:rPr>
          <w:lang w:val="en-GB"/>
        </w:rPr>
        <w:t>cert</w:t>
      </w:r>
      <w:r>
        <w:rPr>
          <w:vertAlign w:val="subscript"/>
          <w:lang w:val="en-GB"/>
        </w:rPr>
        <w:t>MCC</w:t>
      </w:r>
      <w:r>
        <w:rPr>
          <w:lang w:val="en-GB"/>
        </w:rPr>
        <w:t>(P, pk</w:t>
      </w:r>
      <w:r>
        <w:rPr>
          <w:vertAlign w:val="subscript"/>
          <w:lang w:val="en-GB"/>
        </w:rPr>
        <w:t xml:space="preserve">I(P), </w:t>
      </w:r>
      <w:r>
        <w:rPr>
          <w:lang w:val="en-GB"/>
        </w:rPr>
        <w:t>V). This is possible since the attacker knows pr</w:t>
      </w:r>
      <w:r>
        <w:rPr>
          <w:vertAlign w:val="subscript"/>
          <w:lang w:val="en-GB"/>
        </w:rPr>
        <w:t>MCC</w:t>
      </w:r>
      <w:r>
        <w:rPr>
          <w:lang w:val="en-GB"/>
        </w:rPr>
        <w:t>. Second, the attacker generates a key pair pk</w:t>
      </w:r>
      <w:r>
        <w:rPr>
          <w:vertAlign w:val="subscript"/>
          <w:lang w:val="en-GB"/>
        </w:rPr>
        <w:t xml:space="preserve">I(A), </w:t>
      </w:r>
      <w:r>
        <w:rPr>
          <w:lang w:val="en-GB"/>
        </w:rPr>
        <w:t>pr</w:t>
      </w:r>
      <w:r>
        <w:rPr>
          <w:vertAlign w:val="subscript"/>
          <w:lang w:val="en-GB"/>
        </w:rPr>
        <w:t xml:space="preserve">I(A) </w:t>
      </w:r>
      <w:r>
        <w:rPr>
          <w:lang w:val="en-GB"/>
        </w:rPr>
        <w:t>and generates a fake certificate for A and his own key pk</w:t>
      </w:r>
      <w:r>
        <w:rPr>
          <w:vertAlign w:val="subscript"/>
          <w:lang w:val="en-GB"/>
        </w:rPr>
        <w:t>I(A)</w:t>
      </w:r>
      <w:r>
        <w:rPr>
          <w:lang w:val="en-GB"/>
        </w:rPr>
        <w:t>: cert</w:t>
      </w:r>
      <w:r>
        <w:rPr>
          <w:vertAlign w:val="subscript"/>
          <w:lang w:val="en-GB"/>
        </w:rPr>
        <w:t>I(P)</w:t>
      </w:r>
      <w:r>
        <w:rPr>
          <w:lang w:val="en-GB"/>
        </w:rPr>
        <w:t>(P, pk</w:t>
      </w:r>
      <w:r>
        <w:rPr>
          <w:vertAlign w:val="subscript"/>
          <w:lang w:val="en-GB"/>
        </w:rPr>
        <w:t xml:space="preserve">I(A), </w:t>
      </w:r>
      <w:r>
        <w:rPr>
          <w:lang w:val="en-GB"/>
        </w:rPr>
        <w:t>V). This is possible since he knows pr</w:t>
      </w:r>
      <w:r>
        <w:rPr>
          <w:vertAlign w:val="subscript"/>
          <w:lang w:val="en-GB"/>
        </w:rPr>
        <w:t xml:space="preserve">I(P). </w:t>
      </w:r>
      <w:r>
        <w:rPr>
          <w:lang w:val="en-GB"/>
        </w:rPr>
        <w:t>Altogether, the attacker can now present a valid certificate chain that establishes pk</w:t>
      </w:r>
      <w:r>
        <w:rPr>
          <w:vertAlign w:val="subscript"/>
          <w:lang w:val="en-GB"/>
        </w:rPr>
        <w:t xml:space="preserve">I(A) </w:t>
      </w:r>
      <w:r>
        <w:rPr>
          <w:lang w:val="en-GB"/>
        </w:rPr>
        <w:t>to be the public key of A while he knows the private counterpart pr</w:t>
      </w:r>
      <w:r>
        <w:rPr>
          <w:vertAlign w:val="subscript"/>
          <w:lang w:val="en-GB"/>
        </w:rPr>
        <w:t>I(A)</w:t>
      </w:r>
      <w:r>
        <w:rPr>
          <w:lang w:val="en-GB"/>
        </w:rPr>
        <w:t>. Hence, he can impersonate A. Altogether this violates principle 2 above.</w:t>
      </w:r>
    </w:p>
    <w:p>
      <w:pPr>
        <w:pStyle w:val="TextBody"/>
        <w:numPr>
          <w:ilvl w:val="0"/>
          <w:numId w:val="5"/>
        </w:numPr>
        <w:rPr>
          <w:rFonts w:ascii="Calibri" w:hAnsi="Calibri"/>
          <w:i/>
          <w:i/>
          <w:lang w:val="en-GB"/>
        </w:rPr>
      </w:pPr>
      <w:r>
        <w:rPr>
          <w:i/>
          <w:lang w:val="en-GB"/>
        </w:rPr>
        <w:t xml:space="preserve">Weakest Link I: </w:t>
      </w:r>
      <w:r>
        <w:rPr>
          <w:lang w:val="en-GB"/>
        </w:rPr>
        <w:t>Say the attacker wishes to impersonate entity A of identity provider P. Note that in classic X.509 certificate validation it is only verified that there is a certificate chain up to a trusted root certificate. Say the attacker can easily obtain fake certificates signed by another identity provider P', perhaps, because the attacker is a state actor and P' is under his governance.  Then, analogously to above, he only needs to generate his own key pair pb</w:t>
      </w:r>
      <w:r>
        <w:rPr>
          <w:vertAlign w:val="subscript"/>
          <w:lang w:val="en-GB"/>
        </w:rPr>
        <w:t xml:space="preserve">I(A), </w:t>
      </w:r>
      <w:r>
        <w:rPr>
          <w:lang w:val="en-GB"/>
        </w:rPr>
        <w:t>pr</w:t>
      </w:r>
      <w:r>
        <w:rPr>
          <w:vertAlign w:val="subscript"/>
          <w:lang w:val="en-GB"/>
        </w:rPr>
        <w:t>I(A)</w:t>
      </w:r>
      <w:r>
        <w:rPr>
          <w:lang w:val="en-GB"/>
        </w:rPr>
        <w:t xml:space="preserve"> and generate a fake certificate for A and pb</w:t>
      </w:r>
      <w:r>
        <w:rPr>
          <w:vertAlign w:val="subscript"/>
          <w:lang w:val="en-GB"/>
        </w:rPr>
        <w:t xml:space="preserve">I(A) </w:t>
      </w:r>
      <w:r>
        <w:rPr>
          <w:lang w:val="en-GB"/>
        </w:rPr>
        <w:t>signed by P': cert</w:t>
      </w:r>
      <w:r>
        <w:rPr>
          <w:vertAlign w:val="subscript"/>
          <w:lang w:val="en-GB"/>
        </w:rPr>
        <w:t>P'</w:t>
      </w:r>
      <w:r>
        <w:rPr>
          <w:lang w:val="en-GB"/>
        </w:rPr>
        <w:t>(A, pb</w:t>
      </w:r>
      <w:r>
        <w:rPr>
          <w:vertAlign w:val="subscript"/>
          <w:lang w:val="en-GB"/>
        </w:rPr>
        <w:t>I(A)</w:t>
      </w:r>
      <w:r>
        <w:rPr>
          <w:lang w:val="en-GB"/>
        </w:rPr>
        <w:t>, V). Since there is no check whether P' is indeed the identity provider of A this gives the attacker a valid certificate chain and corresponding private key, with which he can impersonate A. This violates principle 1 above.</w:t>
      </w:r>
    </w:p>
    <w:p>
      <w:pPr>
        <w:pStyle w:val="TextBody"/>
        <w:numPr>
          <w:ilvl w:val="0"/>
          <w:numId w:val="5"/>
        </w:numPr>
        <w:rPr>
          <w:rFonts w:ascii="Calibri" w:hAnsi="Calibri"/>
          <w:i/>
          <w:i/>
          <w:lang w:val="en-GB"/>
        </w:rPr>
      </w:pPr>
      <w:r>
        <w:rPr>
          <w:i/>
          <w:lang w:val="en-GB"/>
        </w:rPr>
        <w:t>Weakest Link II:</w:t>
      </w:r>
      <w:r>
        <w:rPr>
          <w:lang w:val="en-GB"/>
        </w:rPr>
        <w:t xml:space="preserve"> Assume P is an identity provider of low security level, e.g. with a vetting procedure that can easily be undermined. Assume an attacker aims to join the MCP under a false identity so that he is able to inject fake messages without the risk of being traced. The attacker will simply choose P as the identity provider from whom to obtain his false identity. Without principle 3 in place a receiving party has no way to consider the low security level of P when processing the information within the message.</w:t>
      </w:r>
    </w:p>
    <w:p>
      <w:pPr>
        <w:pStyle w:val="TextBody"/>
        <w:rPr>
          <w:rFonts w:ascii="Calibri" w:hAnsi="Calibri"/>
          <w:i/>
          <w:i/>
          <w:lang w:val="en-GB"/>
        </w:rPr>
      </w:pPr>
      <w:r>
        <w:rPr>
          <w:lang w:val="en-GB"/>
        </w:rPr>
        <w:t>This motivates the following requirements:</w:t>
      </w:r>
    </w:p>
    <w:p>
      <w:pPr>
        <w:pStyle w:val="TextBody"/>
        <w:ind w:left="720" w:hanging="720"/>
        <w:rPr>
          <w:rFonts w:ascii="Calibri" w:hAnsi="Calibri"/>
          <w:b/>
          <w:b/>
          <w:lang w:val="en-GB"/>
        </w:rPr>
      </w:pPr>
      <w:r>
        <w:rPr>
          <w:b/>
          <w:lang w:val="en-GB"/>
        </w:rPr>
        <w:t xml:space="preserve">PKI1.1 (PKI Structure) There shall be no root CA at the top level of the MCC. Every identity provider that hosts a PKI instance is to provide their own root CA. </w:t>
      </w:r>
    </w:p>
    <w:p>
      <w:pPr>
        <w:pStyle w:val="TextBody"/>
        <w:ind w:left="720" w:hanging="720"/>
        <w:rPr>
          <w:rFonts w:ascii="Calibri" w:hAnsi="Calibri"/>
          <w:b/>
          <w:b/>
          <w:lang w:val="en-GB"/>
        </w:rPr>
      </w:pPr>
      <w:r>
        <w:rPr>
          <w:b/>
          <w:lang w:val="en-GB"/>
        </w:rPr>
        <w:t>PKI1.2. (Validation of IPID) When a receiving party verifies a MCP certificate, say cert</w:t>
      </w:r>
      <w:r>
        <w:rPr>
          <w:b/>
          <w:vertAlign w:val="subscript"/>
          <w:lang w:val="en-GB"/>
        </w:rPr>
        <w:t>P</w:t>
      </w:r>
      <w:r>
        <w:rPr>
          <w:b/>
          <w:lang w:val="en-GB"/>
        </w:rPr>
        <w:t>(A, pk</w:t>
      </w:r>
      <w:r>
        <w:rPr>
          <w:b/>
          <w:vertAlign w:val="subscript"/>
          <w:lang w:val="en-GB"/>
        </w:rPr>
        <w:t>A</w:t>
      </w:r>
      <w:r>
        <w:rPr>
          <w:b/>
          <w:lang w:val="en-GB"/>
        </w:rPr>
        <w:t xml:space="preserve">, V), it must verify that the certificate is indeed signed by the identity provider responsible for A. The identity provider responsible for A can be read by the receiving party from the IDIP string within the MRN A. </w:t>
      </w:r>
    </w:p>
    <w:p>
      <w:pPr>
        <w:pStyle w:val="TextBody"/>
        <w:rPr>
          <w:rFonts w:ascii="Calibri" w:hAnsi="Calibri"/>
          <w:lang w:val="en-GB"/>
        </w:rPr>
      </w:pPr>
      <w:r>
        <w:rPr>
          <w:lang w:val="en-GB"/>
        </w:rPr>
        <w:t xml:space="preserve">The following requirements ensure that information on root certificates and security levels are made publicly available. </w:t>
      </w:r>
    </w:p>
    <w:p>
      <w:pPr>
        <w:pStyle w:val="TextBody"/>
        <w:ind w:left="720" w:hanging="720"/>
        <w:rPr>
          <w:rFonts w:ascii="Calibri" w:hAnsi="Calibri"/>
          <w:b/>
          <w:b/>
          <w:lang w:val="en-GB"/>
        </w:rPr>
      </w:pPr>
      <w:r>
        <w:rPr>
          <w:b/>
          <w:lang w:val="en-GB"/>
        </w:rPr>
        <w:t xml:space="preserve">PKI1.3. Every identity provider is to publish their currently valid root certificate in a suitable fashion. For example, this can be made accessible via their web page, or they can commission a generally accepted authority or assurer to do so.  </w:t>
      </w:r>
    </w:p>
    <w:p>
      <w:pPr>
        <w:pStyle w:val="TextBody"/>
        <w:ind w:left="720" w:hanging="720"/>
        <w:rPr>
          <w:rFonts w:ascii="Calibri" w:hAnsi="Calibri"/>
          <w:b/>
          <w:b/>
          <w:lang w:val="en-GB"/>
        </w:rPr>
      </w:pPr>
      <w:r>
        <w:rPr>
          <w:b/>
          <w:lang w:val="en-GB"/>
        </w:rPr>
        <w:t xml:space="preserve">PKI1.4. Every identity provider is to make their security level publicly accessible in a suitable fashion. For example, they can provide a link from their web page to the database of their certification body. </w:t>
      </w:r>
    </w:p>
    <w:p>
      <w:pPr>
        <w:pStyle w:val="TextBody"/>
        <w:rPr>
          <w:lang w:val="en-GB"/>
        </w:rPr>
      </w:pPr>
      <w:r>
        <w:rPr>
          <w:lang w:val="en-GB"/>
        </w:rPr>
        <w:t>From this the MCC will provide a secure way to automatically find and give basic trust in the authenticity of the MCP identity providers.</w:t>
      </w:r>
    </w:p>
    <w:p>
      <w:pPr>
        <w:pStyle w:val="TextBody"/>
        <w:ind w:left="720" w:hanging="720"/>
        <w:rPr>
          <w:rFonts w:ascii="Calibri" w:hAnsi="Calibri"/>
          <w:b/>
          <w:b/>
          <w:lang w:val="en-GB"/>
        </w:rPr>
      </w:pPr>
      <w:r>
        <w:rPr>
          <w:b/>
          <w:lang w:val="en-GB"/>
        </w:rPr>
        <w:t xml:space="preserve">PKI1.5. The MCC will publish one current and valid root certificate that is used to authenticate (sign) each identity provider certificate. </w:t>
      </w:r>
    </w:p>
    <w:p>
      <w:pPr>
        <w:pStyle w:val="TextBody"/>
        <w:ind w:left="720" w:hanging="720"/>
        <w:rPr>
          <w:rFonts w:ascii="Calibri" w:hAnsi="Calibri"/>
          <w:b/>
          <w:b/>
          <w:lang w:val="en-GB"/>
        </w:rPr>
      </w:pPr>
      <w:r>
        <w:rPr>
          <w:b/>
          <w:lang w:val="en-GB"/>
        </w:rPr>
        <w:t>PKI1.6. The MCC will provide a list of identity providers, links to obtain their root certificates, security levels, and signatures of certificates signed with the given root certificate. Including a revocation list.</w:t>
      </w:r>
    </w:p>
    <w:p>
      <w:pPr>
        <w:pStyle w:val="TextBody"/>
        <w:rPr>
          <w:lang w:val="en-GB"/>
        </w:rPr>
      </w:pPr>
      <w:r>
        <w:rPr>
          <w:lang w:val="en-GB"/>
        </w:rPr>
        <w:t xml:space="preserve">The MCC board will manage this root certificate and detail guidelines and rules for its operation. These rules should follow best practice. The management can be delegated by the board to a specific host member.  </w:t>
      </w:r>
    </w:p>
    <w:p>
      <w:pPr>
        <w:pStyle w:val="TextBody"/>
        <w:rPr>
          <w:lang w:val="en-GB"/>
        </w:rPr>
      </w:pPr>
      <w:r>
        <w:rPr>
          <w:lang w:val="en-GB"/>
        </w:rPr>
        <w:t>Note, that this does not break with the above claim that the MCC will not work as a root CA. This is intended to only give a basic trust that the MCP instances are endorsed by the MCC and, to the best of MCCs knowledge, are operating within rules and guidelines as defined by the MCC. As stated earlier, full trust can only be established between each organisation and if deeper trust is needed, we must refer to other PKI systems, which will be discussed at a future point in time.</w:t>
      </w:r>
    </w:p>
    <w:p>
      <w:pPr>
        <w:pStyle w:val="Heading2"/>
        <w:numPr>
          <w:ilvl w:val="1"/>
          <w:numId w:val="2"/>
        </w:numPr>
        <w:rPr/>
      </w:pPr>
      <w:r>
        <w:rPr/>
        <w:t>Application programming interface and implementation</w:t>
      </w:r>
    </w:p>
    <w:p>
      <w:pPr>
        <w:pStyle w:val="TextBody"/>
        <w:rPr>
          <w:lang w:val="en-GB"/>
        </w:rPr>
      </w:pPr>
      <w:r>
        <w:rPr>
          <w:lang w:val="en-GB"/>
        </w:rPr>
        <w:t>The details of the implementation can be found in [1]. This give the API for MCP Root Certificates Storage Service. It also provides coding examples of how the API can be used.</w:t>
      </w:r>
    </w:p>
    <w:p>
      <w:pPr>
        <w:pStyle w:val="Heading2"/>
        <w:numPr>
          <w:ilvl w:val="1"/>
          <w:numId w:val="2"/>
        </w:numPr>
        <w:rPr/>
      </w:pPr>
      <w:r>
        <w:rPr/>
        <w:t>Security Requirements and Profiles</w:t>
      </w:r>
    </w:p>
    <w:p>
      <w:pPr>
        <w:pStyle w:val="TextBody"/>
        <w:rPr>
          <w:lang w:val="en-GB"/>
        </w:rPr>
      </w:pPr>
      <w:r>
        <w:rPr>
          <w:lang w:val="en-GB"/>
        </w:rPr>
        <w:t>Security requirements to be defined will fall into the following categories:</w:t>
      </w:r>
    </w:p>
    <w:p>
      <w:pPr>
        <w:pStyle w:val="TextBody"/>
        <w:numPr>
          <w:ilvl w:val="0"/>
          <w:numId w:val="10"/>
        </w:numPr>
        <w:rPr>
          <w:lang w:val="en-GB"/>
        </w:rPr>
      </w:pPr>
      <w:r>
        <w:rPr>
          <w:lang w:val="en-GB"/>
        </w:rPr>
        <w:t>Requirements on vetting. This can be specified similarly to classes such as EV (extended validation).</w:t>
      </w:r>
    </w:p>
    <w:p>
      <w:pPr>
        <w:pStyle w:val="TextBody"/>
        <w:numPr>
          <w:ilvl w:val="0"/>
          <w:numId w:val="10"/>
        </w:numPr>
        <w:rPr>
          <w:lang w:val="en-GB"/>
        </w:rPr>
      </w:pPr>
      <w:r>
        <w:rPr>
          <w:lang w:val="en-GB"/>
        </w:rPr>
        <w:t xml:space="preserve">Requirements on certificate revocation </w:t>
      </w:r>
    </w:p>
    <w:p>
      <w:pPr>
        <w:pStyle w:val="TextBody"/>
        <w:numPr>
          <w:ilvl w:val="0"/>
          <w:numId w:val="10"/>
        </w:numPr>
        <w:rPr>
          <w:lang w:val="en-GB"/>
        </w:rPr>
      </w:pPr>
      <w:r>
        <w:rPr>
          <w:lang w:val="en-GB"/>
        </w:rPr>
        <w:t>Requirements on the validity period of certificates</w:t>
      </w:r>
    </w:p>
    <w:p>
      <w:pPr>
        <w:pStyle w:val="TextBody"/>
        <w:numPr>
          <w:ilvl w:val="0"/>
          <w:numId w:val="10"/>
        </w:numPr>
        <w:rPr>
          <w:lang w:val="en-GB"/>
        </w:rPr>
      </w:pPr>
      <w:r>
        <w:rPr>
          <w:lang w:val="en-GB"/>
        </w:rPr>
        <w:t>Requirements on security of keys and origin of signing - CA side (including requirements on HSMs)</w:t>
      </w:r>
    </w:p>
    <w:p>
      <w:pPr>
        <w:pStyle w:val="TextBody"/>
        <w:numPr>
          <w:ilvl w:val="0"/>
          <w:numId w:val="10"/>
        </w:numPr>
        <w:rPr>
          <w:lang w:val="en-GB"/>
        </w:rPr>
      </w:pPr>
      <w:r>
        <w:rPr>
          <w:lang w:val="en-GB"/>
        </w:rPr>
        <w:t xml:space="preserve">Requirements on security of keys and origin of signing - MCP entity side  (including requirements on HSMs) </w:t>
      </w:r>
    </w:p>
    <w:p>
      <w:pPr>
        <w:pStyle w:val="TextBody"/>
        <w:rPr>
          <w:lang w:val="en-GB"/>
        </w:rPr>
      </w:pPr>
      <w:r>
        <w:rPr>
          <w:lang w:val="en-GB"/>
        </w:rPr>
        <w:t>The requirements will be dependent on the currently emerging profiles:</w:t>
      </w:r>
    </w:p>
    <w:p>
      <w:pPr>
        <w:pStyle w:val="TextBody"/>
        <w:numPr>
          <w:ilvl w:val="0"/>
          <w:numId w:val="11"/>
        </w:numPr>
        <w:rPr>
          <w:lang w:val="en-GB"/>
        </w:rPr>
      </w:pPr>
      <w:r>
        <w:rPr>
          <w:lang w:val="en-GB"/>
        </w:rPr>
        <w:t>MCP entities generate their ID key pair themselves and in own responsibility and provide this to the responsible CA for certification.</w:t>
      </w:r>
    </w:p>
    <w:p>
      <w:pPr>
        <w:pStyle w:val="TextBody"/>
        <w:numPr>
          <w:ilvl w:val="0"/>
          <w:numId w:val="11"/>
        </w:numPr>
        <w:rPr>
          <w:lang w:val="en-GB"/>
        </w:rPr>
      </w:pPr>
      <w:r>
        <w:rPr>
          <w:lang w:val="en-GB"/>
        </w:rPr>
        <w:t xml:space="preserve">The CA (perhaps together with a manufacturer) provisions the initial ID key pair and certificate securely within HSMs (for/within endpoints) to be distributed to the MCP entities. </w:t>
      </w:r>
    </w:p>
    <w:p>
      <w:pPr>
        <w:pStyle w:val="Heading1"/>
        <w:numPr>
          <w:ilvl w:val="0"/>
          <w:numId w:val="2"/>
        </w:numPr>
        <w:rPr/>
      </w:pPr>
      <w:r>
        <w:rPr/>
        <w:t>Cryptographic Requirements</w:t>
      </w:r>
    </w:p>
    <w:p>
      <w:pPr>
        <w:pStyle w:val="TextBody"/>
        <w:rPr>
          <w:lang w:val="en-GB"/>
        </w:rPr>
      </w:pPr>
      <w:r>
        <w:rPr>
          <w:lang w:val="en-GB"/>
        </w:rPr>
        <w:t xml:space="preserve">The cryptographic mechanism approved for ID digital signatures is the Elliptic Curve Digital Signature Algorithm (ECDSA) [FIPS 186-3] with the appropriate hash algorithm from the SHA-2 family [FIPS 180-3]. The approved elliptic curve domain parameters are specified by reference to standardized curves. Currently the following combinations are approved:      </w:t>
      </w:r>
    </w:p>
    <w:p>
      <w:pPr>
        <w:pStyle w:val="TextBody"/>
        <w:rPr>
          <w:lang w:val="en-GB"/>
        </w:rPr>
      </w:pPr>
      <w:r>
        <w:rPr>
          <w:lang w:val="en-GB"/>
        </w:rPr>
      </w:r>
    </w:p>
    <w:tbl>
      <w:tblPr>
        <w:tblStyle w:val="TableGrid"/>
        <w:tblW w:w="9996" w:type="dxa"/>
        <w:jc w:val="left"/>
        <w:tblInd w:w="0" w:type="dxa"/>
        <w:tblCellMar>
          <w:top w:w="0" w:type="dxa"/>
          <w:left w:w="108" w:type="dxa"/>
          <w:bottom w:w="0" w:type="dxa"/>
          <w:right w:w="108" w:type="dxa"/>
        </w:tblCellMar>
        <w:tblLook w:val="04a0" w:noVBand="1" w:noHBand="0" w:lastColumn="0" w:firstColumn="1" w:lastRow="0" w:firstRow="1"/>
      </w:tblPr>
      <w:tblGrid>
        <w:gridCol w:w="3332"/>
        <w:gridCol w:w="3332"/>
        <w:gridCol w:w="3332"/>
      </w:tblGrid>
      <w:tr>
        <w:trPr/>
        <w:tc>
          <w:tcPr>
            <w:tcW w:w="3332" w:type="dxa"/>
            <w:tcBorders/>
          </w:tcPr>
          <w:p>
            <w:pPr>
              <w:pStyle w:val="TextBody"/>
              <w:spacing w:before="0" w:after="120"/>
              <w:rPr>
                <w:lang w:val="en-GB"/>
              </w:rPr>
            </w:pPr>
            <w:r>
              <w:rPr>
                <w:lang w:val="en-GB"/>
              </w:rPr>
              <w:t>ECDSA Key Size (bits)</w:t>
            </w:r>
          </w:p>
        </w:tc>
        <w:tc>
          <w:tcPr>
            <w:tcW w:w="3332" w:type="dxa"/>
            <w:tcBorders/>
          </w:tcPr>
          <w:p>
            <w:pPr>
              <w:pStyle w:val="TextBody"/>
              <w:spacing w:before="0" w:after="120"/>
              <w:rPr>
                <w:lang w:val="en-GB"/>
              </w:rPr>
            </w:pPr>
            <w:r>
              <w:rPr>
                <w:lang w:val="en-GB"/>
              </w:rPr>
              <w:t>Hash Algorithm</w:t>
            </w:r>
          </w:p>
        </w:tc>
        <w:tc>
          <w:tcPr>
            <w:tcW w:w="3332" w:type="dxa"/>
            <w:tcBorders/>
          </w:tcPr>
          <w:p>
            <w:pPr>
              <w:pStyle w:val="TextBody"/>
              <w:spacing w:before="0" w:after="120"/>
              <w:rPr>
                <w:lang w:val="en-GB"/>
              </w:rPr>
            </w:pPr>
            <w:r>
              <w:rPr>
                <w:lang w:val="en-GB"/>
              </w:rPr>
              <w:t>Elliptic Curve Domain Parameters</w:t>
            </w:r>
          </w:p>
        </w:tc>
      </w:tr>
      <w:tr>
        <w:trPr/>
        <w:tc>
          <w:tcPr>
            <w:tcW w:w="3332" w:type="dxa"/>
            <w:tcBorders/>
          </w:tcPr>
          <w:p>
            <w:pPr>
              <w:pStyle w:val="TextBody"/>
              <w:spacing w:before="0" w:after="120"/>
              <w:rPr>
                <w:lang w:val="en-GB"/>
              </w:rPr>
            </w:pPr>
            <w:r>
              <w:rPr>
                <w:lang w:val="en-GB"/>
              </w:rPr>
              <w:t xml:space="preserve">384 </w:t>
            </w:r>
          </w:p>
        </w:tc>
        <w:tc>
          <w:tcPr>
            <w:tcW w:w="3332" w:type="dxa"/>
            <w:tcBorders/>
          </w:tcPr>
          <w:p>
            <w:pPr>
              <w:pStyle w:val="TextBody"/>
              <w:spacing w:before="0" w:after="120"/>
              <w:rPr>
                <w:lang w:val="en-GB"/>
              </w:rPr>
            </w:pPr>
            <w:r>
              <w:rPr>
                <w:lang w:val="en-GB"/>
              </w:rPr>
              <w:t xml:space="preserve">SHA-384 </w:t>
            </w:r>
          </w:p>
        </w:tc>
        <w:tc>
          <w:tcPr>
            <w:tcW w:w="3332" w:type="dxa"/>
            <w:tcBorders/>
          </w:tcPr>
          <w:p>
            <w:pPr>
              <w:pStyle w:val="TextBody"/>
              <w:spacing w:before="0" w:after="120"/>
              <w:rPr>
                <w:lang w:val="en-GB"/>
              </w:rPr>
            </w:pPr>
            <w:r>
              <w:rPr>
                <w:lang w:val="en-GB"/>
              </w:rPr>
              <w:t xml:space="preserve">P-384 [FIPS 186-3]  (= secp384r1) </w:t>
            </w:r>
          </w:p>
        </w:tc>
      </w:tr>
      <w:tr>
        <w:trPr/>
        <w:tc>
          <w:tcPr>
            <w:tcW w:w="3332" w:type="dxa"/>
            <w:tcBorders/>
          </w:tcPr>
          <w:p>
            <w:pPr>
              <w:pStyle w:val="TextBody"/>
              <w:spacing w:before="0" w:after="120"/>
              <w:rPr>
                <w:lang w:val="en-GB"/>
              </w:rPr>
            </w:pPr>
            <w:r>
              <w:rPr>
                <w:lang w:val="en-GB"/>
              </w:rPr>
              <w:t xml:space="preserve">256 </w:t>
            </w:r>
          </w:p>
        </w:tc>
        <w:tc>
          <w:tcPr>
            <w:tcW w:w="3332" w:type="dxa"/>
            <w:tcBorders/>
          </w:tcPr>
          <w:p>
            <w:pPr>
              <w:pStyle w:val="TextBody"/>
              <w:spacing w:before="0" w:after="120"/>
              <w:rPr>
                <w:lang w:val="en-GB"/>
              </w:rPr>
            </w:pPr>
            <w:r>
              <w:rPr>
                <w:lang w:val="en-GB"/>
              </w:rPr>
              <w:t>SHA-256</w:t>
            </w:r>
          </w:p>
        </w:tc>
        <w:tc>
          <w:tcPr>
            <w:tcW w:w="3332" w:type="dxa"/>
            <w:tcBorders/>
          </w:tcPr>
          <w:p>
            <w:pPr>
              <w:pStyle w:val="TextBody"/>
              <w:spacing w:before="0" w:after="120"/>
              <w:rPr>
                <w:lang w:val="en-GB"/>
              </w:rPr>
            </w:pPr>
            <w:r>
              <w:rPr>
                <w:lang w:val="en-GB"/>
              </w:rPr>
              <w:t>P-256 [FIPS 186-3]  (= secp256r1)</w:t>
            </w:r>
          </w:p>
        </w:tc>
      </w:tr>
    </w:tbl>
    <w:p>
      <w:pPr>
        <w:pStyle w:val="TextBody"/>
        <w:rPr>
          <w:lang w:val="en-GB"/>
        </w:rPr>
      </w:pPr>
      <w:r>
        <w:rPr>
          <w:lang w:val="en-GB"/>
        </w:rPr>
      </w:r>
    </w:p>
    <w:p>
      <w:pPr>
        <w:pStyle w:val="TextBody"/>
        <w:rPr>
          <w:lang w:val="en-GB"/>
        </w:rPr>
      </w:pPr>
      <w:r>
        <w:rPr>
          <w:b/>
          <w:lang w:val="en-GB"/>
        </w:rPr>
        <w:t>Note:</w:t>
      </w:r>
      <w:r>
        <w:rPr>
          <w:lang w:val="en-GB"/>
        </w:rPr>
        <w:t xml:space="preserve"> The reference implementation currently uses SHA-256 for 384 bits key size. This will be changed. </w:t>
      </w:r>
    </w:p>
    <w:p>
      <w:pPr>
        <w:pStyle w:val="TextBody"/>
        <w:rPr>
          <w:b/>
          <w:b/>
          <w:lang w:val="en-GB"/>
        </w:rPr>
      </w:pPr>
      <w:r>
        <w:rPr>
          <w:b/>
          <w:lang w:val="en-GB"/>
        </w:rPr>
      </w:r>
    </w:p>
    <w:p>
      <w:pPr>
        <w:pStyle w:val="TextBody"/>
        <w:rPr>
          <w:b/>
          <w:b/>
          <w:lang w:val="en-GB"/>
        </w:rPr>
      </w:pPr>
      <w:r>
        <w:rPr>
          <w:b/>
          <w:lang w:val="en-GB"/>
        </w:rPr>
      </w:r>
    </w:p>
    <w:p>
      <w:pPr>
        <w:pStyle w:val="TextBody"/>
        <w:rPr>
          <w:b/>
          <w:b/>
          <w:lang w:val="en-GB"/>
        </w:rPr>
      </w:pPr>
      <w:r>
        <w:rPr>
          <w:b/>
          <w:lang w:val="en-GB"/>
        </w:rPr>
        <w:t>Future extensions:</w:t>
      </w:r>
    </w:p>
    <w:p>
      <w:pPr>
        <w:pStyle w:val="TextBody"/>
        <w:numPr>
          <w:ilvl w:val="0"/>
          <w:numId w:val="7"/>
        </w:numPr>
        <w:rPr>
          <w:lang w:val="en-GB"/>
        </w:rPr>
      </w:pPr>
      <w:r>
        <w:rPr>
          <w:lang w:val="en-GB"/>
        </w:rPr>
        <w:t>Requirements on key pair generation and checks for key pair validity will be given by reference to standards. Also we will check whether there are relevant recommendations in the last version [FIPS 186-5].</w:t>
      </w:r>
    </w:p>
    <w:p>
      <w:pPr>
        <w:pStyle w:val="TextBody"/>
        <w:numPr>
          <w:ilvl w:val="0"/>
          <w:numId w:val="7"/>
        </w:numPr>
        <w:rPr>
          <w:lang w:val="en-GB"/>
        </w:rPr>
      </w:pPr>
      <w:r>
        <w:rPr>
          <w:lang w:val="en-GB"/>
        </w:rPr>
        <w:t>Currently the only approved curve parameters are the NIST recommended curves. It will be checked whether this needs to be extended with regards to cryptographic recommendations of member states' security agencies  (e.g. BSI and brainpool curves). Also, if a curve is found to be weak in the future it will be good to have an alternative curve per key size already approved.</w:t>
      </w:r>
    </w:p>
    <w:p>
      <w:pPr>
        <w:pStyle w:val="TextBody"/>
        <w:numPr>
          <w:ilvl w:val="0"/>
          <w:numId w:val="7"/>
        </w:numPr>
        <w:rPr>
          <w:lang w:val="en-GB"/>
        </w:rPr>
      </w:pPr>
      <w:r>
        <w:rPr>
          <w:lang w:val="en-GB"/>
        </w:rPr>
        <w:t>We will also consider matters of crypto agility.</w:t>
      </w:r>
    </w:p>
    <w:p>
      <w:pPr>
        <w:pStyle w:val="Heading1"/>
        <w:numPr>
          <w:ilvl w:val="0"/>
          <w:numId w:val="2"/>
        </w:numPr>
        <w:rPr/>
      </w:pPr>
      <w:r>
        <w:rPr/>
        <w:t xml:space="preserve">Certificate Format </w:t>
      </w:r>
    </w:p>
    <w:p>
      <w:pPr>
        <w:pStyle w:val="TextBody"/>
        <w:rPr>
          <w:rStyle w:val="None"/>
          <w:lang w:val="en-GB"/>
        </w:rPr>
      </w:pPr>
      <w:r>
        <w:rPr>
          <w:lang w:val="en-GB"/>
        </w:rPr>
        <w:t>We now specify the format of the MCP ID certificates. The format is based on the X.509 standard</w:t>
      </w:r>
      <w:r>
        <w:rPr>
          <w:rStyle w:val="FootnoteAnchor"/>
          <w:lang w:val="en-GB"/>
        </w:rPr>
        <w:footnoteReference w:id="2"/>
      </w:r>
      <w:r>
        <w:rPr>
          <w:lang w:val="en-GB"/>
        </w:rPr>
        <w:t>. The standard information</w:t>
      </w:r>
      <w:r>
        <w:rPr>
          <w:rStyle w:val="None"/>
          <w:lang w:val="en-GB"/>
        </w:rPr>
        <w:t xml:space="preserve"> present in an X.509 certificate includes:</w:t>
      </w:r>
    </w:p>
    <w:p>
      <w:pPr>
        <w:pStyle w:val="TextBody"/>
        <w:numPr>
          <w:ilvl w:val="0"/>
          <w:numId w:val="12"/>
        </w:numPr>
        <w:ind w:left="720" w:hanging="360"/>
        <w:rPr>
          <w:lang w:val="en-GB"/>
        </w:rPr>
      </w:pPr>
      <w:r>
        <w:rPr>
          <w:rStyle w:val="None"/>
          <w:b/>
          <w:bCs/>
          <w:lang w:val="en-GB"/>
        </w:rPr>
        <w:t>Version</w:t>
      </w:r>
      <w:r>
        <w:rPr>
          <w:rStyle w:val="None"/>
          <w:lang w:val="en-GB"/>
        </w:rPr>
        <w:t xml:space="preserve"> – which X.509 version applies to the certificate (which indicates what data the certificate must include)</w:t>
      </w:r>
    </w:p>
    <w:p>
      <w:pPr>
        <w:pStyle w:val="TextBody"/>
        <w:numPr>
          <w:ilvl w:val="0"/>
          <w:numId w:val="19"/>
        </w:numPr>
        <w:ind w:left="720" w:hanging="360"/>
        <w:rPr>
          <w:lang w:val="en-GB"/>
        </w:rPr>
      </w:pPr>
      <w:r>
        <w:rPr>
          <w:rStyle w:val="None"/>
          <w:b/>
          <w:bCs/>
          <w:lang w:val="en-GB"/>
        </w:rPr>
        <w:t>Serial number</w:t>
      </w:r>
      <w:r>
        <w:rPr>
          <w:rStyle w:val="None"/>
          <w:lang w:val="en-GB"/>
        </w:rPr>
        <w:t xml:space="preserve"> – A unique assigned serial number that distinguishes it from other certificates</w:t>
      </w:r>
    </w:p>
    <w:p>
      <w:pPr>
        <w:pStyle w:val="TextBody"/>
        <w:numPr>
          <w:ilvl w:val="0"/>
          <w:numId w:val="20"/>
        </w:numPr>
        <w:ind w:left="720" w:hanging="360"/>
        <w:rPr>
          <w:lang w:val="en-GB"/>
        </w:rPr>
      </w:pPr>
      <w:r>
        <w:rPr>
          <w:rStyle w:val="None"/>
          <w:b/>
          <w:bCs/>
          <w:lang w:val="en-GB"/>
        </w:rPr>
        <w:t>Algorithm information</w:t>
      </w:r>
      <w:r>
        <w:rPr>
          <w:rStyle w:val="None"/>
          <w:lang w:val="en-GB"/>
        </w:rPr>
        <w:t xml:space="preserve"> – the algorithm used to sign the certificate</w:t>
      </w:r>
    </w:p>
    <w:p>
      <w:pPr>
        <w:pStyle w:val="TextBody"/>
        <w:numPr>
          <w:ilvl w:val="0"/>
          <w:numId w:val="21"/>
        </w:numPr>
        <w:ind w:left="720" w:hanging="360"/>
        <w:rPr>
          <w:lang w:val="en-GB"/>
        </w:rPr>
      </w:pPr>
      <w:r>
        <w:rPr>
          <w:rStyle w:val="None"/>
          <w:b/>
          <w:bCs/>
          <w:lang w:val="en-GB"/>
        </w:rPr>
        <w:t xml:space="preserve">Issuer distinguished name </w:t>
      </w:r>
      <w:r>
        <w:rPr>
          <w:rStyle w:val="None"/>
          <w:lang w:val="en-GB"/>
        </w:rPr>
        <w:t>– the name of the entity issuing the certificate (MCP)</w:t>
      </w:r>
    </w:p>
    <w:p>
      <w:pPr>
        <w:pStyle w:val="TextBody"/>
        <w:numPr>
          <w:ilvl w:val="0"/>
          <w:numId w:val="22"/>
        </w:numPr>
        <w:ind w:left="720" w:hanging="360"/>
        <w:rPr>
          <w:lang w:val="en-GB"/>
        </w:rPr>
      </w:pPr>
      <w:r>
        <w:rPr>
          <w:rStyle w:val="None"/>
          <w:b/>
          <w:bCs/>
          <w:lang w:val="en-GB"/>
        </w:rPr>
        <w:t>Validity period of the certificate</w:t>
      </w:r>
      <w:r>
        <w:rPr>
          <w:rStyle w:val="None"/>
          <w:lang w:val="en-GB"/>
        </w:rPr>
        <w:t xml:space="preserve"> – start/end date and time</w:t>
      </w:r>
    </w:p>
    <w:p>
      <w:pPr>
        <w:pStyle w:val="TextBody"/>
        <w:numPr>
          <w:ilvl w:val="0"/>
          <w:numId w:val="23"/>
        </w:numPr>
        <w:ind w:left="720" w:hanging="360"/>
        <w:rPr>
          <w:lang w:val="en-GB"/>
        </w:rPr>
      </w:pPr>
      <w:r>
        <w:rPr>
          <w:rStyle w:val="None"/>
          <w:b/>
          <w:bCs/>
          <w:lang w:val="en-GB"/>
        </w:rPr>
        <w:t>Subject distinguished name</w:t>
      </w:r>
      <w:r>
        <w:rPr>
          <w:rStyle w:val="None"/>
          <w:lang w:val="en-GB"/>
        </w:rPr>
        <w:t xml:space="preserve"> – the name of the identity the certificate is issued to</w:t>
      </w:r>
    </w:p>
    <w:p>
      <w:pPr>
        <w:pStyle w:val="TextBody"/>
        <w:numPr>
          <w:ilvl w:val="0"/>
          <w:numId w:val="24"/>
        </w:numPr>
        <w:ind w:left="720" w:hanging="360"/>
        <w:rPr>
          <w:lang w:val="en-GB"/>
        </w:rPr>
      </w:pPr>
      <w:r>
        <w:rPr>
          <w:rStyle w:val="None"/>
          <w:b/>
          <w:bCs/>
          <w:lang w:val="en-GB"/>
        </w:rPr>
        <w:t>Subject public key information</w:t>
      </w:r>
      <w:r>
        <w:rPr>
          <w:rStyle w:val="None"/>
          <w:lang w:val="en-GB"/>
        </w:rPr>
        <w:t xml:space="preserve"> – the public key associated with the identity</w:t>
      </w:r>
    </w:p>
    <w:p>
      <w:pPr>
        <w:pStyle w:val="TextBody"/>
        <w:rPr>
          <w:rStyle w:val="None"/>
          <w:rFonts w:ascii="Calibri" w:hAnsi="Calibri"/>
          <w:lang w:val="en-GB"/>
        </w:rPr>
      </w:pPr>
      <w:r>
        <w:rPr>
          <w:rStyle w:val="None"/>
          <w:lang w:val="en-GB"/>
        </w:rPr>
        <w:t>The Subject distinguished name field consists of the following items:</w:t>
      </w:r>
    </w:p>
    <w:p>
      <w:pPr>
        <w:pStyle w:val="TextBody"/>
        <w:rPr>
          <w:rStyle w:val="None"/>
          <w:rFonts w:ascii="Calibri" w:hAnsi="Calibri"/>
          <w:lang w:val="en-GB"/>
        </w:rPr>
      </w:pPr>
      <w:r>
        <w:rPr>
          <w:lang w:val="en-GB"/>
        </w:rPr>
      </w:r>
    </w:p>
    <w:tbl>
      <w:tblPr>
        <w:tblStyle w:val="TableNormal1"/>
        <w:tblW w:w="9774" w:type="dxa"/>
        <w:jc w:val="left"/>
        <w:tblInd w:w="136" w:type="dxa"/>
        <w:tblCellMar>
          <w:top w:w="80" w:type="dxa"/>
          <w:left w:w="80" w:type="dxa"/>
          <w:bottom w:w="80" w:type="dxa"/>
          <w:right w:w="80" w:type="dxa"/>
        </w:tblCellMar>
        <w:tblLook w:val="04a0" w:noVBand="1" w:noHBand="0" w:lastColumn="0" w:firstColumn="1" w:lastRow="0" w:firstRow="1"/>
      </w:tblPr>
      <w:tblGrid>
        <w:gridCol w:w="1603"/>
        <w:gridCol w:w="1251"/>
        <w:gridCol w:w="1318"/>
        <w:gridCol w:w="1321"/>
        <w:gridCol w:w="1341"/>
        <w:gridCol w:w="1413"/>
        <w:gridCol w:w="1526"/>
      </w:tblGrid>
      <w:tr>
        <w:trPr>
          <w:trHeight w:val="218" w:hRule="atLeast"/>
        </w:trPr>
        <w:tc>
          <w:tcPr>
            <w:tcW w:w="160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b/>
                <w:bCs/>
                <w:sz w:val="20"/>
                <w:lang w:val="da-DK" w:eastAsia="da-DK"/>
              </w:rPr>
              <w:t>Field</w:t>
            </w:r>
          </w:p>
        </w:tc>
        <w:tc>
          <w:tcPr>
            <w:tcW w:w="1251"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b/>
                <w:bCs/>
                <w:sz w:val="20"/>
                <w:lang w:val="da-DK" w:eastAsia="da-DK"/>
              </w:rPr>
              <w:t>User</w:t>
            </w:r>
          </w:p>
        </w:tc>
        <w:tc>
          <w:tcPr>
            <w:tcW w:w="1318"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b/>
                <w:bCs/>
                <w:sz w:val="20"/>
                <w:lang w:val="da-DK" w:eastAsia="da-DK"/>
              </w:rPr>
              <w:t>Vessel</w:t>
            </w:r>
          </w:p>
        </w:tc>
        <w:tc>
          <w:tcPr>
            <w:tcW w:w="1321"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b/>
                <w:bCs/>
                <w:sz w:val="20"/>
                <w:lang w:val="da-DK" w:eastAsia="da-DK"/>
              </w:rPr>
              <w:t>Device</w:t>
            </w:r>
          </w:p>
        </w:tc>
        <w:tc>
          <w:tcPr>
            <w:tcW w:w="1341"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b/>
                <w:bCs/>
                <w:sz w:val="20"/>
                <w:lang w:val="da-DK" w:eastAsia="da-DK"/>
              </w:rPr>
              <w:t>Service</w:t>
            </w:r>
          </w:p>
        </w:tc>
        <w:tc>
          <w:tcPr>
            <w:tcW w:w="141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b/>
                <w:bCs/>
                <w:sz w:val="20"/>
                <w:lang w:val="da-DK" w:eastAsia="da-DK"/>
              </w:rPr>
              <w:t>MMS</w:t>
            </w:r>
          </w:p>
        </w:tc>
        <w:tc>
          <w:tcPr>
            <w:tcW w:w="1526"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b/>
                <w:bCs/>
                <w:sz w:val="20"/>
                <w:lang w:val="da-DK" w:eastAsia="da-DK"/>
              </w:rPr>
              <w:t>Organization</w:t>
            </w:r>
          </w:p>
        </w:tc>
      </w:tr>
      <w:tr>
        <w:trPr>
          <w:trHeight w:val="658" w:hRule="atLeast"/>
        </w:trPr>
        <w:tc>
          <w:tcPr>
            <w:tcW w:w="160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CN (CommonName)</w:t>
            </w:r>
          </w:p>
        </w:tc>
        <w:tc>
          <w:tcPr>
            <w:tcW w:w="1251"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Full name</w:t>
            </w:r>
          </w:p>
        </w:tc>
        <w:tc>
          <w:tcPr>
            <w:tcW w:w="1318"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Vessel name</w:t>
            </w:r>
          </w:p>
        </w:tc>
        <w:tc>
          <w:tcPr>
            <w:tcW w:w="1321"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Device name</w:t>
            </w:r>
          </w:p>
        </w:tc>
        <w:tc>
          <w:tcPr>
            <w:tcW w:w="1341"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Service Domain Name</w:t>
            </w:r>
          </w:p>
        </w:tc>
        <w:tc>
          <w:tcPr>
            <w:tcW w:w="141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MMS name</w:t>
            </w:r>
          </w:p>
        </w:tc>
        <w:tc>
          <w:tcPr>
            <w:tcW w:w="1526"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Organization Name</w:t>
            </w:r>
          </w:p>
        </w:tc>
      </w:tr>
      <w:tr>
        <w:trPr>
          <w:trHeight w:val="438" w:hRule="atLeast"/>
        </w:trPr>
        <w:tc>
          <w:tcPr>
            <w:tcW w:w="160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O (Organization)</w:t>
            </w:r>
          </w:p>
        </w:tc>
        <w:tc>
          <w:tcPr>
            <w:tcW w:w="8170" w:type="dxa"/>
            <w:gridSpan w:val="6"/>
            <w:tcBorders>
              <w:top w:val="single" w:sz="2" w:space="0" w:color="000000"/>
              <w:left w:val="single" w:sz="2" w:space="0" w:color="000000"/>
              <w:bottom w:val="single" w:sz="2" w:space="0" w:color="000000"/>
              <w:right w:val="single" w:sz="2" w:space="0" w:color="000000"/>
            </w:tcBorders>
            <w:shd w:color="auto" w:fill="auto" w:val="clear"/>
          </w:tcPr>
          <w:p>
            <w:pPr>
              <w:pStyle w:val="TableContents"/>
              <w:jc w:val="center"/>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Organization MRN</w:t>
            </w:r>
          </w:p>
        </w:tc>
      </w:tr>
      <w:tr>
        <w:trPr>
          <w:trHeight w:val="658" w:hRule="atLeast"/>
        </w:trPr>
        <w:tc>
          <w:tcPr>
            <w:tcW w:w="160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OU (Organizational Unit)</w:t>
            </w:r>
          </w:p>
        </w:tc>
        <w:tc>
          <w:tcPr>
            <w:tcW w:w="1251"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"user"</w:t>
            </w:r>
          </w:p>
        </w:tc>
        <w:tc>
          <w:tcPr>
            <w:tcW w:w="1318"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"vessel"</w:t>
            </w:r>
          </w:p>
        </w:tc>
        <w:tc>
          <w:tcPr>
            <w:tcW w:w="1321"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"device"</w:t>
            </w:r>
          </w:p>
        </w:tc>
        <w:tc>
          <w:tcPr>
            <w:tcW w:w="1341"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"service"</w:t>
            </w:r>
          </w:p>
        </w:tc>
        <w:tc>
          <w:tcPr>
            <w:tcW w:w="141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"mms"</w:t>
            </w:r>
          </w:p>
        </w:tc>
        <w:tc>
          <w:tcPr>
            <w:tcW w:w="1526"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"organization"</w:t>
            </w:r>
          </w:p>
        </w:tc>
      </w:tr>
      <w:tr>
        <w:trPr>
          <w:trHeight w:val="438" w:hRule="atLeast"/>
        </w:trPr>
        <w:tc>
          <w:tcPr>
            <w:tcW w:w="160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E (Email)</w:t>
            </w:r>
          </w:p>
        </w:tc>
        <w:tc>
          <w:tcPr>
            <w:tcW w:w="1251"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User email</w:t>
            </w:r>
          </w:p>
        </w:tc>
        <w:tc>
          <w:tcPr>
            <w:tcW w:w="1318"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rFonts w:ascii="Calibri" w:hAnsi="Calibri" w:asciiTheme="minorHAnsi" w:hAnsiTheme="minorHAnsi"/>
                <w:lang w:val="en-GB"/>
              </w:rPr>
            </w:pPr>
            <w:r>
              <w:rPr>
                <w:rFonts w:asciiTheme="minorHAnsi" w:hAnsiTheme="minorHAnsi" w:ascii="Calibri" w:hAnsi="Calibri"/>
                <w:szCs w:val="20"/>
                <w:lang w:val="en-GB" w:eastAsia="da-DK"/>
              </w:rPr>
            </w:r>
          </w:p>
        </w:tc>
        <w:tc>
          <w:tcPr>
            <w:tcW w:w="1321"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rFonts w:ascii="Calibri" w:hAnsi="Calibri" w:asciiTheme="minorHAnsi" w:hAnsiTheme="minorHAnsi"/>
                <w:lang w:val="en-GB"/>
              </w:rPr>
            </w:pPr>
            <w:r>
              <w:rPr>
                <w:rFonts w:asciiTheme="minorHAnsi" w:hAnsiTheme="minorHAnsi" w:ascii="Calibri" w:hAnsi="Calibri"/>
                <w:szCs w:val="20"/>
                <w:lang w:val="en-GB" w:eastAsia="da-DK"/>
              </w:rPr>
            </w:r>
          </w:p>
        </w:tc>
        <w:tc>
          <w:tcPr>
            <w:tcW w:w="1341"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rFonts w:ascii="Calibri" w:hAnsi="Calibri" w:asciiTheme="minorHAnsi" w:hAnsiTheme="minorHAnsi"/>
                <w:lang w:val="en-GB"/>
              </w:rPr>
            </w:pPr>
            <w:r>
              <w:rPr>
                <w:rFonts w:asciiTheme="minorHAnsi" w:hAnsiTheme="minorHAnsi" w:ascii="Calibri" w:hAnsi="Calibri"/>
                <w:szCs w:val="20"/>
                <w:lang w:val="en-GB" w:eastAsia="da-DK"/>
              </w:rPr>
            </w:r>
          </w:p>
        </w:tc>
        <w:tc>
          <w:tcPr>
            <w:tcW w:w="1413"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rFonts w:ascii="Calibri" w:hAnsi="Calibri" w:asciiTheme="minorHAnsi" w:hAnsiTheme="minorHAnsi"/>
                <w:lang w:val="en-GB"/>
              </w:rPr>
            </w:pPr>
            <w:r>
              <w:rPr>
                <w:rFonts w:asciiTheme="minorHAnsi" w:hAnsiTheme="minorHAnsi" w:ascii="Calibri" w:hAnsi="Calibri"/>
                <w:szCs w:val="20"/>
                <w:lang w:val="en-GB" w:eastAsia="da-DK"/>
              </w:rPr>
            </w:r>
          </w:p>
        </w:tc>
        <w:tc>
          <w:tcPr>
            <w:tcW w:w="1526"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Organization email</w:t>
            </w:r>
          </w:p>
        </w:tc>
      </w:tr>
      <w:tr>
        <w:trPr>
          <w:trHeight w:val="221" w:hRule="atLeast"/>
        </w:trPr>
        <w:tc>
          <w:tcPr>
            <w:tcW w:w="160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C (Country)</w:t>
            </w:r>
          </w:p>
        </w:tc>
        <w:tc>
          <w:tcPr>
            <w:tcW w:w="8170" w:type="dxa"/>
            <w:gridSpan w:val="6"/>
            <w:tcBorders>
              <w:top w:val="single" w:sz="2" w:space="0" w:color="000000"/>
              <w:left w:val="single" w:sz="2" w:space="0" w:color="000000"/>
              <w:bottom w:val="single" w:sz="4" w:space="0" w:color="000000"/>
              <w:right w:val="single" w:sz="2" w:space="0" w:color="000000"/>
            </w:tcBorders>
            <w:shd w:color="auto" w:fill="auto" w:val="clear"/>
          </w:tcPr>
          <w:p>
            <w:pPr>
              <w:pStyle w:val="TableContents"/>
              <w:jc w:val="center"/>
              <w:rPr>
                <w:rFonts w:ascii="Calibri" w:hAnsi="Calibri" w:asciiTheme="minorHAnsi" w:hAnsiTheme="minorHAnsi"/>
                <w:lang w:val="en-GB"/>
              </w:rPr>
            </w:pPr>
            <w:r>
              <w:rPr>
                <w:rStyle w:val="None"/>
                <w:rFonts w:eastAsia="Arial Unicode MS" w:ascii="Calibri" w:hAnsi="Calibri" w:asciiTheme="minorHAnsi" w:hAnsiTheme="minorHAnsi"/>
                <w:sz w:val="20"/>
                <w:lang w:val="da-DK" w:eastAsia="da-DK"/>
              </w:rPr>
              <w:t>Organization country code</w:t>
            </w:r>
          </w:p>
        </w:tc>
      </w:tr>
      <w:tr>
        <w:trPr>
          <w:trHeight w:val="443" w:hRule="atLeast"/>
        </w:trPr>
        <w:tc>
          <w:tcPr>
            <w:tcW w:w="1603" w:type="dxa"/>
            <w:tcBorders>
              <w:top w:val="single" w:sz="2" w:space="0" w:color="000000"/>
              <w:left w:val="single" w:sz="2" w:space="0" w:color="000000"/>
              <w:bottom w:val="single" w:sz="4" w:space="0" w:color="000000"/>
              <w:right w:val="single" w:sz="4" w:space="0" w:color="000000"/>
            </w:tcBorders>
            <w:shd w:color="auto" w:fill="auto" w:val="clear"/>
          </w:tcPr>
          <w:p>
            <w:pPr>
              <w:pStyle w:val="TableContents"/>
              <w:rPr>
                <w:lang w:val="en-GB"/>
              </w:rPr>
            </w:pPr>
            <w:r>
              <w:rPr>
                <w:rStyle w:val="None"/>
                <w:rFonts w:eastAsia="Arial Unicode MS"/>
                <w:sz w:val="20"/>
                <w:lang w:val="da-DK" w:eastAsia="da-DK"/>
              </w:rPr>
              <w:t>UID</w:t>
            </w:r>
          </w:p>
        </w:tc>
        <w:tc>
          <w:tcPr>
            <w:tcW w:w="6644"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center"/>
              <w:rPr>
                <w:lang w:val="en-GB"/>
              </w:rPr>
            </w:pPr>
            <w:r>
              <w:rPr>
                <w:rStyle w:val="None"/>
                <w:rFonts w:eastAsia="Arial Unicode MS"/>
                <w:sz w:val="20"/>
                <w:lang w:val="da-DK" w:eastAsia="da-DK"/>
              </w:rPr>
              <w:t>Entity MRN</w:t>
            </w:r>
          </w:p>
        </w:tc>
        <w:tc>
          <w:tcPr>
            <w:tcW w:w="1526" w:type="dxa"/>
            <w:tcBorders>
              <w:top w:val="single" w:sz="2" w:space="0" w:color="000000"/>
              <w:left w:val="single" w:sz="4" w:space="0" w:color="000000"/>
              <w:bottom w:val="single" w:sz="4" w:space="0" w:color="000000"/>
              <w:right w:val="single" w:sz="2" w:space="0" w:color="000000"/>
            </w:tcBorders>
            <w:shd w:color="auto" w:fill="auto" w:val="clear"/>
          </w:tcPr>
          <w:p>
            <w:pPr>
              <w:pStyle w:val="TableContents"/>
              <w:jc w:val="center"/>
              <w:rPr>
                <w:lang w:val="en-GB"/>
              </w:rPr>
            </w:pPr>
            <w:r>
              <w:rPr>
                <w:rStyle w:val="None"/>
                <w:rFonts w:eastAsia="Arial Unicode MS"/>
                <w:sz w:val="20"/>
                <w:lang w:val="da-DK" w:eastAsia="da-DK"/>
              </w:rPr>
              <w:t>Organization MRN</w:t>
            </w:r>
          </w:p>
        </w:tc>
      </w:tr>
    </w:tbl>
    <w:p>
      <w:pPr>
        <w:pStyle w:val="TextBody"/>
        <w:widowControl w:val="false"/>
        <w:ind w:left="55" w:hanging="55"/>
        <w:rPr>
          <w:rStyle w:val="None"/>
          <w:rFonts w:ascii="Calibri" w:hAnsi="Calibri"/>
          <w:lang w:val="en-GB"/>
        </w:rPr>
      </w:pPr>
      <w:r>
        <w:rPr>
          <w:lang w:val="en-GB"/>
        </w:rPr>
      </w:r>
    </w:p>
    <w:p>
      <w:pPr>
        <w:pStyle w:val="TextBody"/>
        <w:ind w:left="540" w:hanging="0"/>
        <w:rPr>
          <w:rStyle w:val="None"/>
          <w:rFonts w:ascii="Calibri" w:hAnsi="Calibri"/>
          <w:lang w:val="en-GB"/>
        </w:rPr>
      </w:pPr>
      <w:r>
        <w:rPr>
          <w:lang w:val="en-GB"/>
        </w:rPr>
      </w:r>
    </w:p>
    <w:p>
      <w:pPr>
        <w:pStyle w:val="TextBody"/>
        <w:rPr>
          <w:rStyle w:val="None"/>
          <w:lang w:val="en-GB"/>
        </w:rPr>
      </w:pPr>
      <w:r>
        <w:rPr>
          <w:rStyle w:val="None"/>
          <w:i/>
          <w:lang w:val="en-GB"/>
        </w:rPr>
        <w:t xml:space="preserve">Example: </w:t>
      </w:r>
      <w:r>
        <w:rPr>
          <w:rStyle w:val="None"/>
          <w:lang w:val="en-GB"/>
        </w:rPr>
        <w:t>The following gives an example of the Subject distinguished name field for a vessel with identity provider idp1:</w:t>
      </w:r>
    </w:p>
    <w:p>
      <w:pPr>
        <w:pStyle w:val="TextBody"/>
        <w:ind w:left="720" w:hanging="0"/>
        <w:jc w:val="left"/>
        <w:rPr>
          <w:rStyle w:val="None"/>
          <w:highlight w:val="lightGray"/>
          <w:lang w:val="en-GB"/>
        </w:rPr>
      </w:pPr>
      <w:r>
        <w:rPr>
          <w:rStyle w:val="None"/>
          <w:shd w:fill="C0C0C0" w:val="clear"/>
          <w:lang w:val="en-GB"/>
        </w:rPr>
        <w:t>C=DK, O=urn:mrn:mcp:org:idp1:dma, OU=vessel, CN=JENS SØRENSEN, UID=urn:mrn:mcp:vessel:idp1:dma:jens-soerensen</w:t>
      </w:r>
    </w:p>
    <w:p>
      <w:pPr>
        <w:pStyle w:val="TextBody"/>
        <w:rPr>
          <w:rStyle w:val="None"/>
          <w:rFonts w:ascii="Carlito" w:hAnsi="Carlito"/>
          <w:lang w:val="en-GB"/>
        </w:rPr>
      </w:pPr>
      <w:r>
        <w:rPr>
          <w:rStyle w:val="None"/>
          <w:rFonts w:ascii="Carlito" w:hAnsi="Carlito"/>
          <w:lang w:val="en-GB"/>
        </w:rPr>
        <w:t>In addition to the information stored in the standard X.509 attributes listed above, the X509v3 extension SubjectAlternativeName (SAN) extension is used to store extra information. There already exists some predefined fields for the SAN extension, but they do not match the need we have for maritime related fields. Therefore the “otherName” field is used, which allows for using an Object Identifier (OID) to define custom fields. The OIDs currently used are not registered at ITU, but are randomly generated using a tool provided by ITU (see </w:t>
      </w:r>
      <w:hyperlink r:id="rId3">
        <w:r>
          <w:rPr>
            <w:rStyle w:val="Hyperlink1"/>
            <w:rFonts w:ascii="Carlito" w:hAnsi="Carlito"/>
            <w:lang w:val="en-GB"/>
          </w:rPr>
          <w:t>http://www.itu.int/en/ITU-T/asn1/Pages/UUID/uuids.aspx</w:t>
        </w:r>
      </w:hyperlink>
      <w:r>
        <w:rPr>
          <w:rStyle w:val="None"/>
          <w:rFonts w:ascii="Carlito" w:hAnsi="Carlito"/>
          <w:lang w:val="en-GB"/>
        </w:rPr>
        <w:t>). See the table below for the fields defined, the OIDs of the fields and which kind of entities that use the fields.</w:t>
      </w:r>
    </w:p>
    <w:p>
      <w:pPr>
        <w:pStyle w:val="TextBody"/>
        <w:rPr>
          <w:lang w:val="en-GB"/>
        </w:rPr>
      </w:pPr>
      <w:r>
        <w:rPr>
          <w:lang w:val="en-GB"/>
        </w:rPr>
      </w:r>
    </w:p>
    <w:tbl>
      <w:tblPr>
        <w:tblStyle w:val="TableNormal1"/>
        <w:tblW w:w="9780" w:type="dxa"/>
        <w:jc w:val="left"/>
        <w:tblInd w:w="136" w:type="dxa"/>
        <w:tblCellMar>
          <w:top w:w="80" w:type="dxa"/>
          <w:left w:w="80" w:type="dxa"/>
          <w:bottom w:w="80" w:type="dxa"/>
          <w:right w:w="80" w:type="dxa"/>
        </w:tblCellMar>
        <w:tblLook w:val="04a0" w:noVBand="1" w:noHBand="0" w:lastColumn="0" w:firstColumn="1" w:lastRow="0" w:firstRow="1"/>
      </w:tblPr>
      <w:tblGrid>
        <w:gridCol w:w="1620"/>
        <w:gridCol w:w="4900"/>
        <w:gridCol w:w="3260"/>
      </w:tblGrid>
      <w:tr>
        <w:trPr>
          <w:trHeight w:val="218" w:hRule="atLeast"/>
        </w:trPr>
        <w:tc>
          <w:tcPr>
            <w:tcW w:w="162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b/>
                <w:bCs/>
                <w:sz w:val="20"/>
                <w:szCs w:val="20"/>
                <w:lang w:val="da-DK" w:eastAsia="da-DK"/>
              </w:rPr>
              <w:t>Field</w:t>
            </w:r>
          </w:p>
        </w:tc>
        <w:tc>
          <w:tcPr>
            <w:tcW w:w="490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b/>
                <w:bCs/>
                <w:sz w:val="20"/>
                <w:szCs w:val="20"/>
                <w:lang w:val="da-DK" w:eastAsia="da-DK"/>
              </w:rPr>
              <w:t>OID</w:t>
            </w:r>
          </w:p>
        </w:tc>
        <w:tc>
          <w:tcPr>
            <w:tcW w:w="326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b/>
                <w:bCs/>
                <w:sz w:val="20"/>
                <w:szCs w:val="20"/>
                <w:lang w:val="da-DK" w:eastAsia="da-DK"/>
              </w:rPr>
              <w:t>Used by</w:t>
            </w:r>
          </w:p>
        </w:tc>
      </w:tr>
      <w:tr>
        <w:trPr>
          <w:trHeight w:val="438" w:hRule="atLeast"/>
        </w:trPr>
        <w:tc>
          <w:tcPr>
            <w:tcW w:w="162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Flagstate</w:t>
            </w:r>
          </w:p>
        </w:tc>
        <w:tc>
          <w:tcPr>
            <w:tcW w:w="490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2.25.323100633285601570573910217875371967771</w:t>
            </w:r>
          </w:p>
        </w:tc>
        <w:tc>
          <w:tcPr>
            <w:tcW w:w="326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Vessels, Services</w:t>
            </w:r>
          </w:p>
        </w:tc>
      </w:tr>
      <w:tr>
        <w:trPr>
          <w:trHeight w:val="438" w:hRule="atLeast"/>
        </w:trPr>
        <w:tc>
          <w:tcPr>
            <w:tcW w:w="162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Callsign</w:t>
            </w:r>
          </w:p>
        </w:tc>
        <w:tc>
          <w:tcPr>
            <w:tcW w:w="490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2.25.208070283325144527098121348946972755227</w:t>
            </w:r>
          </w:p>
        </w:tc>
        <w:tc>
          <w:tcPr>
            <w:tcW w:w="326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Vessels, Services</w:t>
            </w:r>
          </w:p>
        </w:tc>
      </w:tr>
      <w:tr>
        <w:trPr>
          <w:trHeight w:val="438" w:hRule="atLeast"/>
        </w:trPr>
        <w:tc>
          <w:tcPr>
            <w:tcW w:w="162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IMO number</w:t>
            </w:r>
          </w:p>
        </w:tc>
        <w:tc>
          <w:tcPr>
            <w:tcW w:w="490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2.25.291283622413876360871493815653100799259</w:t>
            </w:r>
          </w:p>
        </w:tc>
        <w:tc>
          <w:tcPr>
            <w:tcW w:w="326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Vessels, Services</w:t>
            </w:r>
          </w:p>
        </w:tc>
      </w:tr>
      <w:tr>
        <w:trPr>
          <w:trHeight w:val="438" w:hRule="atLeast"/>
        </w:trPr>
        <w:tc>
          <w:tcPr>
            <w:tcW w:w="162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MMSI number</w:t>
            </w:r>
          </w:p>
        </w:tc>
        <w:tc>
          <w:tcPr>
            <w:tcW w:w="490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2.25.328433707816814908768060331477217690907</w:t>
            </w:r>
          </w:p>
        </w:tc>
        <w:tc>
          <w:tcPr>
            <w:tcW w:w="326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Vessels, Services</w:t>
            </w:r>
          </w:p>
        </w:tc>
      </w:tr>
      <w:tr>
        <w:trPr>
          <w:trHeight w:val="438" w:hRule="atLeast"/>
        </w:trPr>
        <w:tc>
          <w:tcPr>
            <w:tcW w:w="162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AIS shiptype</w:t>
            </w:r>
          </w:p>
        </w:tc>
        <w:tc>
          <w:tcPr>
            <w:tcW w:w="490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2.25.107857171638679641902842130101018412315</w:t>
            </w:r>
          </w:p>
        </w:tc>
        <w:tc>
          <w:tcPr>
            <w:tcW w:w="326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Vessels, Services</w:t>
            </w:r>
          </w:p>
        </w:tc>
      </w:tr>
      <w:tr>
        <w:trPr>
          <w:trHeight w:val="438" w:hRule="atLeast"/>
        </w:trPr>
        <w:tc>
          <w:tcPr>
            <w:tcW w:w="162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Port of register</w:t>
            </w:r>
          </w:p>
        </w:tc>
        <w:tc>
          <w:tcPr>
            <w:tcW w:w="490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2.25.285632790821948647314354670918887798603</w:t>
            </w:r>
          </w:p>
        </w:tc>
        <w:tc>
          <w:tcPr>
            <w:tcW w:w="326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Vessels, Services</w:t>
            </w:r>
          </w:p>
        </w:tc>
      </w:tr>
      <w:tr>
        <w:trPr>
          <w:trHeight w:val="438" w:hRule="atLeast"/>
        </w:trPr>
        <w:tc>
          <w:tcPr>
            <w:tcW w:w="162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Ship MRN</w:t>
            </w:r>
          </w:p>
        </w:tc>
        <w:tc>
          <w:tcPr>
            <w:tcW w:w="490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2.25.268095117363717005222833833642941669792</w:t>
            </w:r>
          </w:p>
        </w:tc>
        <w:tc>
          <w:tcPr>
            <w:tcW w:w="326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Services</w:t>
            </w:r>
          </w:p>
        </w:tc>
      </w:tr>
      <w:tr>
        <w:trPr>
          <w:trHeight w:val="438" w:hRule="atLeast"/>
        </w:trPr>
        <w:tc>
          <w:tcPr>
            <w:tcW w:w="162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MRN</w:t>
            </w:r>
          </w:p>
        </w:tc>
        <w:tc>
          <w:tcPr>
            <w:tcW w:w="490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2.25.271477598449775373676560215839310464283</w:t>
            </w:r>
          </w:p>
        </w:tc>
        <w:tc>
          <w:tcPr>
            <w:tcW w:w="326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Vessels, Users, Devices, Services, MMS</w:t>
            </w:r>
          </w:p>
        </w:tc>
      </w:tr>
      <w:tr>
        <w:trPr>
          <w:trHeight w:val="438" w:hRule="atLeast"/>
        </w:trPr>
        <w:tc>
          <w:tcPr>
            <w:tcW w:w="162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Permissions</w:t>
            </w:r>
          </w:p>
        </w:tc>
        <w:tc>
          <w:tcPr>
            <w:tcW w:w="490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2.25.174437629172304915481663724171734402331</w:t>
            </w:r>
          </w:p>
        </w:tc>
        <w:tc>
          <w:tcPr>
            <w:tcW w:w="326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Vessels, Users, Devices, Services, MMS</w:t>
            </w:r>
          </w:p>
        </w:tc>
      </w:tr>
      <w:tr>
        <w:trPr>
          <w:trHeight w:val="438" w:hRule="atLeast"/>
        </w:trPr>
        <w:tc>
          <w:tcPr>
            <w:tcW w:w="162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Subsidiary MRN</w:t>
            </w:r>
          </w:p>
        </w:tc>
        <w:tc>
          <w:tcPr>
            <w:tcW w:w="490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2.25.133833610339604538603087183843785923701</w:t>
            </w:r>
          </w:p>
        </w:tc>
        <w:tc>
          <w:tcPr>
            <w:tcW w:w="326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Vessels, Users, Devices, Services, MMS</w:t>
            </w:r>
          </w:p>
        </w:tc>
      </w:tr>
      <w:tr>
        <w:trPr>
          <w:trHeight w:val="438" w:hRule="atLeast"/>
        </w:trPr>
        <w:tc>
          <w:tcPr>
            <w:tcW w:w="162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Home MMS URL</w:t>
            </w:r>
          </w:p>
        </w:tc>
        <w:tc>
          <w:tcPr>
            <w:tcW w:w="490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2.25.171344478791913547554566856023141401757</w:t>
            </w:r>
          </w:p>
        </w:tc>
        <w:tc>
          <w:tcPr>
            <w:tcW w:w="326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Vessels, Users, Devices, Services, MMS</w:t>
            </w:r>
          </w:p>
        </w:tc>
      </w:tr>
      <w:tr>
        <w:trPr>
          <w:trHeight w:val="438" w:hRule="atLeast"/>
        </w:trPr>
        <w:tc>
          <w:tcPr>
            <w:tcW w:w="162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URL</w:t>
            </w:r>
          </w:p>
        </w:tc>
        <w:tc>
          <w:tcPr>
            <w:tcW w:w="490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2.25.245076023612240385163414144226581328607</w:t>
            </w:r>
          </w:p>
        </w:tc>
        <w:tc>
          <w:tcPr>
            <w:tcW w:w="3260"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Calibri" w:hAnsi="Calibri" w:asciiTheme="minorHAnsi" w:hAnsiTheme="minorHAnsi"/>
                <w:sz w:val="20"/>
                <w:szCs w:val="20"/>
                <w:lang w:val="en-GB"/>
              </w:rPr>
            </w:pPr>
            <w:r>
              <w:rPr>
                <w:rStyle w:val="None"/>
                <w:rFonts w:eastAsia="Arial Unicode MS" w:ascii="Calibri" w:hAnsi="Calibri" w:asciiTheme="minorHAnsi" w:hAnsiTheme="minorHAnsi"/>
                <w:sz w:val="20"/>
                <w:szCs w:val="20"/>
                <w:lang w:val="da-DK" w:eastAsia="da-DK"/>
              </w:rPr>
              <w:t>MMS</w:t>
            </w:r>
          </w:p>
        </w:tc>
      </w:tr>
    </w:tbl>
    <w:p>
      <w:pPr>
        <w:pStyle w:val="TextBody"/>
        <w:widowControl w:val="false"/>
        <w:ind w:left="55" w:hanging="55"/>
        <w:rPr>
          <w:lang w:val="en-GB"/>
        </w:rPr>
      </w:pPr>
      <w:r>
        <w:rPr>
          <w:lang w:val="en-GB"/>
        </w:rPr>
      </w:r>
    </w:p>
    <w:p>
      <w:pPr>
        <w:pStyle w:val="TextBody"/>
        <w:rPr>
          <w:rStyle w:val="None"/>
          <w:rFonts w:ascii="Calibri" w:hAnsi="Calibri"/>
          <w:lang w:val="en-GB"/>
        </w:rPr>
      </w:pPr>
      <w:r>
        <w:rPr>
          <w:rStyle w:val="None"/>
          <w:lang w:val="en-GB"/>
        </w:rPr>
        <w:t>Encoding of string values in certificates must follow the specifications defined in RFC 5280</w:t>
      </w:r>
      <w:r>
        <w:rPr>
          <w:rStyle w:val="FootnoteAnchor"/>
          <w:rFonts w:cs="Calibri"/>
          <w:lang w:val="en-GB"/>
        </w:rPr>
        <w:footnoteReference w:id="3"/>
      </w:r>
      <w:r>
        <w:rPr>
          <w:rStyle w:val="None"/>
          <w:lang w:val="en-GB"/>
        </w:rPr>
        <w:t xml:space="preserve">, and where possible it is highly recommended to use UTF-8. </w:t>
      </w:r>
    </w:p>
    <w:p>
      <w:pPr>
        <w:pStyle w:val="Heading1"/>
        <w:numPr>
          <w:ilvl w:val="0"/>
          <w:numId w:val="2"/>
        </w:numPr>
        <w:rPr/>
      </w:pPr>
      <w:r>
        <w:rPr/>
        <w:t>Service Certificates</w:t>
      </w:r>
    </w:p>
    <w:p>
      <w:pPr>
        <w:pStyle w:val="TextBody"/>
        <w:rPr>
          <w:lang w:val="en-GB"/>
        </w:rPr>
      </w:pPr>
      <w:r>
        <w:rPr>
          <w:lang w:val="en-GB"/>
        </w:rPr>
        <w:t xml:space="preserve">Several maritime services come with requirements concerning cryptography and/or certificate formats that might make it impossible to employ MCP ID credentials directly. For example, if an identity provider issues certificates for ECDSA with 384 bits key size this will not meet the real-time requirements and low bandwidth conditions of AIS and VDES [TODO: ref Gareth's paper]. While the service must then provide its own CA the service CA can automatically issue its service certificates based on MCP ID credentials. We provide an example of how this can be done based on the concept of </w:t>
      </w:r>
      <w:r>
        <w:rPr>
          <w:i/>
          <w:lang w:val="en-GB"/>
        </w:rPr>
        <w:t>certificate signing requests (CSRs)</w:t>
      </w:r>
      <w:r>
        <w:rPr>
          <w:lang w:val="en-GB"/>
        </w:rPr>
        <w:t xml:space="preserve">, also known as </w:t>
      </w:r>
      <w:r>
        <w:rPr>
          <w:i/>
          <w:lang w:val="en-GB"/>
        </w:rPr>
        <w:t>certification requests</w:t>
      </w:r>
      <w:r>
        <w:rPr>
          <w:lang w:val="en-GB"/>
        </w:rPr>
        <w:t xml:space="preserve">. The most common format for CSRs is defined by the PKCS#10 standard [RFC 2986]. </w:t>
      </w:r>
    </w:p>
    <w:p>
      <w:pPr>
        <w:pStyle w:val="TextBody"/>
        <w:rPr>
          <w:lang w:val="en-GB"/>
        </w:rPr>
      </w:pPr>
      <w:r>
        <w:rPr>
          <w:i/>
          <w:lang w:val="en-GB"/>
        </w:rPr>
        <w:t xml:space="preserve">Example: </w:t>
      </w:r>
      <w:r>
        <w:rPr>
          <w:lang w:val="en-GB"/>
        </w:rPr>
        <w:t>In the following we show the steps carried out by an MCP entity to request a service certificate, and the steps performed by the service CA to issue the certificate respectively. The example follows the implementation of the Haptik CA from the project Haptik</w:t>
      </w:r>
      <w:r>
        <w:rPr>
          <w:rStyle w:val="FootnoteAnchor"/>
          <w:lang w:val="en-GB"/>
        </w:rPr>
        <w:footnoteReference w:id="4"/>
      </w:r>
      <w:r>
        <w:rPr>
          <w:lang w:val="en-GB"/>
        </w:rPr>
        <w:t>. This functionality will also be embedded in a web service and secured by the MCP OpenID Connect/OAuth 2.0 framework.</w:t>
      </w:r>
    </w:p>
    <w:p>
      <w:pPr>
        <w:pStyle w:val="TextBody"/>
        <w:rPr>
          <w:lang w:val="en-GB"/>
        </w:rPr>
      </w:pPr>
      <w:r>
        <w:rPr>
          <w:lang w:val="en-GB"/>
        </w:rPr>
        <w:t>The MCP entity ...</w:t>
      </w:r>
    </w:p>
    <w:p>
      <w:pPr>
        <w:pStyle w:val="TextBody"/>
        <w:numPr>
          <w:ilvl w:val="0"/>
          <w:numId w:val="8"/>
        </w:numPr>
        <w:rPr>
          <w:lang w:val="en-GB"/>
        </w:rPr>
      </w:pPr>
      <w:r>
        <w:rPr>
          <w:lang w:val="en-GB"/>
        </w:rPr>
        <w:t xml:space="preserve">generates a fresh key pair for use with the service </w:t>
      </w:r>
    </w:p>
    <w:p>
      <w:pPr>
        <w:pStyle w:val="TextBody"/>
        <w:numPr>
          <w:ilvl w:val="0"/>
          <w:numId w:val="8"/>
        </w:numPr>
        <w:rPr>
          <w:lang w:val="en-GB"/>
        </w:rPr>
      </w:pPr>
      <w:r>
        <w:rPr>
          <w:lang w:val="en-GB"/>
        </w:rPr>
        <w:t>builds a X.500 name for use in the service certificate</w:t>
      </w:r>
    </w:p>
    <w:p>
      <w:pPr>
        <w:pStyle w:val="TextBody"/>
        <w:numPr>
          <w:ilvl w:val="0"/>
          <w:numId w:val="8"/>
        </w:numPr>
        <w:rPr>
          <w:lang w:val="en-GB"/>
        </w:rPr>
      </w:pPr>
      <w:r>
        <w:rPr>
          <w:lang w:val="en-GB"/>
        </w:rPr>
        <w:t xml:space="preserve">builds a corresponding PKCS#10 CSR  </w:t>
      </w:r>
    </w:p>
    <w:p>
      <w:pPr>
        <w:pStyle w:val="TextBody"/>
        <w:numPr>
          <w:ilvl w:val="0"/>
          <w:numId w:val="8"/>
        </w:numPr>
        <w:rPr>
          <w:lang w:val="en-GB"/>
        </w:rPr>
      </w:pPr>
      <w:r>
        <w:rPr>
          <w:lang w:val="en-GB"/>
        </w:rPr>
        <w:t>signs the CSR with their private MCP ID key</w:t>
      </w:r>
    </w:p>
    <w:p>
      <w:pPr>
        <w:pStyle w:val="TextBody"/>
        <w:numPr>
          <w:ilvl w:val="0"/>
          <w:numId w:val="8"/>
        </w:numPr>
        <w:rPr>
          <w:lang w:val="en-GB"/>
        </w:rPr>
      </w:pPr>
      <w:r>
        <w:rPr>
          <w:lang w:val="en-GB"/>
        </w:rPr>
        <w:t>sends the CSR together with their MCP ID certificate to the service CA.</w:t>
      </w:r>
    </w:p>
    <w:p>
      <w:pPr>
        <w:pStyle w:val="TextBody"/>
        <w:rPr>
          <w:lang w:val="en-GB"/>
        </w:rPr>
      </w:pPr>
      <w:r>
        <w:rPr>
          <w:lang w:val="en-GB"/>
        </w:rPr>
        <w:t>On receipt the service CA  ...</w:t>
      </w:r>
    </w:p>
    <w:p>
      <w:pPr>
        <w:pStyle w:val="TextBody"/>
        <w:numPr>
          <w:ilvl w:val="0"/>
          <w:numId w:val="9"/>
        </w:numPr>
        <w:rPr>
          <w:lang w:val="en-GB"/>
        </w:rPr>
      </w:pPr>
      <w:r>
        <w:rPr>
          <w:lang w:val="en-GB"/>
        </w:rPr>
        <w:t>checks whether the CSR is valid</w:t>
      </w:r>
    </w:p>
    <w:p>
      <w:pPr>
        <w:pStyle w:val="TextBody"/>
        <w:numPr>
          <w:ilvl w:val="0"/>
          <w:numId w:val="9"/>
        </w:numPr>
        <w:rPr>
          <w:lang w:val="en-GB"/>
        </w:rPr>
      </w:pPr>
      <w:r>
        <w:rPr>
          <w:lang w:val="en-GB"/>
        </w:rPr>
        <w:t>builds a X.509v3 certificate according to the CSR and additional information provided by the CA such as issuer, serial number and validity period</w:t>
      </w:r>
    </w:p>
    <w:p>
      <w:pPr>
        <w:pStyle w:val="TextBody"/>
        <w:numPr>
          <w:ilvl w:val="0"/>
          <w:numId w:val="9"/>
        </w:numPr>
        <w:rPr>
          <w:lang w:val="en-GB"/>
        </w:rPr>
      </w:pPr>
      <w:r>
        <w:rPr>
          <w:lang w:val="en-GB"/>
        </w:rPr>
        <w:t>signs this with their CA private key</w:t>
      </w:r>
    </w:p>
    <w:p>
      <w:pPr>
        <w:pStyle w:val="TextBody"/>
        <w:numPr>
          <w:ilvl w:val="0"/>
          <w:numId w:val="9"/>
        </w:numPr>
        <w:rPr>
          <w:lang w:val="en-GB"/>
        </w:rPr>
      </w:pPr>
      <w:r>
        <w:rPr>
          <w:lang w:val="en-GB"/>
        </w:rPr>
        <w:t>sends the new certificate to the requesting MCP party.</w:t>
      </w:r>
    </w:p>
    <w:p>
      <w:pPr>
        <w:pStyle w:val="TextBody"/>
        <w:rPr>
          <w:b/>
          <w:b/>
          <w:lang w:val="en-GB"/>
        </w:rPr>
      </w:pPr>
      <w:r>
        <w:rPr>
          <w:b/>
          <w:lang w:val="en-GB"/>
        </w:rPr>
      </w:r>
    </w:p>
    <w:p>
      <w:pPr>
        <w:pStyle w:val="TextBody"/>
        <w:rPr>
          <w:lang w:val="en-GB"/>
        </w:rPr>
      </w:pPr>
      <w:r>
        <w:rPr>
          <w:b/>
          <w:lang w:val="en-GB"/>
        </w:rPr>
        <w:t>Note:</w:t>
      </w:r>
      <w:r>
        <w:rPr>
          <w:lang w:val="en-GB"/>
        </w:rPr>
        <w:t xml:space="preserve"> This pattern is also applicable when the MCP ID keys are mainly used as enrolment keys to obtain shorter lived "working keys". </w:t>
      </w:r>
    </w:p>
    <w:p>
      <w:pPr>
        <w:pStyle w:val="Heading1"/>
        <w:numPr>
          <w:ilvl w:val="0"/>
          <w:numId w:val="2"/>
        </w:numPr>
        <w:rPr/>
      </w:pPr>
      <w:r>
        <w:rPr/>
        <w:t>Integration of Other PKI Systems</w:t>
      </w:r>
    </w:p>
    <w:p>
      <w:pPr>
        <w:pStyle w:val="TextBody"/>
        <w:rPr>
          <w:lang w:val="en-GB"/>
        </w:rPr>
      </w:pPr>
      <w:r>
        <w:rPr>
          <w:lang w:val="en-GB"/>
        </w:rPr>
        <w:t>In the spirit of decentrality the PKI shall remain open for PKI systems other than X.509, and also agile for update of certificate formats. Care will be taken to accommodate the necessary flexibility when defining usage of certificates. More to this point is provided by example of the P3KI approach.</w:t>
      </w:r>
    </w:p>
    <w:p>
      <w:pPr>
        <w:pStyle w:val="Annex"/>
        <w:rPr/>
      </w:pPr>
      <w:r>
        <w:rPr/>
        <w:t>References</w:t>
      </w:r>
    </w:p>
    <w:p>
      <w:pPr>
        <w:pStyle w:val="AppendixHeading2"/>
        <w:rPr>
          <w:rFonts w:ascii="Calibri" w:hAnsi="Calibri" w:cs="|&gt;Ó˛" w:asciiTheme="minorHAnsi" w:hAnsiTheme="minorHAnsi"/>
          <w:b w:val="false"/>
          <w:b w:val="false"/>
          <w:sz w:val="20"/>
          <w:szCs w:val="20"/>
        </w:rPr>
      </w:pPr>
      <w:r>
        <w:rPr>
          <w:rFonts w:cs="|&gt;Ó˛" w:ascii="Calibri" w:hAnsi="Calibri" w:asciiTheme="minorHAnsi" w:hAnsiTheme="minorHAnsi"/>
          <w:b w:val="false"/>
          <w:sz w:val="20"/>
          <w:szCs w:val="20"/>
        </w:rPr>
        <w:t>[1] MCP Root Certificates Storage Service; Oliver Steensen-Bech Haagh</w:t>
      </w:r>
    </w:p>
    <w:p>
      <w:pPr>
        <w:pStyle w:val="TextBody"/>
        <w:spacing w:before="0" w:after="120"/>
        <w:rPr>
          <w:lang w:val="en-GB"/>
        </w:rPr>
      </w:pPr>
      <w:r>
        <w:rPr/>
      </w:r>
    </w:p>
    <w:sectPr>
      <w:headerReference w:type="default" r:id="rId4"/>
      <w:headerReference w:type="first" r:id="rId5"/>
      <w:footerReference w:type="default" r:id="rId6"/>
      <w:footnotePr>
        <w:numFmt w:val="decimal"/>
      </w:footnotePr>
      <w:type w:val="nextPage"/>
      <w:pgSz w:w="11906" w:h="16838"/>
      <w:pgMar w:left="1134" w:right="992" w:header="709" w:top="1032"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Helvetica Neue">
    <w:charset w:val="01"/>
    <w:family w:val="roman"/>
    <w:pitch w:val="variable"/>
  </w:font>
  <w:font w:name="Carlito">
    <w:altName w:val="Calibri"/>
    <w:charset w:val="01"/>
    <w:family w:val="roman"/>
    <w:pitch w:val="variable"/>
  </w:font>
  <w:font w:name="Courier New">
    <w:charset w:val="01"/>
    <w:family w:val="auto"/>
    <w:pitch w:val="variable"/>
  </w:font>
  <w:font w:name="Wingdings">
    <w:charset w:val="02"/>
    <w:family w:val="auto"/>
    <w:pitch w:val="variable"/>
  </w:font>
  <w:font w:name="Symbol">
    <w:charset w:val="02"/>
    <w:family w:val="auto"/>
    <w:pitch w:val="variable"/>
  </w:font>
  <w:font w:name="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Calibri" w:hAnsi="Calibri"/>
      </w:rPr>
      <w:tab/>
    </w:r>
    <w:r>
      <w:rPr>
        <w:rFonts w:ascii="Calibri" w:hAnsi="Calibri"/>
      </w:rPr>
      <w:fldChar w:fldCharType="begin"/>
    </w:r>
    <w:r>
      <w:rPr>
        <w:rFonts w:ascii="Calibri" w:hAnsi="Calibri"/>
      </w:rPr>
      <w:instrText> PAGE </w:instrText>
    </w:r>
    <w:r>
      <w:rPr>
        <w:rFonts w:ascii="Calibri" w:hAnsi="Calibri"/>
      </w:rPr>
      <w:fldChar w:fldCharType="separate"/>
    </w:r>
    <w:r>
      <w:rPr>
        <w:rFonts w:ascii="Calibri" w:hAnsi="Calibri"/>
      </w:rPr>
      <w:t>7</w:t>
    </w:r>
    <w:r>
      <w:rPr>
        <w:rFonts w:ascii="Calibri" w:hAnsi="Calibri"/>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Style w:val="FootnoteCharacters"/>
        </w:rPr>
        <w:t xml:space="preserve"> </w:t>
      </w:r>
      <w:hyperlink r:id="rId1">
        <w:r>
          <w:rPr>
            <w:rStyle w:val="InternetLink"/>
            <w:sz w:val="16"/>
          </w:rPr>
          <w:t>https://www.itu.int/rec/T-REC-X.509</w:t>
        </w:r>
      </w:hyperlink>
    </w:p>
  </w:footnote>
  <w:footnote w:id="3">
    <w:p>
      <w:pPr>
        <w:pStyle w:val="Footnote"/>
        <w:rPr/>
      </w:pPr>
      <w:r>
        <w:rPr>
          <w:rStyle w:val="FootnoteCharacters"/>
        </w:rPr>
        <w:footnoteRef/>
      </w:r>
      <w:r>
        <w:rPr/>
        <w:t xml:space="preserve"> </w:t>
      </w:r>
      <w:hyperlink r:id="rId2">
        <w:r>
          <w:rPr>
            <w:rStyle w:val="InternetLink"/>
          </w:rPr>
          <w:t>https://tools.ietf.org/html/rfc5280</w:t>
        </w:r>
      </w:hyperlink>
    </w:p>
  </w:footnote>
  <w:footnote w:id="4">
    <w:p>
      <w:pPr>
        <w:pStyle w:val="Footnote"/>
        <w:rPr>
          <w:lang w:val="en-US"/>
        </w:rPr>
      </w:pPr>
      <w:r>
        <w:rPr>
          <w:rStyle w:val="FootnoteCharacters"/>
        </w:rPr>
        <w:footnoteRef/>
      </w:r>
      <w:r>
        <w:rPr/>
        <w:t xml:space="preserve"> </w:t>
      </w:r>
      <w:hyperlink r:id="rId3">
        <w:r>
          <w:rPr>
            <w:rStyle w:val="InternetLink"/>
          </w:rPr>
          <w:t>https://haptik.io</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0" distL="114300" distR="114300" simplePos="0" locked="0" layoutInCell="1" allowOverlap="1" relativeHeight="8">
          <wp:simplePos x="0" y="0"/>
          <wp:positionH relativeFrom="column">
            <wp:posOffset>5317490</wp:posOffset>
          </wp:positionH>
          <wp:positionV relativeFrom="paragraph">
            <wp:posOffset>-321945</wp:posOffset>
          </wp:positionV>
          <wp:extent cx="483235" cy="335280"/>
          <wp:effectExtent l="0" t="0" r="0" b="0"/>
          <wp:wrapSquare wrapText="bothSides"/>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1"/>
                  <a:stretch>
                    <a:fillRect/>
                  </a:stretch>
                </pic:blipFill>
                <pic:spPr bwMode="auto">
                  <a:xfrm>
                    <a:off x="0" y="0"/>
                    <a:ext cx="483235" cy="33528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1" distT="0" distB="0" distL="114300" distR="115570" simplePos="0" locked="0" layoutInCell="1" allowOverlap="1" relativeHeight="2">
          <wp:simplePos x="0" y="0"/>
          <wp:positionH relativeFrom="column">
            <wp:posOffset>2689225</wp:posOffset>
          </wp:positionH>
          <wp:positionV relativeFrom="paragraph">
            <wp:posOffset>-203835</wp:posOffset>
          </wp:positionV>
          <wp:extent cx="824230" cy="575945"/>
          <wp:effectExtent l="0" t="0" r="0" b="0"/>
          <wp:wrapSquare wrapText="bothSides"/>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1"/>
                  <a:stretch>
                    <a:fillRect/>
                  </a:stretch>
                </pic:blipFill>
                <pic:spPr bwMode="auto">
                  <a:xfrm>
                    <a:off x="0" y="0"/>
                    <a:ext cx="824230" cy="575945"/>
                  </a:xfrm>
                  <a:prstGeom prst="rect">
                    <a:avLst/>
                  </a:prstGeom>
                </pic:spPr>
              </pic:pic>
            </a:graphicData>
          </a:graphic>
        </wp:anchor>
      </w:drawing>
    </w:r>
  </w:p>
  <w:p>
    <w:pPr>
      <w:pStyle w:val="Header"/>
      <w:jc w:val="center"/>
      <w:rPr/>
    </w:pPr>
    <w:r>
      <w:rPr/>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851"/>
        </w:tabs>
        <w:ind w:left="851" w:hanging="851"/>
      </w:pPr>
    </w:lvl>
    <w:lvl w:ilvl="2">
      <w:start w:val="1"/>
      <w:pStyle w:val="Heading3"/>
      <w:numFmt w:val="decimal"/>
      <w:lvlText w:val="%1.%2.%3"/>
      <w:lvlJc w:val="left"/>
      <w:pPr>
        <w:tabs>
          <w:tab w:val="num" w:pos="1985"/>
        </w:tabs>
        <w:ind w:left="1985" w:hanging="992"/>
      </w:pPr>
    </w:lvl>
    <w:lvl w:ilvl="3">
      <w:start w:val="1"/>
      <w:pStyle w:val="Heading4"/>
      <w:numFmt w:val="decimal"/>
      <w:lvlText w:val="%1.%2.%3.%4"/>
      <w:lvlJc w:val="left"/>
      <w:pPr>
        <w:tabs>
          <w:tab w:val="num" w:pos="1134"/>
        </w:tabs>
        <w:ind w:left="1134" w:hanging="113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985"/>
        </w:tabs>
        <w:ind w:left="1985" w:hanging="992"/>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920" w:hanging="360"/>
      </w:pPr>
    </w:lvl>
    <w:lvl w:ilvl="1">
      <w:start w:val="1"/>
      <w:numFmt w:val="lowerLetter"/>
      <w:lvlText w:val="%2."/>
      <w:lvlJc w:val="left"/>
      <w:pPr>
        <w:tabs>
          <w:tab w:val="num" w:pos="0"/>
        </w:tabs>
        <w:ind w:left="1640" w:hanging="360"/>
      </w:pPr>
    </w:lvl>
    <w:lvl w:ilvl="2">
      <w:start w:val="1"/>
      <w:numFmt w:val="lowerRoman"/>
      <w:lvlText w:val="%3."/>
      <w:lvlJc w:val="right"/>
      <w:pPr>
        <w:tabs>
          <w:tab w:val="num" w:pos="0"/>
        </w:tabs>
        <w:ind w:left="2360" w:hanging="180"/>
      </w:pPr>
    </w:lvl>
    <w:lvl w:ilvl="3">
      <w:start w:val="1"/>
      <w:numFmt w:val="decimal"/>
      <w:lvlText w:val="%4."/>
      <w:lvlJc w:val="left"/>
      <w:pPr>
        <w:tabs>
          <w:tab w:val="num" w:pos="0"/>
        </w:tabs>
        <w:ind w:left="3080" w:hanging="360"/>
      </w:pPr>
    </w:lvl>
    <w:lvl w:ilvl="4">
      <w:start w:val="1"/>
      <w:numFmt w:val="lowerLetter"/>
      <w:lvlText w:val="%5."/>
      <w:lvlJc w:val="left"/>
      <w:pPr>
        <w:tabs>
          <w:tab w:val="num" w:pos="0"/>
        </w:tabs>
        <w:ind w:left="3800" w:hanging="360"/>
      </w:pPr>
    </w:lvl>
    <w:lvl w:ilvl="5">
      <w:start w:val="1"/>
      <w:numFmt w:val="lowerRoman"/>
      <w:lvlText w:val="%6."/>
      <w:lvlJc w:val="right"/>
      <w:pPr>
        <w:tabs>
          <w:tab w:val="num" w:pos="0"/>
        </w:tabs>
        <w:ind w:left="4520" w:hanging="180"/>
      </w:pPr>
    </w:lvl>
    <w:lvl w:ilvl="6">
      <w:start w:val="1"/>
      <w:numFmt w:val="decimal"/>
      <w:lvlText w:val="%7."/>
      <w:lvlJc w:val="left"/>
      <w:pPr>
        <w:tabs>
          <w:tab w:val="num" w:pos="0"/>
        </w:tabs>
        <w:ind w:left="5240" w:hanging="360"/>
      </w:pPr>
    </w:lvl>
    <w:lvl w:ilvl="7">
      <w:start w:val="1"/>
      <w:numFmt w:val="lowerLetter"/>
      <w:lvlText w:val="%8."/>
      <w:lvlJc w:val="left"/>
      <w:pPr>
        <w:tabs>
          <w:tab w:val="num" w:pos="0"/>
        </w:tabs>
        <w:ind w:left="5960" w:hanging="360"/>
      </w:pPr>
    </w:lvl>
    <w:lvl w:ilvl="8">
      <w:start w:val="1"/>
      <w:numFmt w:val="lowerRoman"/>
      <w:lvlText w:val="%9."/>
      <w:lvlJc w:val="right"/>
      <w:pPr>
        <w:tabs>
          <w:tab w:val="num" w:pos="0"/>
        </w:tabs>
        <w:ind w:left="6680" w:hanging="180"/>
      </w:pPr>
    </w:lvl>
  </w:abstractNum>
  <w:abstractNum w:abstractNumId="5">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9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9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5529"/>
        </w:tabs>
        <w:ind w:left="1280" w:hanging="360"/>
      </w:pPr>
      <w:rPr>
        <w:rFonts w:ascii="Symbol" w:hAnsi="Symbol" w:cs="Symbol" w:hint="default"/>
      </w:rPr>
    </w:lvl>
    <w:lvl w:ilvl="1">
      <w:start w:val="1"/>
      <w:numFmt w:val="bullet"/>
      <w:lvlText w:val="◦"/>
      <w:lvlJc w:val="left"/>
      <w:pPr>
        <w:tabs>
          <w:tab w:val="num" w:pos="5529"/>
        </w:tabs>
        <w:ind w:left="1640" w:hanging="360"/>
      </w:pPr>
      <w:rPr>
        <w:rFonts w:ascii="Arial Unicode MS" w:hAnsi="Arial Unicode MS" w:cs="Arial Unicode MS" w:hint="default"/>
      </w:rPr>
    </w:lvl>
    <w:lvl w:ilvl="2">
      <w:start w:val="1"/>
      <w:numFmt w:val="bullet"/>
      <w:lvlText w:val="▪"/>
      <w:lvlJc w:val="left"/>
      <w:pPr>
        <w:tabs>
          <w:tab w:val="num" w:pos="5529"/>
        </w:tabs>
        <w:ind w:left="2000" w:hanging="360"/>
      </w:pPr>
      <w:rPr>
        <w:rFonts w:ascii="Arial Unicode MS" w:hAnsi="Arial Unicode MS" w:cs="Arial Unicode MS" w:hint="default"/>
      </w:rPr>
    </w:lvl>
    <w:lvl w:ilvl="3">
      <w:start w:val="1"/>
      <w:numFmt w:val="bullet"/>
      <w:lvlText w:val="·"/>
      <w:lvlJc w:val="left"/>
      <w:pPr>
        <w:tabs>
          <w:tab w:val="num" w:pos="5529"/>
        </w:tabs>
        <w:ind w:left="2360" w:hanging="360"/>
      </w:pPr>
      <w:rPr>
        <w:rFonts w:ascii="Symbol" w:hAnsi="Symbol" w:cs="Symbol" w:hint="default"/>
      </w:rPr>
    </w:lvl>
    <w:lvl w:ilvl="4">
      <w:start w:val="1"/>
      <w:numFmt w:val="bullet"/>
      <w:lvlText w:val="◦"/>
      <w:lvlJc w:val="left"/>
      <w:pPr>
        <w:tabs>
          <w:tab w:val="num" w:pos="5529"/>
        </w:tabs>
        <w:ind w:left="2720" w:hanging="360"/>
      </w:pPr>
      <w:rPr>
        <w:rFonts w:ascii="Arial Unicode MS" w:hAnsi="Arial Unicode MS" w:cs="Arial Unicode MS" w:hint="default"/>
      </w:rPr>
    </w:lvl>
    <w:lvl w:ilvl="5">
      <w:start w:val="1"/>
      <w:numFmt w:val="bullet"/>
      <w:lvlText w:val="▪"/>
      <w:lvlJc w:val="left"/>
      <w:pPr>
        <w:tabs>
          <w:tab w:val="num" w:pos="5529"/>
        </w:tabs>
        <w:ind w:left="3080" w:hanging="360"/>
      </w:pPr>
      <w:rPr>
        <w:rFonts w:ascii="Arial Unicode MS" w:hAnsi="Arial Unicode MS" w:cs="Arial Unicode MS" w:hint="default"/>
      </w:rPr>
    </w:lvl>
    <w:lvl w:ilvl="6">
      <w:start w:val="1"/>
      <w:numFmt w:val="bullet"/>
      <w:lvlText w:val="·"/>
      <w:lvlJc w:val="left"/>
      <w:pPr>
        <w:tabs>
          <w:tab w:val="num" w:pos="5529"/>
        </w:tabs>
        <w:ind w:left="3440" w:hanging="360"/>
      </w:pPr>
      <w:rPr>
        <w:rFonts w:ascii="Symbol" w:hAnsi="Symbol" w:cs="Symbol" w:hint="default"/>
      </w:rPr>
    </w:lvl>
    <w:lvl w:ilvl="7">
      <w:start w:val="1"/>
      <w:numFmt w:val="bullet"/>
      <w:lvlText w:val="◦"/>
      <w:lvlJc w:val="left"/>
      <w:pPr>
        <w:tabs>
          <w:tab w:val="num" w:pos="5529"/>
        </w:tabs>
        <w:ind w:left="3800" w:hanging="360"/>
      </w:pPr>
      <w:rPr>
        <w:rFonts w:ascii="Arial Unicode MS" w:hAnsi="Arial Unicode MS" w:cs="Arial Unicode MS" w:hint="default"/>
      </w:rPr>
    </w:lvl>
    <w:lvl w:ilvl="8">
      <w:start w:val="1"/>
      <w:numFmt w:val="bullet"/>
      <w:lvlText w:val="▪"/>
      <w:lvlJc w:val="left"/>
      <w:pPr>
        <w:tabs>
          <w:tab w:val="num" w:pos="5529"/>
        </w:tabs>
        <w:ind w:left="4160" w:hanging="360"/>
      </w:pPr>
      <w:rPr>
        <w:rFonts w:ascii="Arial Unicode MS" w:hAnsi="Arial Unicode MS" w:cs="Arial Unicode MS" w:hint="default"/>
      </w:rPr>
    </w:lvl>
  </w:abstractNum>
  <w:abstractNum w:abstractNumId="13">
    <w:lvl w:ilvl="0">
      <w:start w:val="1"/>
      <w:numFmt w:val="bullet"/>
      <w:lvlText w:val="◦"/>
      <w:lvlJc w:val="left"/>
      <w:pPr>
        <w:tabs>
          <w:tab w:val="num" w:pos="1280"/>
        </w:tabs>
        <w:ind w:left="1640" w:hanging="360"/>
      </w:pPr>
      <w:rPr>
        <w:rFonts w:ascii="Arial Unicode MS" w:hAnsi="Arial Unicode MS" w:cs="Arial Unicode MS" w:hint="default"/>
      </w:rPr>
    </w:lvl>
    <w:lvl w:ilvl="1">
      <w:start w:val="1"/>
      <w:numFmt w:val="bullet"/>
      <w:lvlText w:val="▪"/>
      <w:lvlJc w:val="left"/>
      <w:pPr>
        <w:tabs>
          <w:tab w:val="num" w:pos="1280"/>
        </w:tabs>
        <w:ind w:left="2000" w:hanging="360"/>
      </w:pPr>
      <w:rPr>
        <w:rFonts w:ascii="Arial Unicode MS" w:hAnsi="Arial Unicode MS" w:cs="Arial Unicode MS" w:hint="default"/>
      </w:rPr>
    </w:lvl>
    <w:lvl w:ilvl="2">
      <w:start w:val="1"/>
      <w:numFmt w:val="bullet"/>
      <w:lvlText w:val="·"/>
      <w:lvlJc w:val="left"/>
      <w:pPr>
        <w:tabs>
          <w:tab w:val="num" w:pos="1280"/>
        </w:tabs>
        <w:ind w:left="2360" w:hanging="360"/>
      </w:pPr>
      <w:rPr>
        <w:rFonts w:ascii="Symbol" w:hAnsi="Symbol" w:cs="Symbol" w:hint="default"/>
      </w:rPr>
    </w:lvl>
    <w:lvl w:ilvl="3">
      <w:start w:val="1"/>
      <w:numFmt w:val="bullet"/>
      <w:lvlText w:val="◦"/>
      <w:lvlJc w:val="left"/>
      <w:pPr>
        <w:tabs>
          <w:tab w:val="num" w:pos="1280"/>
        </w:tabs>
        <w:ind w:left="2720" w:hanging="360"/>
      </w:pPr>
      <w:rPr>
        <w:rFonts w:ascii="Arial Unicode MS" w:hAnsi="Arial Unicode MS" w:cs="Arial Unicode MS" w:hint="default"/>
      </w:rPr>
    </w:lvl>
    <w:lvl w:ilvl="4">
      <w:start w:val="1"/>
      <w:numFmt w:val="bullet"/>
      <w:lvlText w:val="▪"/>
      <w:lvlJc w:val="left"/>
      <w:pPr>
        <w:tabs>
          <w:tab w:val="num" w:pos="1280"/>
        </w:tabs>
        <w:ind w:left="3080" w:hanging="360"/>
      </w:pPr>
      <w:rPr>
        <w:rFonts w:ascii="Arial Unicode MS" w:hAnsi="Arial Unicode MS" w:cs="Arial Unicode MS" w:hint="default"/>
      </w:rPr>
    </w:lvl>
    <w:lvl w:ilvl="5">
      <w:start w:val="1"/>
      <w:numFmt w:val="bullet"/>
      <w:lvlText w:val="·"/>
      <w:lvlJc w:val="left"/>
      <w:pPr>
        <w:tabs>
          <w:tab w:val="num" w:pos="1280"/>
        </w:tabs>
        <w:ind w:left="3440" w:hanging="360"/>
      </w:pPr>
      <w:rPr>
        <w:rFonts w:ascii="Symbol" w:hAnsi="Symbol" w:cs="Symbol" w:hint="default"/>
      </w:rPr>
    </w:lvl>
    <w:lvl w:ilvl="6">
      <w:start w:val="1"/>
      <w:numFmt w:val="bullet"/>
      <w:lvlText w:val="◦"/>
      <w:lvlJc w:val="left"/>
      <w:pPr>
        <w:tabs>
          <w:tab w:val="num" w:pos="1280"/>
        </w:tabs>
        <w:ind w:left="3800" w:hanging="360"/>
      </w:pPr>
      <w:rPr>
        <w:rFonts w:ascii="Arial Unicode MS" w:hAnsi="Arial Unicode MS" w:cs="Arial Unicode MS" w:hint="default"/>
      </w:rPr>
    </w:lvl>
    <w:lvl w:ilvl="7">
      <w:start w:val="1"/>
      <w:numFmt w:val="bullet"/>
      <w:lvlText w:val="▪"/>
      <w:lvlJc w:val="left"/>
      <w:pPr>
        <w:tabs>
          <w:tab w:val="num" w:pos="1280"/>
        </w:tabs>
        <w:ind w:left="4160" w:hanging="360"/>
      </w:pPr>
      <w:rPr>
        <w:rFonts w:ascii="Arial Unicode MS" w:hAnsi="Arial Unicode MS" w:cs="Arial Unicode MS" w:hint="default"/>
      </w:rPr>
    </w:lvl>
    <w:lvl w:ilvl="8">
      <w:start w:val="1"/>
      <w:numFmt w:val="bullet"/>
      <w:lvlText w:val="▪"/>
      <w:lvlJc w:val="left"/>
      <w:pPr>
        <w:tabs>
          <w:tab w:val="num" w:pos="5529"/>
        </w:tabs>
        <w:ind w:left="4160" w:hanging="360"/>
      </w:pPr>
      <w:rPr>
        <w:rFonts w:ascii="Arial Unicode MS" w:hAnsi="Arial Unicode MS" w:cs="Arial Unicode MS" w:hint="default"/>
      </w:rPr>
    </w:lvl>
  </w:abstractNum>
  <w:abstractNum w:abstractNumId="14">
    <w:lvl w:ilvl="0">
      <w:start w:val="1"/>
      <w:numFmt w:val="bullet"/>
      <w:lvlText w:val="◦"/>
      <w:lvlJc w:val="left"/>
      <w:pPr>
        <w:tabs>
          <w:tab w:val="num" w:pos="1280"/>
        </w:tabs>
        <w:ind w:left="1640" w:hanging="360"/>
      </w:pPr>
      <w:rPr>
        <w:rFonts w:ascii="Arial Unicode MS" w:hAnsi="Arial Unicode MS" w:cs="Arial Unicode MS" w:hint="default"/>
      </w:rPr>
    </w:lvl>
    <w:lvl w:ilvl="1">
      <w:start w:val="1"/>
      <w:numFmt w:val="bullet"/>
      <w:lvlText w:val="▪"/>
      <w:lvlJc w:val="left"/>
      <w:pPr>
        <w:tabs>
          <w:tab w:val="num" w:pos="1280"/>
        </w:tabs>
        <w:ind w:left="2000" w:hanging="360"/>
      </w:pPr>
      <w:rPr>
        <w:rFonts w:ascii="Arial Unicode MS" w:hAnsi="Arial Unicode MS" w:cs="Arial Unicode MS" w:hint="default"/>
      </w:rPr>
    </w:lvl>
    <w:lvl w:ilvl="2">
      <w:start w:val="1"/>
      <w:numFmt w:val="bullet"/>
      <w:lvlText w:val="·"/>
      <w:lvlJc w:val="left"/>
      <w:pPr>
        <w:tabs>
          <w:tab w:val="num" w:pos="1280"/>
        </w:tabs>
        <w:ind w:left="2360" w:hanging="360"/>
      </w:pPr>
      <w:rPr>
        <w:rFonts w:ascii="Symbol" w:hAnsi="Symbol" w:cs="Symbol" w:hint="default"/>
      </w:rPr>
    </w:lvl>
    <w:lvl w:ilvl="3">
      <w:start w:val="1"/>
      <w:numFmt w:val="bullet"/>
      <w:lvlText w:val="◦"/>
      <w:lvlJc w:val="left"/>
      <w:pPr>
        <w:tabs>
          <w:tab w:val="num" w:pos="1280"/>
        </w:tabs>
        <w:ind w:left="2720" w:hanging="360"/>
      </w:pPr>
      <w:rPr>
        <w:rFonts w:ascii="Arial Unicode MS" w:hAnsi="Arial Unicode MS" w:cs="Arial Unicode MS" w:hint="default"/>
      </w:rPr>
    </w:lvl>
    <w:lvl w:ilvl="4">
      <w:start w:val="1"/>
      <w:numFmt w:val="bullet"/>
      <w:lvlText w:val="▪"/>
      <w:lvlJc w:val="left"/>
      <w:pPr>
        <w:tabs>
          <w:tab w:val="num" w:pos="1280"/>
        </w:tabs>
        <w:ind w:left="3080" w:hanging="360"/>
      </w:pPr>
      <w:rPr>
        <w:rFonts w:ascii="Arial Unicode MS" w:hAnsi="Arial Unicode MS" w:cs="Arial Unicode MS" w:hint="default"/>
      </w:rPr>
    </w:lvl>
    <w:lvl w:ilvl="5">
      <w:start w:val="1"/>
      <w:numFmt w:val="bullet"/>
      <w:lvlText w:val="·"/>
      <w:lvlJc w:val="left"/>
      <w:pPr>
        <w:tabs>
          <w:tab w:val="num" w:pos="1280"/>
        </w:tabs>
        <w:ind w:left="3440" w:hanging="360"/>
      </w:pPr>
      <w:rPr>
        <w:rFonts w:ascii="Symbol" w:hAnsi="Symbol" w:cs="Symbol" w:hint="default"/>
      </w:rPr>
    </w:lvl>
    <w:lvl w:ilvl="6">
      <w:start w:val="1"/>
      <w:numFmt w:val="bullet"/>
      <w:lvlText w:val="◦"/>
      <w:lvlJc w:val="left"/>
      <w:pPr>
        <w:tabs>
          <w:tab w:val="num" w:pos="1280"/>
        </w:tabs>
        <w:ind w:left="3800" w:hanging="360"/>
      </w:pPr>
      <w:rPr>
        <w:rFonts w:ascii="Arial Unicode MS" w:hAnsi="Arial Unicode MS" w:cs="Arial Unicode MS" w:hint="default"/>
      </w:rPr>
    </w:lvl>
    <w:lvl w:ilvl="7">
      <w:start w:val="1"/>
      <w:numFmt w:val="bullet"/>
      <w:lvlText w:val="▪"/>
      <w:lvlJc w:val="left"/>
      <w:pPr>
        <w:tabs>
          <w:tab w:val="num" w:pos="1280"/>
        </w:tabs>
        <w:ind w:left="4160" w:hanging="360"/>
      </w:pPr>
      <w:rPr>
        <w:rFonts w:ascii="Arial Unicode MS" w:hAnsi="Arial Unicode MS" w:cs="Arial Unicode MS" w:hint="default"/>
      </w:rPr>
    </w:lvl>
    <w:lvl w:ilvl="8">
      <w:start w:val="1"/>
      <w:numFmt w:val="bullet"/>
      <w:lvlText w:val="▪"/>
      <w:lvlJc w:val="left"/>
      <w:pPr>
        <w:tabs>
          <w:tab w:val="num" w:pos="5529"/>
        </w:tabs>
        <w:ind w:left="4160" w:hanging="360"/>
      </w:pPr>
      <w:rPr>
        <w:rFonts w:ascii="Arial Unicode MS" w:hAnsi="Arial Unicode MS" w:cs="Arial Unicode MS" w:hint="default"/>
      </w:rPr>
    </w:lvl>
  </w:abstractNum>
  <w:abstractNum w:abstractNumId="15">
    <w:lvl w:ilvl="0">
      <w:start w:val="1"/>
      <w:numFmt w:val="bullet"/>
      <w:lvlText w:val="◦"/>
      <w:lvlJc w:val="left"/>
      <w:pPr>
        <w:tabs>
          <w:tab w:val="num" w:pos="1280"/>
        </w:tabs>
        <w:ind w:left="1640" w:hanging="360"/>
      </w:pPr>
      <w:rPr>
        <w:rFonts w:ascii="Arial Unicode MS" w:hAnsi="Arial Unicode MS" w:cs="Arial Unicode MS" w:hint="default"/>
      </w:rPr>
    </w:lvl>
    <w:lvl w:ilvl="1">
      <w:start w:val="1"/>
      <w:numFmt w:val="bullet"/>
      <w:lvlText w:val="▪"/>
      <w:lvlJc w:val="left"/>
      <w:pPr>
        <w:tabs>
          <w:tab w:val="num" w:pos="1280"/>
        </w:tabs>
        <w:ind w:left="2000" w:hanging="360"/>
      </w:pPr>
      <w:rPr>
        <w:rFonts w:ascii="Arial Unicode MS" w:hAnsi="Arial Unicode MS" w:cs="Arial Unicode MS" w:hint="default"/>
      </w:rPr>
    </w:lvl>
    <w:lvl w:ilvl="2">
      <w:start w:val="1"/>
      <w:numFmt w:val="bullet"/>
      <w:lvlText w:val="·"/>
      <w:lvlJc w:val="left"/>
      <w:pPr>
        <w:tabs>
          <w:tab w:val="num" w:pos="1280"/>
        </w:tabs>
        <w:ind w:left="2360" w:hanging="360"/>
      </w:pPr>
      <w:rPr>
        <w:rFonts w:ascii="Symbol" w:hAnsi="Symbol" w:cs="Symbol" w:hint="default"/>
      </w:rPr>
    </w:lvl>
    <w:lvl w:ilvl="3">
      <w:start w:val="1"/>
      <w:numFmt w:val="bullet"/>
      <w:lvlText w:val="◦"/>
      <w:lvlJc w:val="left"/>
      <w:pPr>
        <w:tabs>
          <w:tab w:val="num" w:pos="1280"/>
        </w:tabs>
        <w:ind w:left="2720" w:hanging="360"/>
      </w:pPr>
      <w:rPr>
        <w:rFonts w:ascii="Arial Unicode MS" w:hAnsi="Arial Unicode MS" w:cs="Arial Unicode MS" w:hint="default"/>
      </w:rPr>
    </w:lvl>
    <w:lvl w:ilvl="4">
      <w:start w:val="1"/>
      <w:numFmt w:val="bullet"/>
      <w:lvlText w:val="▪"/>
      <w:lvlJc w:val="left"/>
      <w:pPr>
        <w:tabs>
          <w:tab w:val="num" w:pos="1280"/>
        </w:tabs>
        <w:ind w:left="3080" w:hanging="360"/>
      </w:pPr>
      <w:rPr>
        <w:rFonts w:ascii="Arial Unicode MS" w:hAnsi="Arial Unicode MS" w:cs="Arial Unicode MS" w:hint="default"/>
      </w:rPr>
    </w:lvl>
    <w:lvl w:ilvl="5">
      <w:start w:val="1"/>
      <w:numFmt w:val="bullet"/>
      <w:lvlText w:val="·"/>
      <w:lvlJc w:val="left"/>
      <w:pPr>
        <w:tabs>
          <w:tab w:val="num" w:pos="1280"/>
        </w:tabs>
        <w:ind w:left="3440" w:hanging="360"/>
      </w:pPr>
      <w:rPr>
        <w:rFonts w:ascii="Symbol" w:hAnsi="Symbol" w:cs="Symbol" w:hint="default"/>
      </w:rPr>
    </w:lvl>
    <w:lvl w:ilvl="6">
      <w:start w:val="1"/>
      <w:numFmt w:val="bullet"/>
      <w:lvlText w:val="◦"/>
      <w:lvlJc w:val="left"/>
      <w:pPr>
        <w:tabs>
          <w:tab w:val="num" w:pos="1280"/>
        </w:tabs>
        <w:ind w:left="3800" w:hanging="360"/>
      </w:pPr>
      <w:rPr>
        <w:rFonts w:ascii="Arial Unicode MS" w:hAnsi="Arial Unicode MS" w:cs="Arial Unicode MS" w:hint="default"/>
      </w:rPr>
    </w:lvl>
    <w:lvl w:ilvl="7">
      <w:start w:val="1"/>
      <w:numFmt w:val="bullet"/>
      <w:lvlText w:val="▪"/>
      <w:lvlJc w:val="left"/>
      <w:pPr>
        <w:tabs>
          <w:tab w:val="num" w:pos="1280"/>
        </w:tabs>
        <w:ind w:left="4160" w:hanging="360"/>
      </w:pPr>
      <w:rPr>
        <w:rFonts w:ascii="Arial Unicode MS" w:hAnsi="Arial Unicode MS" w:cs="Arial Unicode MS" w:hint="default"/>
      </w:rPr>
    </w:lvl>
    <w:lvl w:ilvl="8">
      <w:start w:val="1"/>
      <w:numFmt w:val="bullet"/>
      <w:lvlText w:val="▪"/>
      <w:lvlJc w:val="left"/>
      <w:pPr>
        <w:tabs>
          <w:tab w:val="num" w:pos="5529"/>
        </w:tabs>
        <w:ind w:left="4160" w:hanging="360"/>
      </w:pPr>
      <w:rPr>
        <w:rFonts w:ascii="Arial Unicode MS" w:hAnsi="Arial Unicode MS" w:cs="Arial Unicode MS" w:hint="default"/>
      </w:rPr>
    </w:lvl>
  </w:abstractNum>
  <w:abstractNum w:abstractNumId="16">
    <w:lvl w:ilvl="0">
      <w:start w:val="1"/>
      <w:numFmt w:val="bullet"/>
      <w:lvlText w:val="◦"/>
      <w:lvlJc w:val="left"/>
      <w:pPr>
        <w:tabs>
          <w:tab w:val="num" w:pos="1280"/>
        </w:tabs>
        <w:ind w:left="1640" w:hanging="360"/>
      </w:pPr>
      <w:rPr>
        <w:rFonts w:ascii="Arial Unicode MS" w:hAnsi="Arial Unicode MS" w:cs="Arial Unicode MS" w:hint="default"/>
      </w:rPr>
    </w:lvl>
    <w:lvl w:ilvl="1">
      <w:start w:val="1"/>
      <w:numFmt w:val="bullet"/>
      <w:lvlText w:val="▪"/>
      <w:lvlJc w:val="left"/>
      <w:pPr>
        <w:tabs>
          <w:tab w:val="num" w:pos="1280"/>
        </w:tabs>
        <w:ind w:left="2000" w:hanging="360"/>
      </w:pPr>
      <w:rPr>
        <w:rFonts w:ascii="Arial Unicode MS" w:hAnsi="Arial Unicode MS" w:cs="Arial Unicode MS" w:hint="default"/>
      </w:rPr>
    </w:lvl>
    <w:lvl w:ilvl="2">
      <w:start w:val="1"/>
      <w:numFmt w:val="bullet"/>
      <w:lvlText w:val="·"/>
      <w:lvlJc w:val="left"/>
      <w:pPr>
        <w:tabs>
          <w:tab w:val="num" w:pos="1280"/>
        </w:tabs>
        <w:ind w:left="2360" w:hanging="360"/>
      </w:pPr>
      <w:rPr>
        <w:rFonts w:ascii="Symbol" w:hAnsi="Symbol" w:cs="Symbol" w:hint="default"/>
      </w:rPr>
    </w:lvl>
    <w:lvl w:ilvl="3">
      <w:start w:val="1"/>
      <w:numFmt w:val="bullet"/>
      <w:lvlText w:val="◦"/>
      <w:lvlJc w:val="left"/>
      <w:pPr>
        <w:tabs>
          <w:tab w:val="num" w:pos="1280"/>
        </w:tabs>
        <w:ind w:left="2720" w:hanging="360"/>
      </w:pPr>
      <w:rPr>
        <w:rFonts w:ascii="Arial Unicode MS" w:hAnsi="Arial Unicode MS" w:cs="Arial Unicode MS" w:hint="default"/>
      </w:rPr>
    </w:lvl>
    <w:lvl w:ilvl="4">
      <w:start w:val="1"/>
      <w:numFmt w:val="bullet"/>
      <w:lvlText w:val="▪"/>
      <w:lvlJc w:val="left"/>
      <w:pPr>
        <w:tabs>
          <w:tab w:val="num" w:pos="1280"/>
        </w:tabs>
        <w:ind w:left="3080" w:hanging="360"/>
      </w:pPr>
      <w:rPr>
        <w:rFonts w:ascii="Arial Unicode MS" w:hAnsi="Arial Unicode MS" w:cs="Arial Unicode MS" w:hint="default"/>
      </w:rPr>
    </w:lvl>
    <w:lvl w:ilvl="5">
      <w:start w:val="1"/>
      <w:numFmt w:val="bullet"/>
      <w:lvlText w:val="·"/>
      <w:lvlJc w:val="left"/>
      <w:pPr>
        <w:tabs>
          <w:tab w:val="num" w:pos="1280"/>
        </w:tabs>
        <w:ind w:left="3440" w:hanging="360"/>
      </w:pPr>
      <w:rPr>
        <w:rFonts w:ascii="Symbol" w:hAnsi="Symbol" w:cs="Symbol" w:hint="default"/>
      </w:rPr>
    </w:lvl>
    <w:lvl w:ilvl="6">
      <w:start w:val="1"/>
      <w:numFmt w:val="bullet"/>
      <w:lvlText w:val="◦"/>
      <w:lvlJc w:val="left"/>
      <w:pPr>
        <w:tabs>
          <w:tab w:val="num" w:pos="1280"/>
        </w:tabs>
        <w:ind w:left="3800" w:hanging="360"/>
      </w:pPr>
      <w:rPr>
        <w:rFonts w:ascii="Arial Unicode MS" w:hAnsi="Arial Unicode MS" w:cs="Arial Unicode MS" w:hint="default"/>
      </w:rPr>
    </w:lvl>
    <w:lvl w:ilvl="7">
      <w:start w:val="1"/>
      <w:numFmt w:val="bullet"/>
      <w:lvlText w:val="▪"/>
      <w:lvlJc w:val="left"/>
      <w:pPr>
        <w:tabs>
          <w:tab w:val="num" w:pos="1280"/>
        </w:tabs>
        <w:ind w:left="4160" w:hanging="360"/>
      </w:pPr>
      <w:rPr>
        <w:rFonts w:ascii="Arial Unicode MS" w:hAnsi="Arial Unicode MS" w:cs="Arial Unicode MS" w:hint="default"/>
      </w:rPr>
    </w:lvl>
    <w:lvl w:ilvl="8">
      <w:start w:val="1"/>
      <w:numFmt w:val="bullet"/>
      <w:lvlText w:val="▪"/>
      <w:lvlJc w:val="left"/>
      <w:pPr>
        <w:tabs>
          <w:tab w:val="num" w:pos="5529"/>
        </w:tabs>
        <w:ind w:left="4160" w:hanging="360"/>
      </w:pPr>
      <w:rPr>
        <w:rFonts w:ascii="Arial Unicode MS" w:hAnsi="Arial Unicode MS" w:cs="Arial Unicode MS" w:hint="default"/>
      </w:rPr>
    </w:lvl>
  </w:abstractNum>
  <w:abstractNum w:abstractNumId="17">
    <w:lvl w:ilvl="0">
      <w:start w:val="1"/>
      <w:numFmt w:val="bullet"/>
      <w:lvlText w:val="◦"/>
      <w:lvlJc w:val="left"/>
      <w:pPr>
        <w:tabs>
          <w:tab w:val="num" w:pos="1280"/>
        </w:tabs>
        <w:ind w:left="1640" w:hanging="360"/>
      </w:pPr>
      <w:rPr>
        <w:rFonts w:ascii="Arial Unicode MS" w:hAnsi="Arial Unicode MS" w:cs="Arial Unicode MS" w:hint="default"/>
      </w:rPr>
    </w:lvl>
    <w:lvl w:ilvl="1">
      <w:start w:val="1"/>
      <w:numFmt w:val="bullet"/>
      <w:lvlText w:val="▪"/>
      <w:lvlJc w:val="left"/>
      <w:pPr>
        <w:tabs>
          <w:tab w:val="num" w:pos="1280"/>
        </w:tabs>
        <w:ind w:left="2000" w:hanging="360"/>
      </w:pPr>
      <w:rPr>
        <w:rFonts w:ascii="Arial Unicode MS" w:hAnsi="Arial Unicode MS" w:cs="Arial Unicode MS" w:hint="default"/>
      </w:rPr>
    </w:lvl>
    <w:lvl w:ilvl="2">
      <w:start w:val="1"/>
      <w:numFmt w:val="bullet"/>
      <w:lvlText w:val="·"/>
      <w:lvlJc w:val="left"/>
      <w:pPr>
        <w:tabs>
          <w:tab w:val="num" w:pos="1280"/>
        </w:tabs>
        <w:ind w:left="2360" w:hanging="360"/>
      </w:pPr>
      <w:rPr>
        <w:rFonts w:ascii="Symbol" w:hAnsi="Symbol" w:cs="Symbol" w:hint="default"/>
      </w:rPr>
    </w:lvl>
    <w:lvl w:ilvl="3">
      <w:start w:val="1"/>
      <w:numFmt w:val="bullet"/>
      <w:lvlText w:val="◦"/>
      <w:lvlJc w:val="left"/>
      <w:pPr>
        <w:tabs>
          <w:tab w:val="num" w:pos="1280"/>
        </w:tabs>
        <w:ind w:left="2720" w:hanging="360"/>
      </w:pPr>
      <w:rPr>
        <w:rFonts w:ascii="Arial Unicode MS" w:hAnsi="Arial Unicode MS" w:cs="Arial Unicode MS" w:hint="default"/>
      </w:rPr>
    </w:lvl>
    <w:lvl w:ilvl="4">
      <w:start w:val="1"/>
      <w:numFmt w:val="bullet"/>
      <w:lvlText w:val="▪"/>
      <w:lvlJc w:val="left"/>
      <w:pPr>
        <w:tabs>
          <w:tab w:val="num" w:pos="1280"/>
        </w:tabs>
        <w:ind w:left="3080" w:hanging="360"/>
      </w:pPr>
      <w:rPr>
        <w:rFonts w:ascii="Arial Unicode MS" w:hAnsi="Arial Unicode MS" w:cs="Arial Unicode MS" w:hint="default"/>
      </w:rPr>
    </w:lvl>
    <w:lvl w:ilvl="5">
      <w:start w:val="1"/>
      <w:numFmt w:val="bullet"/>
      <w:lvlText w:val="·"/>
      <w:lvlJc w:val="left"/>
      <w:pPr>
        <w:tabs>
          <w:tab w:val="num" w:pos="1280"/>
        </w:tabs>
        <w:ind w:left="3440" w:hanging="360"/>
      </w:pPr>
      <w:rPr>
        <w:rFonts w:ascii="Symbol" w:hAnsi="Symbol" w:cs="Symbol" w:hint="default"/>
      </w:rPr>
    </w:lvl>
    <w:lvl w:ilvl="6">
      <w:start w:val="1"/>
      <w:numFmt w:val="bullet"/>
      <w:lvlText w:val="◦"/>
      <w:lvlJc w:val="left"/>
      <w:pPr>
        <w:tabs>
          <w:tab w:val="num" w:pos="1280"/>
        </w:tabs>
        <w:ind w:left="3800" w:hanging="360"/>
      </w:pPr>
      <w:rPr>
        <w:rFonts w:ascii="Arial Unicode MS" w:hAnsi="Arial Unicode MS" w:cs="Arial Unicode MS" w:hint="default"/>
      </w:rPr>
    </w:lvl>
    <w:lvl w:ilvl="7">
      <w:start w:val="1"/>
      <w:numFmt w:val="bullet"/>
      <w:lvlText w:val="▪"/>
      <w:lvlJc w:val="left"/>
      <w:pPr>
        <w:tabs>
          <w:tab w:val="num" w:pos="1280"/>
        </w:tabs>
        <w:ind w:left="4160" w:hanging="360"/>
      </w:pPr>
      <w:rPr>
        <w:rFonts w:ascii="Arial Unicode MS" w:hAnsi="Arial Unicode MS" w:cs="Arial Unicode MS" w:hint="default"/>
      </w:rPr>
    </w:lvl>
    <w:lvl w:ilvl="8">
      <w:start w:val="1"/>
      <w:numFmt w:val="bullet"/>
      <w:lvlText w:val="▪"/>
      <w:lvlJc w:val="left"/>
      <w:pPr>
        <w:tabs>
          <w:tab w:val="num" w:pos="5529"/>
        </w:tabs>
        <w:ind w:left="4160" w:hanging="360"/>
      </w:pPr>
      <w:rPr>
        <w:rFonts w:ascii="Arial Unicode MS" w:hAnsi="Arial Unicode MS" w:cs="Arial Unicode MS" w:hint="default"/>
      </w:rPr>
    </w:lvl>
  </w:abstractNum>
  <w:abstractNum w:abstractNumId="18">
    <w:lvl w:ilvl="0">
      <w:start w:val="1"/>
      <w:numFmt w:val="bullet"/>
      <w:lvlText w:val="◦"/>
      <w:lvlJc w:val="left"/>
      <w:pPr>
        <w:tabs>
          <w:tab w:val="num" w:pos="1280"/>
        </w:tabs>
        <w:ind w:left="1640" w:hanging="360"/>
      </w:pPr>
      <w:rPr>
        <w:rFonts w:ascii="Arial Unicode MS" w:hAnsi="Arial Unicode MS" w:cs="Arial Unicode MS" w:hint="default"/>
      </w:rPr>
    </w:lvl>
    <w:lvl w:ilvl="1">
      <w:start w:val="1"/>
      <w:numFmt w:val="bullet"/>
      <w:lvlText w:val="▪"/>
      <w:lvlJc w:val="left"/>
      <w:pPr>
        <w:tabs>
          <w:tab w:val="num" w:pos="1280"/>
        </w:tabs>
        <w:ind w:left="2000" w:hanging="360"/>
      </w:pPr>
      <w:rPr>
        <w:rFonts w:ascii="Arial Unicode MS" w:hAnsi="Arial Unicode MS" w:cs="Arial Unicode MS" w:hint="default"/>
      </w:rPr>
    </w:lvl>
    <w:lvl w:ilvl="2">
      <w:start w:val="1"/>
      <w:numFmt w:val="bullet"/>
      <w:lvlText w:val="·"/>
      <w:lvlJc w:val="left"/>
      <w:pPr>
        <w:tabs>
          <w:tab w:val="num" w:pos="1280"/>
        </w:tabs>
        <w:ind w:left="2360" w:hanging="360"/>
      </w:pPr>
      <w:rPr>
        <w:rFonts w:ascii="Symbol" w:hAnsi="Symbol" w:cs="Symbol" w:hint="default"/>
      </w:rPr>
    </w:lvl>
    <w:lvl w:ilvl="3">
      <w:start w:val="1"/>
      <w:numFmt w:val="bullet"/>
      <w:lvlText w:val="◦"/>
      <w:lvlJc w:val="left"/>
      <w:pPr>
        <w:tabs>
          <w:tab w:val="num" w:pos="1280"/>
        </w:tabs>
        <w:ind w:left="2720" w:hanging="360"/>
      </w:pPr>
      <w:rPr>
        <w:rFonts w:ascii="Arial Unicode MS" w:hAnsi="Arial Unicode MS" w:cs="Arial Unicode MS" w:hint="default"/>
      </w:rPr>
    </w:lvl>
    <w:lvl w:ilvl="4">
      <w:start w:val="1"/>
      <w:numFmt w:val="bullet"/>
      <w:lvlText w:val="▪"/>
      <w:lvlJc w:val="left"/>
      <w:pPr>
        <w:tabs>
          <w:tab w:val="num" w:pos="1280"/>
        </w:tabs>
        <w:ind w:left="3080" w:hanging="360"/>
      </w:pPr>
      <w:rPr>
        <w:rFonts w:ascii="Arial Unicode MS" w:hAnsi="Arial Unicode MS" w:cs="Arial Unicode MS" w:hint="default"/>
      </w:rPr>
    </w:lvl>
    <w:lvl w:ilvl="5">
      <w:start w:val="1"/>
      <w:numFmt w:val="bullet"/>
      <w:lvlText w:val="·"/>
      <w:lvlJc w:val="left"/>
      <w:pPr>
        <w:tabs>
          <w:tab w:val="num" w:pos="1280"/>
        </w:tabs>
        <w:ind w:left="3440" w:hanging="360"/>
      </w:pPr>
      <w:rPr>
        <w:rFonts w:ascii="Symbol" w:hAnsi="Symbol" w:cs="Symbol" w:hint="default"/>
      </w:rPr>
    </w:lvl>
    <w:lvl w:ilvl="6">
      <w:start w:val="1"/>
      <w:numFmt w:val="bullet"/>
      <w:lvlText w:val="◦"/>
      <w:lvlJc w:val="left"/>
      <w:pPr>
        <w:tabs>
          <w:tab w:val="num" w:pos="1280"/>
        </w:tabs>
        <w:ind w:left="3800" w:hanging="360"/>
      </w:pPr>
      <w:rPr>
        <w:rFonts w:ascii="Arial Unicode MS" w:hAnsi="Arial Unicode MS" w:cs="Arial Unicode MS" w:hint="default"/>
      </w:rPr>
    </w:lvl>
    <w:lvl w:ilvl="7">
      <w:start w:val="1"/>
      <w:numFmt w:val="bullet"/>
      <w:lvlText w:val="▪"/>
      <w:lvlJc w:val="left"/>
      <w:pPr>
        <w:tabs>
          <w:tab w:val="num" w:pos="1280"/>
        </w:tabs>
        <w:ind w:left="4160" w:hanging="360"/>
      </w:pPr>
      <w:rPr>
        <w:rFonts w:ascii="Arial Unicode MS" w:hAnsi="Arial Unicode MS" w:cs="Arial Unicode MS" w:hint="default"/>
      </w:rPr>
    </w:lvl>
    <w:lvl w:ilvl="8">
      <w:start w:val="1"/>
      <w:numFmt w:val="bullet"/>
      <w:lvlText w:val="▪"/>
      <w:lvlJc w:val="left"/>
      <w:pPr>
        <w:tabs>
          <w:tab w:val="num" w:pos="5529"/>
        </w:tabs>
        <w:ind w:left="4160" w:hanging="360"/>
      </w:pPr>
      <w:rPr>
        <w:rFonts w:ascii="Arial Unicode MS" w:hAnsi="Arial Unicode MS" w:cs="Arial Unicode M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2"/>
    <w:lvlOverride w:ilvl="0">
      <w:lvl w:ilvl="0">
        <w:start w:val="1"/>
        <w:numFmt w:val="bullet"/>
        <w:lvlText w:val="◦"/>
        <w:lvlJc w:val="left"/>
        <w:pPr>
          <w:tabs>
            <w:tab w:val="num" w:pos="1280"/>
          </w:tabs>
          <w:ind w:left="1640" w:hanging="360"/>
        </w:pPr>
        <w:rPr>
          <w:rFonts w:ascii="Arial Unicode MS" w:hAnsi="Arial Unicode MS" w:cs="Arial Unicode MS" w:hint="default"/>
        </w:rPr>
      </w:lvl>
    </w:lvlOverride>
    <w:lvlOverride w:ilvl="1">
      <w:lvl w:ilvl="1">
        <w:start w:val="1"/>
        <w:numFmt w:val="bullet"/>
        <w:lvlText w:val="▪"/>
        <w:lvlJc w:val="left"/>
        <w:pPr>
          <w:tabs>
            <w:tab w:val="num" w:pos="1280"/>
          </w:tabs>
          <w:ind w:left="2000" w:hanging="360"/>
        </w:pPr>
        <w:rPr>
          <w:rFonts w:ascii="Arial Unicode MS" w:hAnsi="Arial Unicode MS" w:cs="Arial Unicode MS" w:hint="default"/>
        </w:rPr>
      </w:lvl>
    </w:lvlOverride>
    <w:lvlOverride w:ilvl="2">
      <w:lvl w:ilvl="2">
        <w:start w:val="1"/>
        <w:numFmt w:val="bullet"/>
        <w:lvlText w:val="·"/>
        <w:lvlJc w:val="left"/>
        <w:pPr>
          <w:tabs>
            <w:tab w:val="num" w:pos="1280"/>
          </w:tabs>
          <w:ind w:left="2360" w:hanging="360"/>
        </w:pPr>
        <w:rPr>
          <w:rFonts w:ascii="Symbol" w:hAnsi="Symbol" w:cs="Symbol" w:hint="default"/>
        </w:rPr>
      </w:lvl>
    </w:lvlOverride>
    <w:lvlOverride w:ilvl="3">
      <w:lvl w:ilvl="3">
        <w:start w:val="1"/>
        <w:numFmt w:val="bullet"/>
        <w:lvlText w:val="◦"/>
        <w:lvlJc w:val="left"/>
        <w:pPr>
          <w:tabs>
            <w:tab w:val="num" w:pos="1280"/>
          </w:tabs>
          <w:ind w:left="2720" w:hanging="360"/>
        </w:pPr>
        <w:rPr>
          <w:rFonts w:ascii="Arial Unicode MS" w:hAnsi="Arial Unicode MS" w:cs="Arial Unicode MS" w:hint="default"/>
        </w:rPr>
      </w:lvl>
    </w:lvlOverride>
    <w:lvlOverride w:ilvl="4">
      <w:lvl w:ilvl="4">
        <w:start w:val="1"/>
        <w:numFmt w:val="bullet"/>
        <w:lvlText w:val="▪"/>
        <w:lvlJc w:val="left"/>
        <w:pPr>
          <w:tabs>
            <w:tab w:val="num" w:pos="1280"/>
          </w:tabs>
          <w:ind w:left="3080" w:hanging="360"/>
        </w:pPr>
        <w:rPr>
          <w:rFonts w:ascii="Arial Unicode MS" w:hAnsi="Arial Unicode MS" w:cs="Arial Unicode MS" w:hint="default"/>
        </w:rPr>
      </w:lvl>
    </w:lvlOverride>
    <w:lvlOverride w:ilvl="5">
      <w:lvl w:ilvl="5">
        <w:start w:val="1"/>
        <w:numFmt w:val="bullet"/>
        <w:lvlText w:val="·"/>
        <w:lvlJc w:val="left"/>
        <w:pPr>
          <w:tabs>
            <w:tab w:val="num" w:pos="1280"/>
          </w:tabs>
          <w:ind w:left="3440" w:hanging="360"/>
        </w:pPr>
        <w:rPr>
          <w:rFonts w:ascii="Symbol" w:hAnsi="Symbol" w:cs="Symbol" w:hint="default"/>
        </w:rPr>
      </w:lvl>
    </w:lvlOverride>
    <w:lvlOverride w:ilvl="6">
      <w:lvl w:ilvl="6">
        <w:start w:val="1"/>
        <w:numFmt w:val="bullet"/>
        <w:lvlText w:val="◦"/>
        <w:lvlJc w:val="left"/>
        <w:pPr>
          <w:tabs>
            <w:tab w:val="num" w:pos="1280"/>
          </w:tabs>
          <w:ind w:left="3800" w:hanging="360"/>
        </w:pPr>
        <w:rPr>
          <w:rFonts w:ascii="Arial Unicode MS" w:hAnsi="Arial Unicode MS" w:cs="Arial Unicode MS" w:hint="default"/>
        </w:rPr>
      </w:lvl>
    </w:lvlOverride>
    <w:lvlOverride w:ilvl="7">
      <w:lvl w:ilvl="7">
        <w:start w:val="1"/>
        <w:numFmt w:val="bullet"/>
        <w:lvlText w:val="▪"/>
        <w:lvlJc w:val="left"/>
        <w:pPr>
          <w:tabs>
            <w:tab w:val="num" w:pos="1280"/>
          </w:tabs>
          <w:ind w:left="4160" w:hanging="360"/>
        </w:pPr>
        <w:rPr>
          <w:rFonts w:ascii="Arial Unicode MS" w:hAnsi="Arial Unicode MS" w:cs="Arial Unicode MS" w:hint="default"/>
        </w:rPr>
      </w:lvl>
    </w:lvlOverride>
  </w:num>
  <w:num w:numId="20">
    <w:abstractNumId w:val="12"/>
    <w:lvlOverride w:ilvl="0">
      <w:lvl w:ilvl="0">
        <w:start w:val="1"/>
        <w:numFmt w:val="bullet"/>
        <w:lvlText w:val="◦"/>
        <w:lvlJc w:val="left"/>
        <w:pPr>
          <w:tabs>
            <w:tab w:val="num" w:pos="1280"/>
          </w:tabs>
          <w:ind w:left="1640" w:hanging="360"/>
        </w:pPr>
        <w:rPr>
          <w:rFonts w:ascii="Arial Unicode MS" w:hAnsi="Arial Unicode MS" w:cs="Arial Unicode MS" w:hint="default"/>
        </w:rPr>
      </w:lvl>
    </w:lvlOverride>
    <w:lvlOverride w:ilvl="1">
      <w:lvl w:ilvl="1">
        <w:start w:val="1"/>
        <w:numFmt w:val="bullet"/>
        <w:lvlText w:val="▪"/>
        <w:lvlJc w:val="left"/>
        <w:pPr>
          <w:tabs>
            <w:tab w:val="num" w:pos="1280"/>
          </w:tabs>
          <w:ind w:left="2000" w:hanging="360"/>
        </w:pPr>
        <w:rPr>
          <w:rFonts w:ascii="Arial Unicode MS" w:hAnsi="Arial Unicode MS" w:cs="Arial Unicode MS" w:hint="default"/>
        </w:rPr>
      </w:lvl>
    </w:lvlOverride>
    <w:lvlOverride w:ilvl="2">
      <w:lvl w:ilvl="2">
        <w:start w:val="1"/>
        <w:numFmt w:val="bullet"/>
        <w:lvlText w:val="·"/>
        <w:lvlJc w:val="left"/>
        <w:pPr>
          <w:tabs>
            <w:tab w:val="num" w:pos="1280"/>
          </w:tabs>
          <w:ind w:left="2360" w:hanging="360"/>
        </w:pPr>
        <w:rPr>
          <w:rFonts w:ascii="Symbol" w:hAnsi="Symbol" w:cs="Symbol" w:hint="default"/>
        </w:rPr>
      </w:lvl>
    </w:lvlOverride>
    <w:lvlOverride w:ilvl="3">
      <w:lvl w:ilvl="3">
        <w:start w:val="1"/>
        <w:numFmt w:val="bullet"/>
        <w:lvlText w:val="◦"/>
        <w:lvlJc w:val="left"/>
        <w:pPr>
          <w:tabs>
            <w:tab w:val="num" w:pos="1280"/>
          </w:tabs>
          <w:ind w:left="2720" w:hanging="360"/>
        </w:pPr>
        <w:rPr>
          <w:rFonts w:ascii="Arial Unicode MS" w:hAnsi="Arial Unicode MS" w:cs="Arial Unicode MS" w:hint="default"/>
        </w:rPr>
      </w:lvl>
    </w:lvlOverride>
    <w:lvlOverride w:ilvl="4">
      <w:lvl w:ilvl="4">
        <w:start w:val="1"/>
        <w:numFmt w:val="bullet"/>
        <w:lvlText w:val="▪"/>
        <w:lvlJc w:val="left"/>
        <w:pPr>
          <w:tabs>
            <w:tab w:val="num" w:pos="1280"/>
          </w:tabs>
          <w:ind w:left="3080" w:hanging="360"/>
        </w:pPr>
        <w:rPr>
          <w:rFonts w:ascii="Arial Unicode MS" w:hAnsi="Arial Unicode MS" w:cs="Arial Unicode MS" w:hint="default"/>
        </w:rPr>
      </w:lvl>
    </w:lvlOverride>
    <w:lvlOverride w:ilvl="5">
      <w:lvl w:ilvl="5">
        <w:start w:val="1"/>
        <w:numFmt w:val="bullet"/>
        <w:lvlText w:val="·"/>
        <w:lvlJc w:val="left"/>
        <w:pPr>
          <w:tabs>
            <w:tab w:val="num" w:pos="1280"/>
          </w:tabs>
          <w:ind w:left="3440" w:hanging="360"/>
        </w:pPr>
        <w:rPr>
          <w:rFonts w:ascii="Symbol" w:hAnsi="Symbol" w:cs="Symbol" w:hint="default"/>
        </w:rPr>
      </w:lvl>
    </w:lvlOverride>
    <w:lvlOverride w:ilvl="6">
      <w:lvl w:ilvl="6">
        <w:start w:val="1"/>
        <w:numFmt w:val="bullet"/>
        <w:lvlText w:val="◦"/>
        <w:lvlJc w:val="left"/>
        <w:pPr>
          <w:tabs>
            <w:tab w:val="num" w:pos="1280"/>
          </w:tabs>
          <w:ind w:left="3800" w:hanging="360"/>
        </w:pPr>
        <w:rPr>
          <w:rFonts w:ascii="Arial Unicode MS" w:hAnsi="Arial Unicode MS" w:cs="Arial Unicode MS" w:hint="default"/>
        </w:rPr>
      </w:lvl>
    </w:lvlOverride>
    <w:lvlOverride w:ilvl="7">
      <w:lvl w:ilvl="7">
        <w:start w:val="1"/>
        <w:numFmt w:val="bullet"/>
        <w:lvlText w:val="▪"/>
        <w:lvlJc w:val="left"/>
        <w:pPr>
          <w:tabs>
            <w:tab w:val="num" w:pos="1280"/>
          </w:tabs>
          <w:ind w:left="4160" w:hanging="360"/>
        </w:pPr>
        <w:rPr>
          <w:rFonts w:ascii="Arial Unicode MS" w:hAnsi="Arial Unicode MS" w:cs="Arial Unicode MS" w:hint="default"/>
        </w:rPr>
      </w:lvl>
    </w:lvlOverride>
  </w:num>
  <w:num w:numId="21">
    <w:abstractNumId w:val="12"/>
    <w:lvlOverride w:ilvl="0">
      <w:lvl w:ilvl="0">
        <w:start w:val="1"/>
        <w:numFmt w:val="bullet"/>
        <w:lvlText w:val="◦"/>
        <w:lvlJc w:val="left"/>
        <w:pPr>
          <w:tabs>
            <w:tab w:val="num" w:pos="1280"/>
          </w:tabs>
          <w:ind w:left="1640" w:hanging="360"/>
        </w:pPr>
        <w:rPr>
          <w:rFonts w:ascii="Arial Unicode MS" w:hAnsi="Arial Unicode MS" w:cs="Arial Unicode MS" w:hint="default"/>
        </w:rPr>
      </w:lvl>
    </w:lvlOverride>
    <w:lvlOverride w:ilvl="1">
      <w:lvl w:ilvl="1">
        <w:start w:val="1"/>
        <w:numFmt w:val="bullet"/>
        <w:lvlText w:val="▪"/>
        <w:lvlJc w:val="left"/>
        <w:pPr>
          <w:tabs>
            <w:tab w:val="num" w:pos="1280"/>
          </w:tabs>
          <w:ind w:left="2000" w:hanging="360"/>
        </w:pPr>
        <w:rPr>
          <w:rFonts w:ascii="Arial Unicode MS" w:hAnsi="Arial Unicode MS" w:cs="Arial Unicode MS" w:hint="default"/>
        </w:rPr>
      </w:lvl>
    </w:lvlOverride>
    <w:lvlOverride w:ilvl="2">
      <w:lvl w:ilvl="2">
        <w:start w:val="1"/>
        <w:numFmt w:val="bullet"/>
        <w:lvlText w:val="·"/>
        <w:lvlJc w:val="left"/>
        <w:pPr>
          <w:tabs>
            <w:tab w:val="num" w:pos="1280"/>
          </w:tabs>
          <w:ind w:left="2360" w:hanging="360"/>
        </w:pPr>
        <w:rPr>
          <w:rFonts w:ascii="Symbol" w:hAnsi="Symbol" w:cs="Symbol" w:hint="default"/>
        </w:rPr>
      </w:lvl>
    </w:lvlOverride>
    <w:lvlOverride w:ilvl="3">
      <w:lvl w:ilvl="3">
        <w:start w:val="1"/>
        <w:numFmt w:val="bullet"/>
        <w:lvlText w:val="◦"/>
        <w:lvlJc w:val="left"/>
        <w:pPr>
          <w:tabs>
            <w:tab w:val="num" w:pos="1280"/>
          </w:tabs>
          <w:ind w:left="2720" w:hanging="360"/>
        </w:pPr>
        <w:rPr>
          <w:rFonts w:ascii="Arial Unicode MS" w:hAnsi="Arial Unicode MS" w:cs="Arial Unicode MS" w:hint="default"/>
        </w:rPr>
      </w:lvl>
    </w:lvlOverride>
    <w:lvlOverride w:ilvl="4">
      <w:lvl w:ilvl="4">
        <w:start w:val="1"/>
        <w:numFmt w:val="bullet"/>
        <w:lvlText w:val="▪"/>
        <w:lvlJc w:val="left"/>
        <w:pPr>
          <w:tabs>
            <w:tab w:val="num" w:pos="1280"/>
          </w:tabs>
          <w:ind w:left="3080" w:hanging="360"/>
        </w:pPr>
        <w:rPr>
          <w:rFonts w:ascii="Arial Unicode MS" w:hAnsi="Arial Unicode MS" w:cs="Arial Unicode MS" w:hint="default"/>
        </w:rPr>
      </w:lvl>
    </w:lvlOverride>
    <w:lvlOverride w:ilvl="5">
      <w:lvl w:ilvl="5">
        <w:start w:val="1"/>
        <w:numFmt w:val="bullet"/>
        <w:lvlText w:val="·"/>
        <w:lvlJc w:val="left"/>
        <w:pPr>
          <w:tabs>
            <w:tab w:val="num" w:pos="1280"/>
          </w:tabs>
          <w:ind w:left="3440" w:hanging="360"/>
        </w:pPr>
        <w:rPr>
          <w:rFonts w:ascii="Symbol" w:hAnsi="Symbol" w:cs="Symbol" w:hint="default"/>
        </w:rPr>
      </w:lvl>
    </w:lvlOverride>
    <w:lvlOverride w:ilvl="6">
      <w:lvl w:ilvl="6">
        <w:start w:val="1"/>
        <w:numFmt w:val="bullet"/>
        <w:lvlText w:val="◦"/>
        <w:lvlJc w:val="left"/>
        <w:pPr>
          <w:tabs>
            <w:tab w:val="num" w:pos="1280"/>
          </w:tabs>
          <w:ind w:left="3800" w:hanging="360"/>
        </w:pPr>
        <w:rPr>
          <w:rFonts w:ascii="Arial Unicode MS" w:hAnsi="Arial Unicode MS" w:cs="Arial Unicode MS" w:hint="default"/>
        </w:rPr>
      </w:lvl>
    </w:lvlOverride>
    <w:lvlOverride w:ilvl="7">
      <w:lvl w:ilvl="7">
        <w:start w:val="1"/>
        <w:numFmt w:val="bullet"/>
        <w:lvlText w:val="▪"/>
        <w:lvlJc w:val="left"/>
        <w:pPr>
          <w:tabs>
            <w:tab w:val="num" w:pos="1280"/>
          </w:tabs>
          <w:ind w:left="4160" w:hanging="360"/>
        </w:pPr>
        <w:rPr>
          <w:rFonts w:ascii="Arial Unicode MS" w:hAnsi="Arial Unicode MS" w:cs="Arial Unicode MS" w:hint="default"/>
        </w:rPr>
      </w:lvl>
    </w:lvlOverride>
  </w:num>
  <w:num w:numId="22">
    <w:abstractNumId w:val="12"/>
    <w:lvlOverride w:ilvl="0">
      <w:lvl w:ilvl="0">
        <w:start w:val="1"/>
        <w:numFmt w:val="bullet"/>
        <w:lvlText w:val="◦"/>
        <w:lvlJc w:val="left"/>
        <w:pPr>
          <w:tabs>
            <w:tab w:val="num" w:pos="1280"/>
          </w:tabs>
          <w:ind w:left="1640" w:hanging="360"/>
        </w:pPr>
        <w:rPr>
          <w:rFonts w:ascii="Arial Unicode MS" w:hAnsi="Arial Unicode MS" w:cs="Arial Unicode MS" w:hint="default"/>
        </w:rPr>
      </w:lvl>
    </w:lvlOverride>
    <w:lvlOverride w:ilvl="1">
      <w:lvl w:ilvl="1">
        <w:start w:val="1"/>
        <w:numFmt w:val="bullet"/>
        <w:lvlText w:val="▪"/>
        <w:lvlJc w:val="left"/>
        <w:pPr>
          <w:tabs>
            <w:tab w:val="num" w:pos="1280"/>
          </w:tabs>
          <w:ind w:left="2000" w:hanging="360"/>
        </w:pPr>
        <w:rPr>
          <w:rFonts w:ascii="Arial Unicode MS" w:hAnsi="Arial Unicode MS" w:cs="Arial Unicode MS" w:hint="default"/>
        </w:rPr>
      </w:lvl>
    </w:lvlOverride>
    <w:lvlOverride w:ilvl="2">
      <w:lvl w:ilvl="2">
        <w:start w:val="1"/>
        <w:numFmt w:val="bullet"/>
        <w:lvlText w:val="·"/>
        <w:lvlJc w:val="left"/>
        <w:pPr>
          <w:tabs>
            <w:tab w:val="num" w:pos="1280"/>
          </w:tabs>
          <w:ind w:left="2360" w:hanging="360"/>
        </w:pPr>
        <w:rPr>
          <w:rFonts w:ascii="Symbol" w:hAnsi="Symbol" w:cs="Symbol" w:hint="default"/>
        </w:rPr>
      </w:lvl>
    </w:lvlOverride>
    <w:lvlOverride w:ilvl="3">
      <w:lvl w:ilvl="3">
        <w:start w:val="1"/>
        <w:numFmt w:val="bullet"/>
        <w:lvlText w:val="◦"/>
        <w:lvlJc w:val="left"/>
        <w:pPr>
          <w:tabs>
            <w:tab w:val="num" w:pos="1280"/>
          </w:tabs>
          <w:ind w:left="2720" w:hanging="360"/>
        </w:pPr>
        <w:rPr>
          <w:rFonts w:ascii="Arial Unicode MS" w:hAnsi="Arial Unicode MS" w:cs="Arial Unicode MS" w:hint="default"/>
        </w:rPr>
      </w:lvl>
    </w:lvlOverride>
    <w:lvlOverride w:ilvl="4">
      <w:lvl w:ilvl="4">
        <w:start w:val="1"/>
        <w:numFmt w:val="bullet"/>
        <w:lvlText w:val="▪"/>
        <w:lvlJc w:val="left"/>
        <w:pPr>
          <w:tabs>
            <w:tab w:val="num" w:pos="1280"/>
          </w:tabs>
          <w:ind w:left="3080" w:hanging="360"/>
        </w:pPr>
        <w:rPr>
          <w:rFonts w:ascii="Arial Unicode MS" w:hAnsi="Arial Unicode MS" w:cs="Arial Unicode MS" w:hint="default"/>
        </w:rPr>
      </w:lvl>
    </w:lvlOverride>
    <w:lvlOverride w:ilvl="5">
      <w:lvl w:ilvl="5">
        <w:start w:val="1"/>
        <w:numFmt w:val="bullet"/>
        <w:lvlText w:val="·"/>
        <w:lvlJc w:val="left"/>
        <w:pPr>
          <w:tabs>
            <w:tab w:val="num" w:pos="1280"/>
          </w:tabs>
          <w:ind w:left="3440" w:hanging="360"/>
        </w:pPr>
        <w:rPr>
          <w:rFonts w:ascii="Symbol" w:hAnsi="Symbol" w:cs="Symbol" w:hint="default"/>
        </w:rPr>
      </w:lvl>
    </w:lvlOverride>
    <w:lvlOverride w:ilvl="6">
      <w:lvl w:ilvl="6">
        <w:start w:val="1"/>
        <w:numFmt w:val="bullet"/>
        <w:lvlText w:val="◦"/>
        <w:lvlJc w:val="left"/>
        <w:pPr>
          <w:tabs>
            <w:tab w:val="num" w:pos="1280"/>
          </w:tabs>
          <w:ind w:left="3800" w:hanging="360"/>
        </w:pPr>
        <w:rPr>
          <w:rFonts w:ascii="Arial Unicode MS" w:hAnsi="Arial Unicode MS" w:cs="Arial Unicode MS" w:hint="default"/>
        </w:rPr>
      </w:lvl>
    </w:lvlOverride>
    <w:lvlOverride w:ilvl="7">
      <w:lvl w:ilvl="7">
        <w:start w:val="1"/>
        <w:numFmt w:val="bullet"/>
        <w:lvlText w:val="▪"/>
        <w:lvlJc w:val="left"/>
        <w:pPr>
          <w:tabs>
            <w:tab w:val="num" w:pos="1280"/>
          </w:tabs>
          <w:ind w:left="4160" w:hanging="360"/>
        </w:pPr>
        <w:rPr>
          <w:rFonts w:ascii="Arial Unicode MS" w:hAnsi="Arial Unicode MS" w:cs="Arial Unicode MS" w:hint="default"/>
        </w:rPr>
      </w:lvl>
    </w:lvlOverride>
  </w:num>
  <w:num w:numId="23">
    <w:abstractNumId w:val="12"/>
    <w:lvlOverride w:ilvl="0">
      <w:lvl w:ilvl="0">
        <w:start w:val="1"/>
        <w:numFmt w:val="bullet"/>
        <w:lvlText w:val="◦"/>
        <w:lvlJc w:val="left"/>
        <w:pPr>
          <w:tabs>
            <w:tab w:val="num" w:pos="1280"/>
          </w:tabs>
          <w:ind w:left="1640" w:hanging="360"/>
        </w:pPr>
        <w:rPr>
          <w:rFonts w:ascii="Arial Unicode MS" w:hAnsi="Arial Unicode MS" w:cs="Arial Unicode MS" w:hint="default"/>
        </w:rPr>
      </w:lvl>
    </w:lvlOverride>
    <w:lvlOverride w:ilvl="1">
      <w:lvl w:ilvl="1">
        <w:start w:val="1"/>
        <w:numFmt w:val="bullet"/>
        <w:lvlText w:val="▪"/>
        <w:lvlJc w:val="left"/>
        <w:pPr>
          <w:tabs>
            <w:tab w:val="num" w:pos="1280"/>
          </w:tabs>
          <w:ind w:left="2000" w:hanging="360"/>
        </w:pPr>
        <w:rPr>
          <w:rFonts w:ascii="Arial Unicode MS" w:hAnsi="Arial Unicode MS" w:cs="Arial Unicode MS" w:hint="default"/>
        </w:rPr>
      </w:lvl>
    </w:lvlOverride>
    <w:lvlOverride w:ilvl="2">
      <w:lvl w:ilvl="2">
        <w:start w:val="1"/>
        <w:numFmt w:val="bullet"/>
        <w:lvlText w:val="·"/>
        <w:lvlJc w:val="left"/>
        <w:pPr>
          <w:tabs>
            <w:tab w:val="num" w:pos="1280"/>
          </w:tabs>
          <w:ind w:left="2360" w:hanging="360"/>
        </w:pPr>
        <w:rPr>
          <w:rFonts w:ascii="Symbol" w:hAnsi="Symbol" w:cs="Symbol" w:hint="default"/>
        </w:rPr>
      </w:lvl>
    </w:lvlOverride>
    <w:lvlOverride w:ilvl="3">
      <w:lvl w:ilvl="3">
        <w:start w:val="1"/>
        <w:numFmt w:val="bullet"/>
        <w:lvlText w:val="◦"/>
        <w:lvlJc w:val="left"/>
        <w:pPr>
          <w:tabs>
            <w:tab w:val="num" w:pos="1280"/>
          </w:tabs>
          <w:ind w:left="2720" w:hanging="360"/>
        </w:pPr>
        <w:rPr>
          <w:rFonts w:ascii="Arial Unicode MS" w:hAnsi="Arial Unicode MS" w:cs="Arial Unicode MS" w:hint="default"/>
        </w:rPr>
      </w:lvl>
    </w:lvlOverride>
    <w:lvlOverride w:ilvl="4">
      <w:lvl w:ilvl="4">
        <w:start w:val="1"/>
        <w:numFmt w:val="bullet"/>
        <w:lvlText w:val="▪"/>
        <w:lvlJc w:val="left"/>
        <w:pPr>
          <w:tabs>
            <w:tab w:val="num" w:pos="1280"/>
          </w:tabs>
          <w:ind w:left="3080" w:hanging="360"/>
        </w:pPr>
        <w:rPr>
          <w:rFonts w:ascii="Arial Unicode MS" w:hAnsi="Arial Unicode MS" w:cs="Arial Unicode MS" w:hint="default"/>
        </w:rPr>
      </w:lvl>
    </w:lvlOverride>
    <w:lvlOverride w:ilvl="5">
      <w:lvl w:ilvl="5">
        <w:start w:val="1"/>
        <w:numFmt w:val="bullet"/>
        <w:lvlText w:val="·"/>
        <w:lvlJc w:val="left"/>
        <w:pPr>
          <w:tabs>
            <w:tab w:val="num" w:pos="1280"/>
          </w:tabs>
          <w:ind w:left="3440" w:hanging="360"/>
        </w:pPr>
        <w:rPr>
          <w:rFonts w:ascii="Symbol" w:hAnsi="Symbol" w:cs="Symbol" w:hint="default"/>
        </w:rPr>
      </w:lvl>
    </w:lvlOverride>
    <w:lvlOverride w:ilvl="6">
      <w:lvl w:ilvl="6">
        <w:start w:val="1"/>
        <w:numFmt w:val="bullet"/>
        <w:lvlText w:val="◦"/>
        <w:lvlJc w:val="left"/>
        <w:pPr>
          <w:tabs>
            <w:tab w:val="num" w:pos="1280"/>
          </w:tabs>
          <w:ind w:left="3800" w:hanging="360"/>
        </w:pPr>
        <w:rPr>
          <w:rFonts w:ascii="Arial Unicode MS" w:hAnsi="Arial Unicode MS" w:cs="Arial Unicode MS" w:hint="default"/>
        </w:rPr>
      </w:lvl>
    </w:lvlOverride>
    <w:lvlOverride w:ilvl="7">
      <w:lvl w:ilvl="7">
        <w:start w:val="1"/>
        <w:numFmt w:val="bullet"/>
        <w:lvlText w:val="▪"/>
        <w:lvlJc w:val="left"/>
        <w:pPr>
          <w:tabs>
            <w:tab w:val="num" w:pos="1280"/>
          </w:tabs>
          <w:ind w:left="4160" w:hanging="360"/>
        </w:pPr>
        <w:rPr>
          <w:rFonts w:ascii="Arial Unicode MS" w:hAnsi="Arial Unicode MS" w:cs="Arial Unicode MS" w:hint="default"/>
        </w:rPr>
      </w:lvl>
    </w:lvlOverride>
  </w:num>
  <w:num w:numId="24">
    <w:abstractNumId w:val="12"/>
    <w:lvlOverride w:ilvl="0">
      <w:lvl w:ilvl="0">
        <w:start w:val="1"/>
        <w:numFmt w:val="bullet"/>
        <w:lvlText w:val="◦"/>
        <w:lvlJc w:val="left"/>
        <w:pPr>
          <w:tabs>
            <w:tab w:val="num" w:pos="1280"/>
          </w:tabs>
          <w:ind w:left="1640" w:hanging="360"/>
        </w:pPr>
        <w:rPr>
          <w:rFonts w:ascii="Arial Unicode MS" w:hAnsi="Arial Unicode MS" w:cs="Arial Unicode MS" w:hint="default"/>
        </w:rPr>
      </w:lvl>
    </w:lvlOverride>
    <w:lvlOverride w:ilvl="1">
      <w:lvl w:ilvl="1">
        <w:start w:val="1"/>
        <w:numFmt w:val="bullet"/>
        <w:lvlText w:val="▪"/>
        <w:lvlJc w:val="left"/>
        <w:pPr>
          <w:tabs>
            <w:tab w:val="num" w:pos="1280"/>
          </w:tabs>
          <w:ind w:left="2000" w:hanging="360"/>
        </w:pPr>
        <w:rPr>
          <w:rFonts w:ascii="Arial Unicode MS" w:hAnsi="Arial Unicode MS" w:cs="Arial Unicode MS" w:hint="default"/>
        </w:rPr>
      </w:lvl>
    </w:lvlOverride>
    <w:lvlOverride w:ilvl="2">
      <w:lvl w:ilvl="2">
        <w:start w:val="1"/>
        <w:numFmt w:val="bullet"/>
        <w:lvlText w:val="·"/>
        <w:lvlJc w:val="left"/>
        <w:pPr>
          <w:tabs>
            <w:tab w:val="num" w:pos="1280"/>
          </w:tabs>
          <w:ind w:left="2360" w:hanging="360"/>
        </w:pPr>
        <w:rPr>
          <w:rFonts w:ascii="Symbol" w:hAnsi="Symbol" w:cs="Symbol" w:hint="default"/>
        </w:rPr>
      </w:lvl>
    </w:lvlOverride>
    <w:lvlOverride w:ilvl="3">
      <w:lvl w:ilvl="3">
        <w:start w:val="1"/>
        <w:numFmt w:val="bullet"/>
        <w:lvlText w:val="◦"/>
        <w:lvlJc w:val="left"/>
        <w:pPr>
          <w:tabs>
            <w:tab w:val="num" w:pos="1280"/>
          </w:tabs>
          <w:ind w:left="2720" w:hanging="360"/>
        </w:pPr>
        <w:rPr>
          <w:rFonts w:ascii="Arial Unicode MS" w:hAnsi="Arial Unicode MS" w:cs="Arial Unicode MS" w:hint="default"/>
        </w:rPr>
      </w:lvl>
    </w:lvlOverride>
    <w:lvlOverride w:ilvl="4">
      <w:lvl w:ilvl="4">
        <w:start w:val="1"/>
        <w:numFmt w:val="bullet"/>
        <w:lvlText w:val="▪"/>
        <w:lvlJc w:val="left"/>
        <w:pPr>
          <w:tabs>
            <w:tab w:val="num" w:pos="1280"/>
          </w:tabs>
          <w:ind w:left="3080" w:hanging="360"/>
        </w:pPr>
        <w:rPr>
          <w:rFonts w:ascii="Arial Unicode MS" w:hAnsi="Arial Unicode MS" w:cs="Arial Unicode MS" w:hint="default"/>
        </w:rPr>
      </w:lvl>
    </w:lvlOverride>
    <w:lvlOverride w:ilvl="5">
      <w:lvl w:ilvl="5">
        <w:start w:val="1"/>
        <w:numFmt w:val="bullet"/>
        <w:lvlText w:val="·"/>
        <w:lvlJc w:val="left"/>
        <w:pPr>
          <w:tabs>
            <w:tab w:val="num" w:pos="1280"/>
          </w:tabs>
          <w:ind w:left="3440" w:hanging="360"/>
        </w:pPr>
        <w:rPr>
          <w:rFonts w:ascii="Symbol" w:hAnsi="Symbol" w:cs="Symbol" w:hint="default"/>
        </w:rPr>
      </w:lvl>
    </w:lvlOverride>
    <w:lvlOverride w:ilvl="6">
      <w:lvl w:ilvl="6">
        <w:start w:val="1"/>
        <w:numFmt w:val="bullet"/>
        <w:lvlText w:val="◦"/>
        <w:lvlJc w:val="left"/>
        <w:pPr>
          <w:tabs>
            <w:tab w:val="num" w:pos="1280"/>
          </w:tabs>
          <w:ind w:left="3800" w:hanging="360"/>
        </w:pPr>
        <w:rPr>
          <w:rFonts w:ascii="Arial Unicode MS" w:hAnsi="Arial Unicode MS" w:cs="Arial Unicode MS" w:hint="default"/>
        </w:rPr>
      </w:lvl>
    </w:lvlOverride>
    <w:lvlOverride w:ilvl="7">
      <w:lvl w:ilvl="7">
        <w:start w:val="1"/>
        <w:numFmt w:val="bullet"/>
        <w:lvlText w:val="▪"/>
        <w:lvlJc w:val="left"/>
        <w:pPr>
          <w:tabs>
            <w:tab w:val="num" w:pos="1280"/>
          </w:tabs>
          <w:ind w:left="4160" w:hanging="360"/>
        </w:pPr>
        <w:rPr>
          <w:rFonts w:ascii="Arial Unicode MS" w:hAnsi="Arial Unicode MS" w:cs="Arial Unicode MS" w:hint="default"/>
        </w:rPr>
      </w:lvl>
    </w:lvlOverride>
  </w:num>
</w:numbering>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4"/>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semiHidden="1" w:unhideWhenUsed="1"/>
    <w:lsdException w:name="Body Text First Indent 2" w:uiPriority="0"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uiPriority="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7a9"/>
    <w:pPr>
      <w:widowControl/>
      <w:suppressAutoHyphens w:val="true"/>
      <w:bidi w:val="0"/>
      <w:spacing w:before="0" w:after="0"/>
      <w:jc w:val="left"/>
    </w:pPr>
    <w:rPr>
      <w:rFonts w:ascii="Arial" w:hAnsi="Arial" w:eastAsia="Calibri" w:cs="Calibri"/>
      <w:color w:val="auto"/>
      <w:kern w:val="0"/>
      <w:sz w:val="22"/>
      <w:szCs w:val="22"/>
      <w:lang w:val="en-GB" w:eastAsia="en-GB" w:bidi="ar-SA"/>
    </w:rPr>
  </w:style>
  <w:style w:type="paragraph" w:styleId="Heading1">
    <w:name w:val="Heading 1"/>
    <w:basedOn w:val="Normal"/>
    <w:link w:val="Heading1Char"/>
    <w:qFormat/>
    <w:rsid w:val="003636b0"/>
    <w:pPr>
      <w:keepNext w:val="true"/>
      <w:numPr>
        <w:ilvl w:val="0"/>
        <w:numId w:val="1"/>
      </w:numPr>
      <w:spacing w:before="480" w:after="240"/>
      <w:outlineLvl w:val="0"/>
    </w:pPr>
    <w:rPr>
      <w:rFonts w:ascii="Calibri" w:hAnsi="Calibri"/>
      <w:b/>
      <w:caps/>
      <w:color w:val="0070C0"/>
      <w:kern w:val="2"/>
      <w:sz w:val="24"/>
      <w:lang w:eastAsia="de-DE"/>
    </w:rPr>
  </w:style>
  <w:style w:type="paragraph" w:styleId="Heading2">
    <w:name w:val="Heading 2"/>
    <w:basedOn w:val="Normal"/>
    <w:next w:val="TextBody"/>
    <w:link w:val="Heading2Char"/>
    <w:qFormat/>
    <w:rsid w:val="003107a0"/>
    <w:pPr>
      <w:numPr>
        <w:ilvl w:val="1"/>
        <w:numId w:val="1"/>
      </w:numPr>
      <w:spacing w:before="480" w:after="240"/>
      <w:outlineLvl w:val="1"/>
    </w:pPr>
    <w:rPr>
      <w:rFonts w:ascii="Calibri" w:hAnsi="Calibri"/>
      <w:b/>
      <w:color w:val="0070C0"/>
      <w:sz w:val="24"/>
      <w:szCs w:val="24"/>
    </w:rPr>
  </w:style>
  <w:style w:type="paragraph" w:styleId="Heading3">
    <w:name w:val="Heading 3"/>
    <w:basedOn w:val="Normal"/>
    <w:link w:val="Heading3Char"/>
    <w:qFormat/>
    <w:rsid w:val="00b10f78"/>
    <w:pPr>
      <w:keepNext w:val="true"/>
      <w:numPr>
        <w:ilvl w:val="2"/>
        <w:numId w:val="1"/>
      </w:numPr>
      <w:tabs>
        <w:tab w:val="clear" w:pos="720"/>
        <w:tab w:val="left" w:pos="992" w:leader="none"/>
      </w:tabs>
      <w:spacing w:before="240" w:after="120"/>
      <w:ind w:left="992" w:hanging="0"/>
      <w:outlineLvl w:val="2"/>
    </w:pPr>
    <w:rPr>
      <w:rFonts w:ascii="Calibri" w:hAnsi="Calibri"/>
      <w:szCs w:val="20"/>
      <w:lang w:eastAsia="de-DE"/>
    </w:rPr>
  </w:style>
  <w:style w:type="paragraph" w:styleId="Heading4">
    <w:name w:val="Heading 4"/>
    <w:basedOn w:val="Normal"/>
    <w:link w:val="Heading4Char"/>
    <w:qFormat/>
    <w:rsid w:val="00d332b3"/>
    <w:pPr>
      <w:keepNext w:val="true"/>
      <w:numPr>
        <w:ilvl w:val="3"/>
        <w:numId w:val="1"/>
      </w:numPr>
      <w:spacing w:before="120" w:after="120"/>
      <w:outlineLvl w:val="3"/>
    </w:pPr>
    <w:rPr>
      <w:szCs w:val="20"/>
      <w:lang w:val="en-US" w:eastAsia="de-DE"/>
    </w:rPr>
  </w:style>
  <w:style w:type="paragraph" w:styleId="Heading5">
    <w:name w:val="Heading 5"/>
    <w:basedOn w:val="Normal"/>
    <w:next w:val="Normal"/>
    <w:link w:val="Heading5Char"/>
    <w:qFormat/>
    <w:rsid w:val="00d332b3"/>
    <w:pPr>
      <w:numPr>
        <w:ilvl w:val="4"/>
        <w:numId w:val="1"/>
      </w:numPr>
      <w:spacing w:before="240" w:after="120"/>
      <w:outlineLvl w:val="4"/>
    </w:pPr>
    <w:rPr>
      <w:rFonts w:eastAsia="Times New Roman" w:cs="Times New Roman"/>
      <w:szCs w:val="20"/>
      <w:lang w:val="de-DE" w:eastAsia="de-DE"/>
    </w:rPr>
  </w:style>
  <w:style w:type="paragraph" w:styleId="Heading6">
    <w:name w:val="Heading 6"/>
    <w:basedOn w:val="Normal"/>
    <w:link w:val="Heading6Char"/>
    <w:qFormat/>
    <w:rsid w:val="00d332b3"/>
    <w:pPr>
      <w:numPr>
        <w:ilvl w:val="5"/>
        <w:numId w:val="1"/>
      </w:numPr>
      <w:tabs>
        <w:tab w:val="clear" w:pos="720"/>
        <w:tab w:val="left" w:pos="1418" w:leader="none"/>
      </w:tabs>
      <w:spacing w:before="120" w:after="120"/>
      <w:outlineLvl w:val="5"/>
    </w:pPr>
    <w:rPr>
      <w:szCs w:val="20"/>
      <w:lang w:val="de-DE" w:eastAsia="de-DE"/>
    </w:rPr>
  </w:style>
  <w:style w:type="paragraph" w:styleId="Heading7">
    <w:name w:val="Heading 7"/>
    <w:basedOn w:val="Normal"/>
    <w:link w:val="Heading7Char"/>
    <w:qFormat/>
    <w:rsid w:val="00d332b3"/>
    <w:pPr>
      <w:numPr>
        <w:ilvl w:val="6"/>
        <w:numId w:val="1"/>
      </w:numPr>
      <w:tabs>
        <w:tab w:val="clear" w:pos="720"/>
        <w:tab w:val="left" w:pos="1701" w:leader="none"/>
      </w:tabs>
      <w:spacing w:before="120" w:after="120"/>
      <w:outlineLvl w:val="6"/>
    </w:pPr>
    <w:rPr>
      <w:szCs w:val="20"/>
      <w:lang w:val="de-DE" w:eastAsia="de-DE"/>
    </w:rPr>
  </w:style>
  <w:style w:type="paragraph" w:styleId="Heading8">
    <w:name w:val="Heading 8"/>
    <w:basedOn w:val="Normal"/>
    <w:link w:val="Heading8Char"/>
    <w:qFormat/>
    <w:rsid w:val="00d332b3"/>
    <w:pPr>
      <w:numPr>
        <w:ilvl w:val="7"/>
        <w:numId w:val="1"/>
      </w:numPr>
      <w:tabs>
        <w:tab w:val="clear" w:pos="720"/>
        <w:tab w:val="left" w:pos="1985" w:leader="none"/>
      </w:tabs>
      <w:spacing w:before="120" w:after="120"/>
      <w:outlineLvl w:val="7"/>
    </w:pPr>
    <w:rPr>
      <w:szCs w:val="20"/>
      <w:lang w:val="de-DE" w:eastAsia="de-DE"/>
    </w:rPr>
  </w:style>
  <w:style w:type="paragraph" w:styleId="Heading9">
    <w:name w:val="Heading 9"/>
    <w:basedOn w:val="Normal"/>
    <w:link w:val="Heading9Char"/>
    <w:qFormat/>
    <w:rsid w:val="00d332b3"/>
    <w:pPr>
      <w:numPr>
        <w:ilvl w:val="8"/>
        <w:numId w:val="1"/>
      </w:numPr>
      <w:tabs>
        <w:tab w:val="clear" w:pos="720"/>
        <w:tab w:val="left" w:pos="2268" w:leader="none"/>
      </w:tabs>
      <w:spacing w:before="120" w:after="120"/>
      <w:outlineLvl w:val="8"/>
    </w:pPr>
    <w:rPr>
      <w:szCs w:val="20"/>
      <w:lang w:val="de-DE" w:eastAsia="de-DE"/>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3636b0"/>
    <w:rPr>
      <w:rFonts w:cs="Calibri"/>
      <w:b/>
      <w:caps/>
      <w:color w:val="0070C0"/>
      <w:kern w:val="2"/>
      <w:szCs w:val="22"/>
      <w:lang w:eastAsia="de-DE"/>
    </w:rPr>
  </w:style>
  <w:style w:type="character" w:styleId="Heading2Char" w:customStyle="1">
    <w:name w:val="Heading 2 Char"/>
    <w:link w:val="Heading2"/>
    <w:qFormat/>
    <w:rsid w:val="003107a0"/>
    <w:rPr>
      <w:rFonts w:cs="Calibri"/>
      <w:b/>
      <w:color w:val="0070C0"/>
      <w:sz w:val="24"/>
      <w:szCs w:val="24"/>
    </w:rPr>
  </w:style>
  <w:style w:type="character" w:styleId="BodyTextChar" w:customStyle="1">
    <w:name w:val="Body Text Char"/>
    <w:link w:val="BodyText"/>
    <w:qFormat/>
    <w:rsid w:val="000e7900"/>
    <w:rPr>
      <w:rFonts w:ascii="Calibri" w:hAnsi="Calibri" w:cs="Menlo Regular" w:asciiTheme="minorHAnsi" w:hAnsiTheme="minorHAnsi"/>
      <w:color w:val="000000"/>
      <w:sz w:val="22"/>
      <w:szCs w:val="22"/>
      <w:lang w:val="en-US"/>
    </w:rPr>
  </w:style>
  <w:style w:type="character" w:styleId="FooterChar" w:customStyle="1">
    <w:name w:val="Footer Char"/>
    <w:link w:val="Footer"/>
    <w:qFormat/>
    <w:rsid w:val="00084f33"/>
    <w:rPr>
      <w:rFonts w:ascii="Arial" w:hAnsi="Arial" w:cs="Times New Roman"/>
      <w:szCs w:val="24"/>
    </w:rPr>
  </w:style>
  <w:style w:type="character" w:styleId="HeaderChar" w:customStyle="1">
    <w:name w:val="Header Char"/>
    <w:link w:val="Header"/>
    <w:qFormat/>
    <w:rsid w:val="005c566c"/>
    <w:rPr>
      <w:rFonts w:ascii="Arial" w:hAnsi="Arial" w:eastAsia="Calibri" w:cs="Times New Roman"/>
      <w:szCs w:val="24"/>
      <w:lang w:eastAsia="en-GB"/>
    </w:rPr>
  </w:style>
  <w:style w:type="character" w:styleId="Heading3Char" w:customStyle="1">
    <w:name w:val="Heading 3 Char"/>
    <w:link w:val="Heading3"/>
    <w:qFormat/>
    <w:rsid w:val="00b10f78"/>
    <w:rPr>
      <w:rFonts w:cs="Calibri"/>
      <w:sz w:val="22"/>
      <w:lang w:eastAsia="de-DE"/>
    </w:rPr>
  </w:style>
  <w:style w:type="character" w:styleId="Heading4Char" w:customStyle="1">
    <w:name w:val="Heading 4 Char"/>
    <w:link w:val="Heading4"/>
    <w:qFormat/>
    <w:rsid w:val="00e00be9"/>
    <w:rPr>
      <w:rFonts w:ascii="Arial" w:hAnsi="Arial" w:cs="Calibri"/>
      <w:szCs w:val="20"/>
      <w:lang w:val="en-US" w:eastAsia="de-DE"/>
    </w:rPr>
  </w:style>
  <w:style w:type="character" w:styleId="Heading5Char" w:customStyle="1">
    <w:name w:val="Heading 5 Char"/>
    <w:link w:val="Heading5"/>
    <w:qFormat/>
    <w:rsid w:val="00d332b3"/>
    <w:rPr>
      <w:rFonts w:ascii="Arial" w:hAnsi="Arial" w:eastAsia="Times New Roman" w:cs="Times New Roman"/>
      <w:szCs w:val="20"/>
      <w:lang w:val="de-DE" w:eastAsia="de-DE"/>
    </w:rPr>
  </w:style>
  <w:style w:type="character" w:styleId="Heading6Char" w:customStyle="1">
    <w:name w:val="Heading 6 Char"/>
    <w:link w:val="Heading6"/>
    <w:qFormat/>
    <w:rsid w:val="00e00be9"/>
    <w:rPr>
      <w:rFonts w:ascii="Arial" w:hAnsi="Arial" w:cs="Calibri"/>
      <w:szCs w:val="20"/>
      <w:lang w:val="de-DE" w:eastAsia="de-DE"/>
    </w:rPr>
  </w:style>
  <w:style w:type="character" w:styleId="Heading7Char" w:customStyle="1">
    <w:name w:val="Heading 7 Char"/>
    <w:link w:val="Heading7"/>
    <w:qFormat/>
    <w:rsid w:val="00e00be9"/>
    <w:rPr>
      <w:rFonts w:ascii="Arial" w:hAnsi="Arial" w:cs="Calibri"/>
      <w:szCs w:val="20"/>
      <w:lang w:val="de-DE" w:eastAsia="de-DE"/>
    </w:rPr>
  </w:style>
  <w:style w:type="character" w:styleId="Heading8Char" w:customStyle="1">
    <w:name w:val="Heading 8 Char"/>
    <w:link w:val="Heading8"/>
    <w:qFormat/>
    <w:rsid w:val="00e00be9"/>
    <w:rPr>
      <w:rFonts w:ascii="Arial" w:hAnsi="Arial" w:cs="Calibri"/>
      <w:szCs w:val="20"/>
      <w:lang w:val="de-DE" w:eastAsia="de-DE"/>
    </w:rPr>
  </w:style>
  <w:style w:type="character" w:styleId="Heading9Char" w:customStyle="1">
    <w:name w:val="Heading 9 Char"/>
    <w:link w:val="Heading9"/>
    <w:qFormat/>
    <w:rsid w:val="00e00be9"/>
    <w:rPr>
      <w:rFonts w:ascii="Arial" w:hAnsi="Arial" w:cs="Calibri"/>
      <w:szCs w:val="20"/>
      <w:lang w:val="de-DE" w:eastAsia="de-DE"/>
    </w:rPr>
  </w:style>
  <w:style w:type="character" w:styleId="InternetLink">
    <w:name w:val="Hyperlink"/>
    <w:basedOn w:val="DefaultParagraphFont"/>
    <w:uiPriority w:val="99"/>
    <w:unhideWhenUsed/>
    <w:rsid w:val="00362946"/>
    <w:rPr>
      <w:color w:val="0000FF"/>
      <w:u w:val="single"/>
    </w:rPr>
  </w:style>
  <w:style w:type="character" w:styleId="Pagenumber">
    <w:name w:val="page number"/>
    <w:basedOn w:val="DefaultParagraphFont"/>
    <w:qFormat/>
    <w:rsid w:val="008d1694"/>
    <w:rPr/>
  </w:style>
  <w:style w:type="character" w:styleId="BodyTextIndentChar" w:customStyle="1">
    <w:name w:val="Body Text Indent Char"/>
    <w:link w:val="BodyTextIndent"/>
    <w:qFormat/>
    <w:rsid w:val="00243228"/>
    <w:rPr>
      <w:rFonts w:ascii="Arial" w:hAnsi="Arial" w:cs="Times New Roman"/>
      <w:szCs w:val="24"/>
    </w:rPr>
  </w:style>
  <w:style w:type="character" w:styleId="BodyTextIndent2Char" w:customStyle="1">
    <w:name w:val="Body Text Indent 2 Char"/>
    <w:link w:val="BodyTextIndent2"/>
    <w:qFormat/>
    <w:rsid w:val="00243228"/>
    <w:rPr>
      <w:rFonts w:ascii="Arial" w:hAnsi="Arial" w:cs="Times New Roman"/>
      <w:szCs w:val="24"/>
      <w:lang w:eastAsia="de-DE"/>
    </w:rPr>
  </w:style>
  <w:style w:type="character" w:styleId="FootnoteCharacters">
    <w:name w:val="Footnote Characters"/>
    <w:basedOn w:val="DefaultParagraphFont"/>
    <w:uiPriority w:val="99"/>
    <w:unhideWhenUsed/>
    <w:qFormat/>
    <w:rsid w:val="00951700"/>
    <w:rPr>
      <w:vertAlign w:val="superscript"/>
    </w:rPr>
  </w:style>
  <w:style w:type="character" w:styleId="FootnoteAnchor" w:customStyle="1">
    <w:name w:val="Footnote Anchor"/>
    <w:rPr>
      <w:rFonts w:ascii="Arial" w:hAnsi="Arial"/>
      <w:sz w:val="16"/>
      <w:vertAlign w:val="superscript"/>
    </w:rPr>
  </w:style>
  <w:style w:type="character" w:styleId="FootnoteTextChar" w:customStyle="1">
    <w:name w:val="Footnote Text Char"/>
    <w:link w:val="FootnoteText"/>
    <w:semiHidden/>
    <w:qFormat/>
    <w:rsid w:val="00243228"/>
    <w:rPr>
      <w:rFonts w:ascii="Arial" w:hAnsi="Arial" w:cs="Times New Roman"/>
      <w:sz w:val="20"/>
      <w:szCs w:val="20"/>
    </w:rPr>
  </w:style>
  <w:style w:type="character" w:styleId="SubtitleChar" w:customStyle="1">
    <w:name w:val="Subtitle Char"/>
    <w:link w:val="Subtitle"/>
    <w:qFormat/>
    <w:rsid w:val="00243228"/>
    <w:rPr>
      <w:rFonts w:ascii="Arial" w:hAnsi="Arial" w:cs="Arial"/>
      <w:szCs w:val="24"/>
    </w:rPr>
  </w:style>
  <w:style w:type="character" w:styleId="TitleChar" w:customStyle="1">
    <w:name w:val="Title Char"/>
    <w:link w:val="Title"/>
    <w:qFormat/>
    <w:rsid w:val="00943e9c"/>
    <w:rPr>
      <w:rFonts w:ascii="Arial" w:hAnsi="Arial" w:cs="Arial"/>
      <w:b/>
      <w:bCs/>
      <w:kern w:val="2"/>
      <w:sz w:val="32"/>
      <w:szCs w:val="32"/>
    </w:rPr>
  </w:style>
  <w:style w:type="character" w:styleId="BalloonTextChar" w:customStyle="1">
    <w:name w:val="Balloon Text Char"/>
    <w:basedOn w:val="DefaultParagraphFont"/>
    <w:link w:val="BalloonText"/>
    <w:uiPriority w:val="99"/>
    <w:semiHidden/>
    <w:qFormat/>
    <w:rsid w:val="008a356f"/>
    <w:rPr>
      <w:rFonts w:ascii="Tahoma" w:hAnsi="Tahoma" w:cs="Tahoma"/>
      <w:sz w:val="16"/>
      <w:szCs w:val="16"/>
    </w:rPr>
  </w:style>
  <w:style w:type="character" w:styleId="Annotationreference">
    <w:name w:val="annotation reference"/>
    <w:basedOn w:val="DefaultParagraphFont"/>
    <w:uiPriority w:val="99"/>
    <w:semiHidden/>
    <w:unhideWhenUsed/>
    <w:qFormat/>
    <w:rsid w:val="00ea5a97"/>
    <w:rPr>
      <w:sz w:val="16"/>
      <w:szCs w:val="16"/>
    </w:rPr>
  </w:style>
  <w:style w:type="character" w:styleId="CommentTextChar" w:customStyle="1">
    <w:name w:val="Comment Text Char"/>
    <w:basedOn w:val="DefaultParagraphFont"/>
    <w:link w:val="CommentText"/>
    <w:uiPriority w:val="99"/>
    <w:semiHidden/>
    <w:qFormat/>
    <w:rsid w:val="00ea5a97"/>
    <w:rPr>
      <w:rFonts w:ascii="Arial" w:hAnsi="Arial" w:cs="Calibri"/>
    </w:rPr>
  </w:style>
  <w:style w:type="character" w:styleId="CommentSubjectChar" w:customStyle="1">
    <w:name w:val="Comment Subject Char"/>
    <w:basedOn w:val="CommentTextChar"/>
    <w:link w:val="CommentSubject"/>
    <w:uiPriority w:val="99"/>
    <w:semiHidden/>
    <w:qFormat/>
    <w:rsid w:val="00ea5a97"/>
    <w:rPr>
      <w:rFonts w:ascii="Arial" w:hAnsi="Arial" w:cs="Calibri"/>
      <w:b/>
      <w:bCs/>
    </w:rPr>
  </w:style>
  <w:style w:type="character" w:styleId="UnresolvedMention1" w:customStyle="1">
    <w:name w:val="Unresolved Mention1"/>
    <w:basedOn w:val="DefaultParagraphFont"/>
    <w:uiPriority w:val="99"/>
    <w:semiHidden/>
    <w:unhideWhenUsed/>
    <w:qFormat/>
    <w:rsid w:val="00fa4335"/>
    <w:rPr>
      <w:color w:val="605E5C"/>
      <w:shd w:fill="E1DFDD" w:val="clear"/>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VisitedInternetLink">
    <w:name w:val="FollowedHyperlink"/>
    <w:basedOn w:val="DefaultParagraphFont"/>
    <w:uiPriority w:val="99"/>
    <w:semiHidden/>
    <w:unhideWhenUsed/>
    <w:rsid w:val="00b10bf1"/>
    <w:rPr>
      <w:color w:val="800080" w:themeColor="followedHyperlink"/>
      <w:u w:val="single"/>
    </w:rPr>
  </w:style>
  <w:style w:type="character" w:styleId="None" w:customStyle="1">
    <w:name w:val="None"/>
    <w:qFormat/>
    <w:rsid w:val="00951700"/>
    <w:rPr/>
  </w:style>
  <w:style w:type="character" w:styleId="Hyperlink0" w:customStyle="1">
    <w:name w:val="Hyperlink.0"/>
    <w:basedOn w:val="None"/>
    <w:qFormat/>
    <w:rsid w:val="00951700"/>
    <w:rPr>
      <w:strike w:val="false"/>
      <w:dstrike w:val="false"/>
      <w:position w:val="0"/>
      <w:sz w:val="22"/>
      <w:sz w:val="22"/>
      <w:szCs w:val="22"/>
      <w:vertAlign w:val="baseline"/>
    </w:rPr>
  </w:style>
  <w:style w:type="character" w:styleId="Hyperlink1" w:customStyle="1">
    <w:name w:val="Hyperlink.1"/>
    <w:basedOn w:val="None"/>
    <w:qFormat/>
    <w:rsid w:val="00951700"/>
    <w:rPr>
      <w:rFonts w:ascii="Calibri" w:hAnsi="Calibri" w:eastAsia="Calibri" w:cs="Calibri"/>
      <w:strike w:val="false"/>
      <w:dstrike w:val="false"/>
      <w:outline w:val="false"/>
      <w:color w:val="2156A5"/>
      <w:position w:val="0"/>
      <w:sz w:val="22"/>
      <w:sz w:val="22"/>
      <w:u w:val="single" w:color="2156A5"/>
      <w:shd w:fill="FFFFFF" w:val="clear"/>
      <w:vertAlign w:val="baseline"/>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rsid w:val="000e7900"/>
    <w:pPr>
      <w:spacing w:before="0" w:after="120"/>
      <w:jc w:val="both"/>
    </w:pPr>
    <w:rPr>
      <w:rFonts w:ascii="Calibri" w:hAnsi="Calibri" w:cs="Menlo Regular" w:asciiTheme="minorHAnsi" w:hAnsiTheme="minorHAnsi"/>
      <w:color w:val="00000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extBodyIndent">
    <w:name w:val="Body Text Indent"/>
    <w:basedOn w:val="Normal"/>
    <w:link w:val="BodyTextIndentChar"/>
    <w:rsid w:val="008d1694"/>
    <w:pPr>
      <w:spacing w:before="0" w:after="120"/>
      <w:ind w:left="567" w:hanging="0"/>
    </w:pPr>
    <w:rPr/>
  </w:style>
  <w:style w:type="paragraph" w:styleId="Annex" w:customStyle="1">
    <w:name w:val="Annex"/>
    <w:basedOn w:val="Heading1"/>
    <w:next w:val="Normal"/>
    <w:qFormat/>
    <w:rsid w:val="007a395d"/>
    <w:pPr>
      <w:numPr>
        <w:ilvl w:val="0"/>
        <w:numId w:val="0"/>
      </w:numPr>
      <w:tabs>
        <w:tab w:val="clear" w:pos="720"/>
        <w:tab w:val="left" w:pos="1701" w:leader="none"/>
      </w:tabs>
      <w:jc w:val="both"/>
    </w:pPr>
    <w:rPr>
      <w:kern w:val="0"/>
      <w:lang w:eastAsia="en-GB"/>
    </w:rPr>
  </w:style>
  <w:style w:type="paragraph" w:styleId="AnnexFigure" w:customStyle="1">
    <w:name w:val="Annex Figure"/>
    <w:basedOn w:val="Normal"/>
    <w:next w:val="Normal"/>
    <w:qFormat/>
    <w:rsid w:val="008d1694"/>
    <w:pPr>
      <w:spacing w:before="120" w:after="120"/>
      <w:jc w:val="center"/>
    </w:pPr>
    <w:rPr>
      <w:i/>
    </w:rPr>
  </w:style>
  <w:style w:type="paragraph" w:styleId="AnnexHeading1" w:customStyle="1">
    <w:name w:val="Annex Heading 1"/>
    <w:basedOn w:val="Normal"/>
    <w:qFormat/>
    <w:rsid w:val="008d1694"/>
    <w:pPr>
      <w:spacing w:before="120" w:after="120"/>
    </w:pPr>
    <w:rPr>
      <w:rFonts w:cs="Arial"/>
      <w:b/>
      <w:caps/>
      <w:sz w:val="24"/>
    </w:rPr>
  </w:style>
  <w:style w:type="paragraph" w:styleId="AnnexHeading2" w:customStyle="1">
    <w:name w:val="Annex Heading 2"/>
    <w:basedOn w:val="Normal"/>
    <w:qFormat/>
    <w:rsid w:val="008d1694"/>
    <w:pPr>
      <w:spacing w:before="120" w:after="120"/>
    </w:pPr>
    <w:rPr>
      <w:rFonts w:cs="Arial"/>
      <w:b/>
    </w:rPr>
  </w:style>
  <w:style w:type="paragraph" w:styleId="AnnexHeading3" w:customStyle="1">
    <w:name w:val="Annex Heading 3"/>
    <w:basedOn w:val="Normal"/>
    <w:next w:val="Normal"/>
    <w:qFormat/>
    <w:rsid w:val="008d1694"/>
    <w:pPr>
      <w:spacing w:before="120" w:after="120"/>
    </w:pPr>
    <w:rPr>
      <w:rFonts w:cs="Arial"/>
    </w:rPr>
  </w:style>
  <w:style w:type="paragraph" w:styleId="AnnexHeading4" w:customStyle="1">
    <w:name w:val="Annex Heading 4"/>
    <w:basedOn w:val="Normal"/>
    <w:qFormat/>
    <w:rsid w:val="008d1694"/>
    <w:pPr>
      <w:spacing w:before="120" w:after="120"/>
    </w:pPr>
    <w:rPr>
      <w:rFonts w:cs="Arial"/>
    </w:rPr>
  </w:style>
  <w:style w:type="paragraph" w:styleId="AnnexTable" w:customStyle="1">
    <w:name w:val="Annex Table"/>
    <w:basedOn w:val="Normal"/>
    <w:next w:val="Normal"/>
    <w:qFormat/>
    <w:rsid w:val="008d1694"/>
    <w:pPr>
      <w:tabs>
        <w:tab w:val="clear" w:pos="720"/>
        <w:tab w:val="left" w:pos="1418" w:leader="none"/>
      </w:tabs>
      <w:spacing w:before="120" w:after="120"/>
      <w:jc w:val="center"/>
    </w:pPr>
    <w:rPr>
      <w:i/>
    </w:rPr>
  </w:style>
  <w:style w:type="paragraph" w:styleId="Bullet1" w:customStyle="1">
    <w:name w:val="Bullet 1"/>
    <w:basedOn w:val="Normal"/>
    <w:qFormat/>
    <w:rsid w:val="001c44a3"/>
    <w:pPr>
      <w:tabs>
        <w:tab w:val="clear" w:pos="720"/>
        <w:tab w:val="left" w:pos="1134" w:leader="none"/>
      </w:tabs>
      <w:spacing w:before="0" w:after="120"/>
      <w:ind w:left="1134" w:hanging="567"/>
      <w:jc w:val="both"/>
      <w:outlineLvl w:val="0"/>
    </w:pPr>
    <w:rPr>
      <w:rFonts w:cs="Arial"/>
      <w:lang w:eastAsia="de-DE"/>
    </w:rPr>
  </w:style>
  <w:style w:type="paragraph" w:styleId="Bullet1text" w:customStyle="1">
    <w:name w:val="Bullet 1 text"/>
    <w:basedOn w:val="Normal"/>
    <w:qFormat/>
    <w:rsid w:val="008d1694"/>
    <w:pPr>
      <w:suppressAutoHyphens w:val="true"/>
      <w:spacing w:before="0" w:after="120"/>
      <w:ind w:left="1134" w:hanging="0"/>
      <w:jc w:val="both"/>
    </w:pPr>
    <w:rPr>
      <w:rFonts w:cs="Arial"/>
      <w:lang w:val="fr-FR"/>
    </w:rPr>
  </w:style>
  <w:style w:type="paragraph" w:styleId="Bullet2" w:customStyle="1">
    <w:name w:val="Bullet 2"/>
    <w:basedOn w:val="Normal"/>
    <w:qFormat/>
    <w:rsid w:val="001c44a3"/>
    <w:pPr>
      <w:tabs>
        <w:tab w:val="clear" w:pos="720"/>
        <w:tab w:val="left" w:pos="1701" w:leader="none"/>
      </w:tabs>
      <w:spacing w:before="0" w:after="120"/>
      <w:ind w:left="1701" w:hanging="567"/>
      <w:jc w:val="both"/>
    </w:pPr>
    <w:rPr>
      <w:rFonts w:cs="Arial"/>
    </w:rPr>
  </w:style>
  <w:style w:type="paragraph" w:styleId="Bullet2text" w:customStyle="1">
    <w:name w:val="Bullet 2 text"/>
    <w:basedOn w:val="Normal"/>
    <w:qFormat/>
    <w:rsid w:val="008d1694"/>
    <w:pPr>
      <w:suppressAutoHyphens w:val="true"/>
      <w:spacing w:before="0" w:after="120"/>
      <w:ind w:left="1701" w:hanging="0"/>
      <w:jc w:val="both"/>
    </w:pPr>
    <w:rPr>
      <w:rFonts w:cs="Arial"/>
    </w:rPr>
  </w:style>
  <w:style w:type="paragraph" w:styleId="Bullet3" w:customStyle="1">
    <w:name w:val="Bullet 3"/>
    <w:basedOn w:val="Normal"/>
    <w:qFormat/>
    <w:rsid w:val="00cf1871"/>
    <w:pPr>
      <w:tabs>
        <w:tab w:val="clear" w:pos="720"/>
        <w:tab w:val="left" w:pos="2268" w:leader="none"/>
      </w:tabs>
      <w:spacing w:before="0" w:after="60"/>
      <w:ind w:left="2268" w:hanging="567"/>
      <w:jc w:val="both"/>
    </w:pPr>
    <w:rPr>
      <w:rFonts w:cs="Arial"/>
      <w:sz w:val="20"/>
    </w:rPr>
  </w:style>
  <w:style w:type="paragraph" w:styleId="Bullet3text" w:customStyle="1">
    <w:name w:val="Bullet 3 text"/>
    <w:basedOn w:val="Normal"/>
    <w:qFormat/>
    <w:rsid w:val="008d1694"/>
    <w:pPr>
      <w:suppressAutoHyphens w:val="true"/>
      <w:spacing w:before="0" w:after="60"/>
      <w:ind w:left="2268" w:hanging="0"/>
    </w:pPr>
    <w:rPr>
      <w:rFonts w:cs="Arial"/>
      <w:sz w:val="20"/>
    </w:rPr>
  </w:style>
  <w:style w:type="paragraph" w:styleId="Figure" w:customStyle="1">
    <w:name w:val="Figure_#"/>
    <w:basedOn w:val="Normal"/>
    <w:next w:val="Normal"/>
    <w:qFormat/>
    <w:rsid w:val="008d1694"/>
    <w:pPr>
      <w:spacing w:before="120" w:after="120"/>
      <w:jc w:val="center"/>
    </w:pPr>
    <w:rPr>
      <w:i/>
      <w:szCs w:val="20"/>
    </w:rPr>
  </w:style>
  <w:style w:type="paragraph" w:styleId="HeaderandFooter">
    <w:name w:val="Header and Footer"/>
    <w:basedOn w:val="Normal"/>
    <w:qFormat/>
    <w:pPr/>
    <w:rPr/>
  </w:style>
  <w:style w:type="paragraph" w:styleId="Footer">
    <w:name w:val="Footer"/>
    <w:basedOn w:val="Normal"/>
    <w:link w:val="FooterChar"/>
    <w:rsid w:val="008d1694"/>
    <w:pPr>
      <w:tabs>
        <w:tab w:val="clear" w:pos="720"/>
        <w:tab w:val="center" w:pos="4820" w:leader="none"/>
        <w:tab w:val="right" w:pos="9639" w:leader="none"/>
      </w:tabs>
    </w:pPr>
    <w:rPr/>
  </w:style>
  <w:style w:type="paragraph" w:styleId="Header">
    <w:name w:val="Header"/>
    <w:basedOn w:val="Normal"/>
    <w:link w:val="HeaderChar"/>
    <w:rsid w:val="008d1694"/>
    <w:pPr>
      <w:tabs>
        <w:tab w:val="clear" w:pos="720"/>
        <w:tab w:val="center" w:pos="4820" w:leader="none"/>
        <w:tab w:val="right" w:pos="9639" w:leader="none"/>
      </w:tabs>
    </w:pPr>
    <w:rPr/>
  </w:style>
  <w:style w:type="paragraph" w:styleId="ListBullet31" w:customStyle="1">
    <w:name w:val="List Bullet 31"/>
    <w:basedOn w:val="Normal"/>
    <w:qFormat/>
    <w:rsid w:val="002e6b74"/>
    <w:pPr>
      <w:spacing w:before="0" w:after="120"/>
      <w:jc w:val="both"/>
    </w:pPr>
    <w:rPr>
      <w:rFonts w:eastAsia="MS Mincho"/>
      <w:lang w:eastAsia="ja-JP"/>
    </w:rPr>
  </w:style>
  <w:style w:type="paragraph" w:styleId="List1indent2" w:customStyle="1">
    <w:name w:val="List 1 indent 2"/>
    <w:basedOn w:val="Normal"/>
    <w:qFormat/>
    <w:rsid w:val="00765622"/>
    <w:pPr>
      <w:widowControl w:val="false"/>
      <w:spacing w:before="0" w:after="120"/>
      <w:jc w:val="both"/>
    </w:pPr>
    <w:rPr>
      <w:rFonts w:cs="Arial"/>
      <w:sz w:val="20"/>
      <w:szCs w:val="20"/>
    </w:rPr>
  </w:style>
  <w:style w:type="paragraph" w:styleId="List1indent2text" w:customStyle="1">
    <w:name w:val="List 1 indent 2 text"/>
    <w:basedOn w:val="Normal"/>
    <w:qFormat/>
    <w:rsid w:val="008d1694"/>
    <w:pPr>
      <w:spacing w:before="0" w:after="60"/>
      <w:ind w:left="1701" w:hanging="0"/>
      <w:jc w:val="both"/>
    </w:pPr>
    <w:rPr>
      <w:rFonts w:cs="Arial"/>
      <w:sz w:val="20"/>
    </w:rPr>
  </w:style>
  <w:style w:type="paragraph" w:styleId="List1indenttext" w:customStyle="1">
    <w:name w:val="List 1 indent text"/>
    <w:basedOn w:val="Normal"/>
    <w:qFormat/>
    <w:rsid w:val="008d1694"/>
    <w:pPr>
      <w:spacing w:before="0" w:after="120"/>
      <w:ind w:left="1134" w:hanging="0"/>
      <w:jc w:val="both"/>
    </w:pPr>
    <w:rPr>
      <w:szCs w:val="20"/>
    </w:rPr>
  </w:style>
  <w:style w:type="paragraph" w:styleId="List1text" w:customStyle="1">
    <w:name w:val="List 1 text"/>
    <w:basedOn w:val="Normal"/>
    <w:qFormat/>
    <w:rsid w:val="008d1694"/>
    <w:pPr>
      <w:spacing w:before="0" w:after="120"/>
      <w:ind w:left="567" w:hanging="0"/>
    </w:pPr>
    <w:rPr>
      <w:rFonts w:cs="Arial"/>
    </w:rPr>
  </w:style>
  <w:style w:type="paragraph" w:styleId="Tableoffigures">
    <w:name w:val="table of figures"/>
    <w:basedOn w:val="Normal"/>
    <w:next w:val="Normal"/>
    <w:uiPriority w:val="99"/>
    <w:qFormat/>
    <w:rsid w:val="00a8553a"/>
    <w:pPr>
      <w:tabs>
        <w:tab w:val="clear" w:pos="720"/>
        <w:tab w:val="left" w:pos="1418" w:leader="none"/>
        <w:tab w:val="right" w:pos="9639" w:leader="none"/>
      </w:tabs>
      <w:spacing w:before="60" w:after="60"/>
      <w:ind w:left="1418" w:right="282" w:hanging="1418"/>
    </w:pPr>
    <w:rPr>
      <w:rFonts w:eastAsia="Times New Roman" w:cs="Times New Roman"/>
      <w:szCs w:val="24"/>
      <w:lang w:eastAsia="en-US"/>
    </w:rPr>
  </w:style>
  <w:style w:type="paragraph" w:styleId="Table" w:customStyle="1">
    <w:name w:val="Table_#"/>
    <w:basedOn w:val="Normal"/>
    <w:next w:val="Normal"/>
    <w:qFormat/>
    <w:rsid w:val="008d1694"/>
    <w:pPr>
      <w:spacing w:before="120" w:after="120"/>
      <w:jc w:val="center"/>
    </w:pPr>
    <w:rPr>
      <w:i/>
      <w:szCs w:val="20"/>
    </w:rPr>
  </w:style>
  <w:style w:type="paragraph" w:styleId="Contents1">
    <w:name w:val="TOC 1"/>
    <w:basedOn w:val="Normal"/>
    <w:next w:val="Normal"/>
    <w:uiPriority w:val="39"/>
    <w:rsid w:val="00960bb8"/>
    <w:pPr>
      <w:tabs>
        <w:tab w:val="clear" w:pos="720"/>
        <w:tab w:val="left" w:pos="567" w:leader="none"/>
        <w:tab w:val="right" w:pos="9639" w:leader="none"/>
      </w:tabs>
      <w:spacing w:before="120" w:after="0"/>
      <w:ind w:right="284" w:hanging="0"/>
    </w:pPr>
    <w:rPr>
      <w:rFonts w:eastAsia="Times New Roman" w:cs="Arial"/>
      <w:bCs/>
      <w:iCs/>
      <w:caps/>
      <w:lang w:eastAsia="en-US"/>
    </w:rPr>
  </w:style>
  <w:style w:type="paragraph" w:styleId="Contents2">
    <w:name w:val="TOC 2"/>
    <w:basedOn w:val="Normal"/>
    <w:next w:val="Normal"/>
    <w:uiPriority w:val="39"/>
    <w:rsid w:val="001f528a"/>
    <w:pPr>
      <w:tabs>
        <w:tab w:val="clear" w:pos="720"/>
        <w:tab w:val="left" w:pos="1418" w:leader="none"/>
        <w:tab w:val="right" w:pos="9639" w:leader="none"/>
      </w:tabs>
      <w:spacing w:before="120" w:after="0"/>
      <w:ind w:left="1418" w:right="284" w:hanging="851"/>
    </w:pPr>
    <w:rPr>
      <w:rFonts w:eastAsia="Times New Roman" w:cs="Times New Roman"/>
      <w:bCs/>
      <w:szCs w:val="26"/>
      <w:lang w:eastAsia="en-US"/>
    </w:rPr>
  </w:style>
  <w:style w:type="paragraph" w:styleId="Contents3">
    <w:name w:val="TOC 3"/>
    <w:basedOn w:val="Normal"/>
    <w:next w:val="Normal"/>
    <w:uiPriority w:val="39"/>
    <w:rsid w:val="001f528a"/>
    <w:pPr>
      <w:tabs>
        <w:tab w:val="clear" w:pos="720"/>
        <w:tab w:val="left" w:pos="2268" w:leader="none"/>
        <w:tab w:val="right" w:pos="9639" w:leader="none"/>
      </w:tabs>
      <w:ind w:left="2268" w:right="284" w:hanging="850"/>
    </w:pPr>
    <w:rPr>
      <w:rFonts w:ascii="Calibri" w:hAnsi="Calibri" w:eastAsia="Times New Roman" w:cs="Times New Roman"/>
    </w:rPr>
  </w:style>
  <w:style w:type="paragraph" w:styleId="Contents4">
    <w:name w:val="TOC 4"/>
    <w:basedOn w:val="Normal"/>
    <w:next w:val="Normal"/>
    <w:uiPriority w:val="39"/>
    <w:rsid w:val="00960bb8"/>
    <w:pPr>
      <w:tabs>
        <w:tab w:val="clear" w:pos="720"/>
        <w:tab w:val="left" w:pos="1418" w:leader="none"/>
        <w:tab w:val="right" w:pos="9639" w:leader="none"/>
      </w:tabs>
      <w:spacing w:before="120" w:after="120"/>
      <w:ind w:left="1418" w:right="284" w:hanging="1418"/>
    </w:pPr>
    <w:rPr>
      <w:rFonts w:eastAsia="Times New Roman" w:cs="Times New Roman"/>
      <w:b/>
      <w:caps/>
      <w:szCs w:val="24"/>
      <w:lang w:eastAsia="en-US"/>
    </w:rPr>
  </w:style>
  <w:style w:type="paragraph" w:styleId="Contents5">
    <w:name w:val="TOC 5"/>
    <w:basedOn w:val="Normal"/>
    <w:next w:val="Normal"/>
    <w:autoRedefine/>
    <w:semiHidden/>
    <w:rsid w:val="00960bb8"/>
    <w:pPr>
      <w:ind w:left="880" w:hanging="0"/>
    </w:pPr>
    <w:rPr>
      <w:rFonts w:ascii="Times New Roman" w:hAnsi="Times New Roman" w:eastAsia="Times New Roman" w:cs="Times New Roman"/>
      <w:szCs w:val="24"/>
      <w:lang w:eastAsia="en-US"/>
    </w:rPr>
  </w:style>
  <w:style w:type="paragraph" w:styleId="Contents6">
    <w:name w:val="TOC 6"/>
    <w:basedOn w:val="Normal"/>
    <w:next w:val="Normal"/>
    <w:autoRedefine/>
    <w:semiHidden/>
    <w:rsid w:val="00960bb8"/>
    <w:pPr>
      <w:ind w:left="1100" w:hanging="0"/>
    </w:pPr>
    <w:rPr>
      <w:rFonts w:ascii="Times New Roman" w:hAnsi="Times New Roman" w:eastAsia="Times New Roman" w:cs="Times New Roman"/>
      <w:szCs w:val="24"/>
      <w:lang w:eastAsia="en-US"/>
    </w:rPr>
  </w:style>
  <w:style w:type="paragraph" w:styleId="Contents7">
    <w:name w:val="TOC 7"/>
    <w:basedOn w:val="Normal"/>
    <w:next w:val="Normal"/>
    <w:autoRedefine/>
    <w:semiHidden/>
    <w:rsid w:val="00243228"/>
    <w:pPr>
      <w:ind w:left="1200" w:hanging="0"/>
    </w:pPr>
    <w:rPr>
      <w:sz w:val="20"/>
      <w:szCs w:val="20"/>
    </w:rPr>
  </w:style>
  <w:style w:type="paragraph" w:styleId="Contents8">
    <w:name w:val="TOC 8"/>
    <w:basedOn w:val="Normal"/>
    <w:next w:val="Normal"/>
    <w:autoRedefine/>
    <w:semiHidden/>
    <w:rsid w:val="00243228"/>
    <w:pPr>
      <w:ind w:left="1440" w:hanging="0"/>
    </w:pPr>
    <w:rPr>
      <w:sz w:val="20"/>
      <w:szCs w:val="20"/>
    </w:rPr>
  </w:style>
  <w:style w:type="paragraph" w:styleId="Contents9">
    <w:name w:val="TOC 9"/>
    <w:basedOn w:val="Normal"/>
    <w:next w:val="Normal"/>
    <w:autoRedefine/>
    <w:semiHidden/>
    <w:rsid w:val="00243228"/>
    <w:pPr>
      <w:ind w:left="1680" w:hanging="0"/>
    </w:pPr>
    <w:rPr>
      <w:sz w:val="20"/>
      <w:szCs w:val="20"/>
    </w:rPr>
  </w:style>
  <w:style w:type="paragraph" w:styleId="BodyTextIndent2">
    <w:name w:val="Body Text Indent 2"/>
    <w:basedOn w:val="Normal"/>
    <w:link w:val="BodyTextIndent2Char"/>
    <w:qFormat/>
    <w:rsid w:val="008d1694"/>
    <w:pPr>
      <w:spacing w:before="0" w:after="120"/>
      <w:ind w:left="1134" w:hanging="0"/>
      <w:jc w:val="both"/>
    </w:pPr>
    <w:rPr>
      <w:lang w:eastAsia="de-DE"/>
    </w:rPr>
  </w:style>
  <w:style w:type="paragraph" w:styleId="Footnote">
    <w:name w:val="Footnote Text"/>
    <w:basedOn w:val="Normal"/>
    <w:link w:val="FootnoteTextChar"/>
    <w:rsid w:val="00243228"/>
    <w:pPr/>
    <w:rPr>
      <w:sz w:val="20"/>
      <w:szCs w:val="20"/>
    </w:rPr>
  </w:style>
  <w:style w:type="paragraph" w:styleId="Subtitle">
    <w:name w:val="Subtitle"/>
    <w:basedOn w:val="Normal"/>
    <w:link w:val="SubtitleChar"/>
    <w:qFormat/>
    <w:rsid w:val="008d1694"/>
    <w:pPr>
      <w:spacing w:before="0" w:after="60"/>
      <w:jc w:val="center"/>
      <w:outlineLvl w:val="1"/>
    </w:pPr>
    <w:rPr>
      <w:rFonts w:cs="Arial"/>
    </w:rPr>
  </w:style>
  <w:style w:type="paragraph" w:styleId="Title">
    <w:name w:val="Title"/>
    <w:basedOn w:val="Normal"/>
    <w:link w:val="TitleChar"/>
    <w:qFormat/>
    <w:rsid w:val="00943e9c"/>
    <w:pPr>
      <w:spacing w:before="120" w:after="240"/>
      <w:jc w:val="center"/>
      <w:outlineLvl w:val="0"/>
    </w:pPr>
    <w:rPr>
      <w:rFonts w:cs="Arial"/>
      <w:b/>
      <w:bCs/>
      <w:kern w:val="2"/>
      <w:sz w:val="32"/>
      <w:szCs w:val="32"/>
    </w:rPr>
  </w:style>
  <w:style w:type="paragraph" w:styleId="List1indent1" w:customStyle="1">
    <w:name w:val="List 1 indent 1"/>
    <w:basedOn w:val="Normal"/>
    <w:qFormat/>
    <w:rsid w:val="00765622"/>
    <w:pPr>
      <w:spacing w:before="0" w:after="120"/>
      <w:jc w:val="both"/>
    </w:pPr>
    <w:rPr>
      <w:rFonts w:cs="Arial"/>
    </w:rPr>
  </w:style>
  <w:style w:type="paragraph" w:styleId="List1indent1text" w:customStyle="1">
    <w:name w:val="List 1 indent 1 text"/>
    <w:basedOn w:val="Normal"/>
    <w:qFormat/>
    <w:rsid w:val="008d1694"/>
    <w:pPr>
      <w:spacing w:before="0" w:after="120"/>
      <w:ind w:left="1134" w:hanging="0"/>
      <w:jc w:val="both"/>
    </w:pPr>
    <w:rPr>
      <w:rFonts w:cs="Arial"/>
      <w:lang w:eastAsia="fr-FR"/>
    </w:rPr>
  </w:style>
  <w:style w:type="paragraph" w:styleId="References" w:customStyle="1">
    <w:name w:val="References"/>
    <w:basedOn w:val="Normal"/>
    <w:qFormat/>
    <w:rsid w:val="008d1694"/>
    <w:pPr>
      <w:spacing w:before="0" w:after="120"/>
    </w:pPr>
    <w:rPr>
      <w:szCs w:val="20"/>
    </w:rPr>
  </w:style>
  <w:style w:type="paragraph" w:styleId="AppendixHeading1" w:customStyle="1">
    <w:name w:val="Appendix Heading 1"/>
    <w:basedOn w:val="Normal"/>
    <w:qFormat/>
    <w:rsid w:val="008d1694"/>
    <w:pPr>
      <w:spacing w:before="120" w:after="120"/>
    </w:pPr>
    <w:rPr>
      <w:rFonts w:cs="Arial"/>
      <w:b/>
      <w:caps/>
      <w:sz w:val="24"/>
    </w:rPr>
  </w:style>
  <w:style w:type="paragraph" w:styleId="AppendixHeading2" w:customStyle="1">
    <w:name w:val="Appendix Heading 2"/>
    <w:basedOn w:val="Normal"/>
    <w:qFormat/>
    <w:rsid w:val="008d1694"/>
    <w:pPr>
      <w:spacing w:before="120" w:after="120"/>
    </w:pPr>
    <w:rPr>
      <w:rFonts w:cs="Arial"/>
      <w:b/>
    </w:rPr>
  </w:style>
  <w:style w:type="paragraph" w:styleId="AppendixHeading3" w:customStyle="1">
    <w:name w:val="Appendix Heading 3"/>
    <w:basedOn w:val="Normal"/>
    <w:next w:val="Normal"/>
    <w:qFormat/>
    <w:rsid w:val="008d1694"/>
    <w:pPr>
      <w:spacing w:before="120" w:after="120"/>
    </w:pPr>
    <w:rPr>
      <w:rFonts w:cs="Arial"/>
    </w:rPr>
  </w:style>
  <w:style w:type="paragraph" w:styleId="AppendixHeading4" w:customStyle="1">
    <w:name w:val="Appendix Heading 4"/>
    <w:basedOn w:val="Normal"/>
    <w:qFormat/>
    <w:rsid w:val="008d1694"/>
    <w:pPr>
      <w:spacing w:before="120" w:after="120"/>
    </w:pPr>
    <w:rPr>
      <w:rFonts w:cs="Arial"/>
    </w:rPr>
  </w:style>
  <w:style w:type="paragraph" w:styleId="Equation" w:customStyle="1">
    <w:name w:val="equation"/>
    <w:basedOn w:val="Normal"/>
    <w:qFormat/>
    <w:rsid w:val="008a50cc"/>
    <w:pPr>
      <w:keepNext w:val="true"/>
      <w:tabs>
        <w:tab w:val="clear" w:pos="720"/>
        <w:tab w:val="left" w:pos="142" w:leader="none"/>
      </w:tabs>
      <w:spacing w:before="0" w:after="120"/>
      <w:jc w:val="right"/>
    </w:pPr>
    <w:rPr>
      <w:rFonts w:eastAsia="Times New Roman" w:cs="Times New Roman"/>
      <w:szCs w:val="24"/>
      <w:lang w:eastAsia="en-US"/>
    </w:rPr>
  </w:style>
  <w:style w:type="paragraph" w:styleId="Appendix" w:customStyle="1">
    <w:name w:val="Appendix"/>
    <w:basedOn w:val="Normal"/>
    <w:next w:val="Normal"/>
    <w:qFormat/>
    <w:rsid w:val="002e6fca"/>
    <w:pPr>
      <w:spacing w:before="120" w:after="240"/>
      <w:ind w:left="1985" w:hanging="1985"/>
    </w:pPr>
    <w:rPr>
      <w:b/>
      <w:sz w:val="24"/>
      <w:szCs w:val="28"/>
      <w:lang w:eastAsia="en-US"/>
    </w:rPr>
  </w:style>
  <w:style w:type="paragraph" w:styleId="BalloonText">
    <w:name w:val="Balloon Text"/>
    <w:basedOn w:val="Normal"/>
    <w:link w:val="BalloonTextChar"/>
    <w:uiPriority w:val="99"/>
    <w:semiHidden/>
    <w:unhideWhenUsed/>
    <w:qFormat/>
    <w:rsid w:val="008a356f"/>
    <w:pPr/>
    <w:rPr>
      <w:rFonts w:ascii="Tahoma" w:hAnsi="Tahoma" w:cs="Tahoma"/>
      <w:sz w:val="16"/>
      <w:szCs w:val="16"/>
    </w:rPr>
  </w:style>
  <w:style w:type="paragraph" w:styleId="ListParagraph">
    <w:name w:val="List Paragraph"/>
    <w:basedOn w:val="Normal"/>
    <w:uiPriority w:val="34"/>
    <w:qFormat/>
    <w:rsid w:val="00420a38"/>
    <w:pPr>
      <w:spacing w:before="0" w:after="0"/>
      <w:ind w:left="720" w:hanging="0"/>
      <w:contextualSpacing/>
    </w:pPr>
    <w:rPr/>
  </w:style>
  <w:style w:type="paragraph" w:styleId="Annotationtext">
    <w:name w:val="annotation text"/>
    <w:basedOn w:val="Normal"/>
    <w:link w:val="CommentTextChar"/>
    <w:uiPriority w:val="99"/>
    <w:semiHidden/>
    <w:unhideWhenUsed/>
    <w:qFormat/>
    <w:rsid w:val="00ea5a97"/>
    <w:pPr/>
    <w:rPr>
      <w:sz w:val="20"/>
      <w:szCs w:val="20"/>
    </w:rPr>
  </w:style>
  <w:style w:type="paragraph" w:styleId="Annotationsubject">
    <w:name w:val="annotation subject"/>
    <w:basedOn w:val="Annotationtext"/>
    <w:link w:val="CommentSubjectChar"/>
    <w:uiPriority w:val="99"/>
    <w:semiHidden/>
    <w:unhideWhenUsed/>
    <w:qFormat/>
    <w:rsid w:val="00ea5a97"/>
    <w:pPr/>
    <w:rPr>
      <w:b/>
      <w:bCs/>
    </w:rPr>
  </w:style>
  <w:style w:type="paragraph" w:styleId="NormalWeb">
    <w:name w:val="Normal (Web)"/>
    <w:basedOn w:val="Normal"/>
    <w:uiPriority w:val="99"/>
    <w:semiHidden/>
    <w:unhideWhenUsed/>
    <w:qFormat/>
    <w:rsid w:val="00842468"/>
    <w:pPr>
      <w:spacing w:beforeAutospacing="1" w:afterAutospacing="1"/>
    </w:pPr>
    <w:rPr>
      <w:rFonts w:ascii="Times New Roman" w:hAnsi="Times New Roman" w:eastAsia="ＭＳ 明朝" w:cs="Times New Roman" w:eastAsiaTheme="minorEastAsia"/>
      <w:sz w:val="24"/>
      <w:szCs w:val="24"/>
      <w:lang w:val="da-DK" w:eastAsia="en-US"/>
    </w:rPr>
  </w:style>
  <w:style w:type="paragraph" w:styleId="TableContents" w:customStyle="1">
    <w:name w:val="Table Contents"/>
    <w:basedOn w:val="Normal"/>
    <w:qFormat/>
    <w:pPr>
      <w:suppressLineNumbers/>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NoSpacing">
    <w:name w:val="No Spacing"/>
    <w:uiPriority w:val="1"/>
    <w:qFormat/>
    <w:rsid w:val="001605a4"/>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Default" w:customStyle="1">
    <w:name w:val="Default"/>
    <w:qFormat/>
    <w:rsid w:val="00951700"/>
    <w:pPr>
      <w:widowControl/>
      <w:suppressAutoHyphens w:val="true"/>
      <w:bidi w:val="0"/>
      <w:spacing w:before="0" w:after="0"/>
      <w:jc w:val="left"/>
    </w:pPr>
    <w:rPr>
      <w:rFonts w:ascii="Helvetica Neue" w:hAnsi="Helvetica Neue" w:eastAsia="Helvetica Neue" w:cs="Helvetica Neue"/>
      <w:color w:val="000000"/>
      <w:kern w:val="0"/>
      <w:sz w:val="22"/>
      <w:szCs w:val="22"/>
      <w:lang w:val="da-DK" w:eastAsia="da-DK" w:bidi="ar-SA"/>
      <w14:textOutline w14:w="0" w14:cap="flat" w14:cmpd="sng" w14:algn="ctr">
        <w14:noFill/>
        <w14:prstDash w14:val="solid"/>
        <w14:bevel/>
      </w14:textOutline>
    </w:rPr>
  </w:style>
  <w:style w:type="paragraph" w:styleId="Body" w:customStyle="1">
    <w:name w:val="Body"/>
    <w:qFormat/>
    <w:rsid w:val="002e293c"/>
    <w:pPr>
      <w:widowControl/>
      <w:suppressAutoHyphens w:val="true"/>
      <w:bidi w:val="0"/>
      <w:spacing w:before="0" w:after="0"/>
      <w:jc w:val="left"/>
    </w:pPr>
    <w:rPr>
      <w:rFonts w:ascii="Arial" w:hAnsi="Arial" w:eastAsia="Arial Unicode MS" w:cs="Arial Unicode MS"/>
      <w:color w:val="000000"/>
      <w:kern w:val="0"/>
      <w:sz w:val="22"/>
      <w:szCs w:val="22"/>
      <w:u w:val="none" w:color="000000"/>
      <w:lang w:val="en-US" w:eastAsia="da-DK" w:bidi="ar-SA"/>
      <w14:textOutline w14:w="0" w14:cap="flat" w14:cmpd="sng" w14:algn="ctr">
        <w14:noFill/>
        <w14:prstDash w14:val="solid"/>
        <w14:bevel/>
      </w14:textOutline>
    </w:rPr>
  </w:style>
  <w:style w:type="numbering" w:styleId="NoList" w:default="1">
    <w:name w:val="No List"/>
    <w:uiPriority w:val="99"/>
    <w:semiHidden/>
    <w:unhideWhenUsed/>
    <w:qFormat/>
  </w:style>
  <w:style w:type="numbering" w:styleId="OutlineList3">
    <w:name w:val="Outline List 3"/>
    <w:qFormat/>
    <w:rsid w:val="008d1694"/>
  </w:style>
  <w:style w:type="numbering" w:styleId="ImportedStyle3" w:customStyle="1">
    <w:name w:val="Imported Style 3"/>
    <w:qFormat/>
    <w:rsid w:val="009517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83fe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Normal1">
    <w:name w:val="Table Normal1"/>
    <w:rsid w:val="00951700"/>
    <w:rPr>
      <w:lang w:val="da-DK" w:eastAsia="da-DK"/>
      <w:sz w:val="20"/>
      <w:szCs w:val="20"/>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itu.int/en/ITU-T/asn1/Pages/UUID/uuids.aspx"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itu.int/rec/T-REC-X.509" TargetMode="External"/><Relationship Id="rId2" Type="http://schemas.openxmlformats.org/officeDocument/2006/relationships/hyperlink" Target="https://tools.ietf.org/html/rfc5280" TargetMode="External"/><Relationship Id="rId3" Type="http://schemas.openxmlformats.org/officeDocument/2006/relationships/hyperlink" Target="https://haptik.io/" TargetMode="External"/>
</Relationships>
</file>

<file path=word/_rels/header1.xml.rels><?xml version="1.0" encoding="UTF-8"?>
<Relationships xmlns="http://schemas.openxmlformats.org/package/2006/relationships"><Relationship Id="rId1" Type="http://schemas.openxmlformats.org/officeDocument/2006/relationships/image" Target="media/image2.tif"/>
</Relationships>
</file>

<file path=word/_rels/header2.xml.rels><?xml version="1.0" encoding="UTF-8"?>
<Relationships xmlns="http://schemas.openxmlformats.org/package/2006/relationships"><Relationship Id="rId1" Type="http://schemas.openxmlformats.org/officeDocument/2006/relationships/image" Target="media/image3.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A5D58-B4CC-0E47-97D3-A9DBE0E1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Application>LibreOffice/6.4.7.2$MacOSX_X86_64 LibreOffice_project/639b8ac485750d5696d7590a72ef1b496725cfb5</Application>
  <Pages>7</Pages>
  <Words>2801</Words>
  <Characters>14836</Characters>
  <CharactersWithSpaces>17477</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2020-04-10T21:15:00Z</dcterms:created>
  <dc:creator>Wim</dc:creator>
  <dc:description/>
  <dc:language>en-US</dc:language>
  <cp:lastModifiedBy>Thomas Christensen</cp:lastModifiedBy>
  <cp:lastPrinted>2020-03-27T15:50:00Z</cp:lastPrinted>
  <dcterms:modified xsi:type="dcterms:W3CDTF">2020-12-15T15:52:48Z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