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sz w:val="20"/>
          <w:szCs w:val="20"/>
        </w:rPr>
        <w:t xml:space="preserve"/>
      </w:r>
    </w:p>
    <w:p>
      <w:pPr>
        <w:jc w:val="center"/>
      </w:pPr>
      <w:r>
        <w:rPr>
          <w:b/>
          <w:bCs/>
          <w:color w:val="1a3a5c"/>
          <w:sz w:val="48"/>
          <w:szCs w:val="48"/>
        </w:rPr>
        <w:t xml:space="preserve">ShipPaulJobs</w:t>
      </w:r>
    </w:p>
    <w:p>
      <w:pPr>
        <w:spacing w:after="320" w:before="80"/>
        <w:jc w:val="center"/>
      </w:pPr>
      <w:r>
        <w:rPr>
          <w:color w:val="555555"/>
          <w:sz w:val="24"/>
          <w:szCs w:val="24"/>
        </w:rPr>
        <w:t xml:space="preserve">www.shippauljobs.com</w:t>
      </w:r>
    </w:p>
    <w:p>
      <w:pPr>
        <w:spacing w:after="120" w:before="0"/>
        <w:jc w:val="center"/>
      </w:pPr>
      <w:r>
        <w:rPr>
          <w:b/>
          <w:bCs/>
          <w:color w:val="1a3a5c"/>
          <w:sz w:val="52"/>
          <w:szCs w:val="52"/>
        </w:rPr>
        <w:t xml:space="preserve">robots.txt Strategy Audit</w:t>
      </w:r>
    </w:p>
    <w:p>
      <w:pPr>
        <w:spacing w:after="480" w:before="0"/>
        <w:jc w:val="center"/>
      </w:pPr>
      <w:r>
        <w:rPr>
          <w:color w:val="555555"/>
          <w:sz w:val="26"/>
          <w:szCs w:val="26"/>
        </w:rPr>
        <w:t xml:space="preserve">Full SEO &amp; Google AdSense Technical Review</w:t>
      </w:r>
    </w:p>
    <w:p>
      <w:pPr>
        <w:spacing w:after="80" w:before="0"/>
        <w:jc w:val="center"/>
      </w:pPr>
      <w:r>
        <w:rPr>
          <w:color w:val="555555"/>
          <w:sz w:val="20"/>
          <w:szCs w:val="20"/>
        </w:rPr>
        <w:t xml:space="preserve">Prepared by: </w:t>
      </w:r>
      <w:r>
        <w:rPr>
          <w:b/>
          <w:bCs/>
          <w:sz w:val="20"/>
          <w:szCs w:val="20"/>
        </w:rPr>
        <w:t xml:space="preserve">SEO Engineering / AdSense Technical Review</w:t>
      </w:r>
    </w:p>
    <w:p>
      <w:pPr>
        <w:spacing w:after="1200" w:before="0"/>
        <w:jc w:val="center"/>
      </w:pPr>
      <w:r>
        <w:rPr>
          <w:color w:val="555555"/>
          <w:sz w:val="20"/>
          <w:szCs w:val="20"/>
        </w:rPr>
        <w:t xml:space="preserve">Date: </w:t>
      </w:r>
      <w:r>
        <w:rPr>
          <w:b/>
          <w:bCs/>
          <w:sz w:val="20"/>
          <w:szCs w:val="20"/>
        </w:rPr>
        <w:t xml:space="preserve">July 19, 2026</w:t>
      </w:r>
    </w:p>
    <w:p>
      <w:r>
        <w:br w:type="page"/>
      </w:r>
    </w:p>
    <w:p>
      <w:pPr>
        <w:pStyle w:val="Heading1"/>
        <w:spacing w:after="160" w:before="200"/>
      </w:pPr>
      <w:r>
        <w:t xml:space="preserve">1. Executive Summary</w:t>
      </w:r>
    </w:p>
    <w:p>
      <w:pPr>
        <w:spacing w:after="80" w:before="80"/>
      </w:pPr>
      <w:r>
        <w:rPr>
          <w:sz w:val="20"/>
          <w:szCs w:val="20"/>
        </w:rPr>
        <w:t xml:space="preserve">This audit was conducted against the live robots.txt and pages of shippauljobs.com as of July 19, 2026. The site is a Blogger-hosted maritime cybersecurity intelligence platform operating under Google AdSense review requirements. The audit covers nine objectives: page classification, blocked page conflicts, /search/label/ strategy, /p/ page indexing, year block correctness, robots.txt vs meta noindex distinction, AdSense considerations, and the final recommended robots.txt.</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a3a5c" w:val="clear"/>
            <w:tcMar>
              <w:top w:type="dxa" w:w="60"/>
              <w:left w:type="dxa" w:w="100"/>
              <w:bottom w:type="dxa" w:w="60"/>
              <w:right w:type="dxa" w:w="100"/>
            </w:tcMar>
          </w:tcPr>
          <w:p>
            <w:pPr>
              <w:spacing w:after="60" w:before="60"/>
              <w:jc w:val="left"/>
            </w:pPr>
            <w:r>
              <w:rPr>
                <w:b/>
                <w:bCs/>
                <w:color w:val="FFFFFF"/>
                <w:sz w:val="18"/>
                <w:szCs w:val="18"/>
              </w:rPr>
              <w:t xml:space="preserve">Category</w:t>
            </w:r>
          </w:p>
        </w:tc>
        <w:tc>
          <w:tcPr>
            <w:tcW w:type="dxa" w:w="7160"/>
            <w:shd w:fill="1a3a5c" w:val="clear"/>
            <w:tcMar>
              <w:top w:type="dxa" w:w="60"/>
              <w:left w:type="dxa" w:w="100"/>
              <w:bottom w:type="dxa" w:w="60"/>
              <w:right w:type="dxa" w:w="100"/>
            </w:tcMar>
          </w:tcPr>
          <w:p>
            <w:pPr>
              <w:spacing w:after="60" w:before="60"/>
              <w:jc w:val="left"/>
            </w:pPr>
            <w:r>
              <w:rPr>
                <w:b/>
                <w:bCs/>
                <w:color w:val="FFFFFF"/>
                <w:sz w:val="18"/>
                <w:szCs w:val="18"/>
              </w:rPr>
              <w:t xml:space="preserve">Finding</w:t>
            </w:r>
          </w:p>
        </w:tc>
      </w:tr>
      <w:tr>
        <w:tc>
          <w:tcPr>
            <w:tcW w:type="dxa" w:w="2200"/>
            <w:shd w:fill="FADBD8" w:val="clear"/>
            <w:tcMar>
              <w:top w:type="dxa" w:w="60"/>
              <w:left w:type="dxa" w:w="100"/>
              <w:bottom w:type="dxa" w:w="60"/>
              <w:right w:type="dxa" w:w="100"/>
            </w:tcMar>
          </w:tcPr>
          <w:p>
            <w:pPr>
              <w:spacing w:after="60" w:before="60"/>
              <w:jc w:val="left"/>
            </w:pPr>
            <w:r>
              <w:rPr>
                <w:b/>
                <w:bCs/>
                <w:color w:val="000000"/>
                <w:sz w:val="18"/>
                <w:szCs w:val="18"/>
              </w:rPr>
              <w:t xml:space="preserve">🔴 Critical</w:t>
            </w:r>
          </w:p>
        </w:tc>
        <w:tc>
          <w:tcPr>
            <w:tcW w:type="dxa" w:w="7160"/>
            <w:tcMar>
              <w:top w:type="dxa" w:w="60"/>
              <w:left w:type="dxa" w:w="100"/>
              <w:bottom w:type="dxa" w:w="60"/>
              <w:right w:type="dxa" w:w="100"/>
            </w:tcMar>
          </w:tcPr>
          <w:p>
            <w:pPr>
              <w:spacing w:after="60" w:before="60"/>
              <w:jc w:val="left"/>
            </w:pPr>
            <w:r>
              <w:rPr>
                <w:b w:val="false"/>
                <w:bCs w:val="false"/>
                <w:color w:val="000000"/>
                <w:sz w:val="18"/>
                <w:szCs w:val="18"/>
              </w:rPr>
              <w:t xml:space="preserve">2 live /p/ pages blocked in robots.txt while their meta-robots says index,follow — direct conflict, pages unindexable</w:t>
            </w:r>
          </w:p>
        </w:tc>
      </w:tr>
      <w:tr>
        <w:tc>
          <w:tcPr>
            <w:tcW w:type="dxa" w:w="2200"/>
            <w:shd w:fill="FDEBD0" w:val="clear"/>
            <w:tcMar>
              <w:top w:type="dxa" w:w="60"/>
              <w:left w:type="dxa" w:w="100"/>
              <w:bottom w:type="dxa" w:w="60"/>
              <w:right w:type="dxa" w:w="100"/>
            </w:tcMar>
          </w:tcPr>
          <w:p>
            <w:pPr>
              <w:spacing w:after="60" w:before="60"/>
              <w:jc w:val="left"/>
            </w:pPr>
            <w:r>
              <w:rPr>
                <w:b/>
                <w:bCs/>
                <w:color w:val="000000"/>
                <w:sz w:val="18"/>
                <w:szCs w:val="18"/>
              </w:rPr>
              <w:t xml:space="preserve">🟡 Cleanup</w:t>
            </w:r>
          </w:p>
        </w:tc>
        <w:tc>
          <w:tcPr>
            <w:tcW w:type="dxa" w:w="7160"/>
            <w:tcMar>
              <w:top w:type="dxa" w:w="60"/>
              <w:left w:type="dxa" w:w="100"/>
              <w:bottom w:type="dxa" w:w="60"/>
              <w:right w:type="dxa" w:w="100"/>
            </w:tcMar>
          </w:tcPr>
          <w:p>
            <w:pPr>
              <w:spacing w:after="60" w:before="60"/>
              <w:jc w:val="left"/>
            </w:pPr>
            <w:r>
              <w:rPr>
                <w:b w:val="false"/>
                <w:bCs w:val="false"/>
                <w:color w:val="000000"/>
                <w:sz w:val="18"/>
                <w:szCs w:val="18"/>
              </w:rPr>
              <w:t xml:space="preserve">5 deleted (404) pages still listed in robots.txt Disallow — dead entries, no effect but add noise</w:t>
            </w:r>
          </w:p>
        </w:tc>
      </w:tr>
      <w:tr>
        <w:tc>
          <w:tcPr>
            <w:tcW w:type="dxa" w:w="2200"/>
            <w:shd w:fill="FDEBD0" w:val="clear"/>
            <w:tcMar>
              <w:top w:type="dxa" w:w="60"/>
              <w:left w:type="dxa" w:w="100"/>
              <w:bottom w:type="dxa" w:w="60"/>
              <w:right w:type="dxa" w:w="100"/>
            </w:tcMar>
          </w:tcPr>
          <w:p>
            <w:pPr>
              <w:spacing w:after="60" w:before="60"/>
              <w:jc w:val="left"/>
            </w:pPr>
            <w:r>
              <w:rPr>
                <w:b/>
                <w:bCs/>
                <w:color w:val="000000"/>
                <w:sz w:val="18"/>
                <w:szCs w:val="18"/>
              </w:rPr>
              <w:t xml:space="preserve">🟡 Cleanup</w:t>
            </w:r>
          </w:p>
        </w:tc>
        <w:tc>
          <w:tcPr>
            <w:tcW w:type="dxa" w:w="7160"/>
            <w:tcMar>
              <w:top w:type="dxa" w:w="60"/>
              <w:left w:type="dxa" w:w="100"/>
              <w:bottom w:type="dxa" w:w="60"/>
              <w:right w:type="dxa" w:w="100"/>
            </w:tcMar>
          </w:tcPr>
          <w:p>
            <w:pPr>
              <w:spacing w:after="60" w:before="60"/>
              <w:jc w:val="left"/>
            </w:pPr>
            <w:r>
              <w:rPr>
                <w:b w:val="false"/>
                <w:bCs w:val="false"/>
                <w:color w:val="000000"/>
                <w:sz w:val="18"/>
                <w:szCs w:val="18"/>
              </w:rPr>
              <w:t xml:space="preserve">1 redundant block: /p/maritime-class-approval-check.html already has noindex meta — robots.txt block harmless but unnecessary</w:t>
            </w:r>
          </w:p>
        </w:tc>
      </w:tr>
      <w:tr>
        <w:tc>
          <w:tcPr>
            <w:tcW w:type="dxa" w:w="2200"/>
            <w:shd w:fill="D5F5E3" w:val="clear"/>
            <w:tcMar>
              <w:top w:type="dxa" w:w="60"/>
              <w:left w:type="dxa" w:w="100"/>
              <w:bottom w:type="dxa" w:w="60"/>
              <w:right w:type="dxa" w:w="100"/>
            </w:tcMar>
          </w:tcPr>
          <w:p>
            <w:pPr>
              <w:spacing w:after="60" w:before="60"/>
              <w:jc w:val="left"/>
            </w:pPr>
            <w:r>
              <w:rPr>
                <w:b/>
                <w:bCs/>
                <w:color w:val="000000"/>
                <w:sz w:val="18"/>
                <w:szCs w:val="18"/>
              </w:rPr>
              <w:t xml:space="preserve">🟢 Correct</w:t>
            </w:r>
          </w:p>
        </w:tc>
        <w:tc>
          <w:tcPr>
            <w:tcW w:type="dxa" w:w="7160"/>
            <w:tcMar>
              <w:top w:type="dxa" w:w="60"/>
              <w:left w:type="dxa" w:w="100"/>
              <w:bottom w:type="dxa" w:w="60"/>
              <w:right w:type="dxa" w:w="100"/>
            </w:tcMar>
          </w:tcPr>
          <w:p>
            <w:pPr>
              <w:spacing w:after="60" w:before="60"/>
              <w:jc w:val="left"/>
            </w:pPr>
            <w:r>
              <w:rPr>
                <w:b w:val="false"/>
                <w:bCs w:val="false"/>
                <w:color w:val="000000"/>
                <w:sz w:val="18"/>
                <w:szCs w:val="18"/>
              </w:rPr>
              <w:t xml:space="preserve">/search/label/ blocking is correct and recommended for Blogger SEO</w:t>
            </w:r>
          </w:p>
        </w:tc>
      </w:tr>
      <w:tr>
        <w:tc>
          <w:tcPr>
            <w:tcW w:type="dxa" w:w="2200"/>
            <w:shd w:fill="D5F5E3" w:val="clear"/>
            <w:tcMar>
              <w:top w:type="dxa" w:w="60"/>
              <w:left w:type="dxa" w:w="100"/>
              <w:bottom w:type="dxa" w:w="60"/>
              <w:right w:type="dxa" w:w="100"/>
            </w:tcMar>
          </w:tcPr>
          <w:p>
            <w:pPr>
              <w:spacing w:after="60" w:before="60"/>
              <w:jc w:val="left"/>
            </w:pPr>
            <w:r>
              <w:rPr>
                <w:b/>
                <w:bCs/>
                <w:color w:val="000000"/>
                <w:sz w:val="18"/>
                <w:szCs w:val="18"/>
              </w:rPr>
              <w:t xml:space="preserve">🟢 Correct</w:t>
            </w:r>
          </w:p>
        </w:tc>
        <w:tc>
          <w:tcPr>
            <w:tcW w:type="dxa" w:w="7160"/>
            <w:tcMar>
              <w:top w:type="dxa" w:w="60"/>
              <w:left w:type="dxa" w:w="100"/>
              <w:bottom w:type="dxa" w:w="60"/>
              <w:right w:type="dxa" w:w="100"/>
            </w:tcMar>
          </w:tcPr>
          <w:p>
            <w:pPr>
              <w:spacing w:after="60" w:before="60"/>
              <w:jc w:val="left"/>
            </w:pPr>
            <w:r>
              <w:rPr>
                <w:b w:val="false"/>
                <w:bCs w:val="false"/>
                <w:color w:val="000000"/>
                <w:sz w:val="18"/>
                <w:szCs w:val="18"/>
              </w:rPr>
              <w:t xml:space="preserve">/2014/ through /2021/ year blocks are appropriate for pre-Maritime 4.0 era content</w:t>
            </w:r>
          </w:p>
        </w:tc>
      </w:tr>
      <w:tr>
        <w:tc>
          <w:tcPr>
            <w:tcW w:type="dxa" w:w="2200"/>
            <w:shd w:fill="D5F5E3" w:val="clear"/>
            <w:tcMar>
              <w:top w:type="dxa" w:w="60"/>
              <w:left w:type="dxa" w:w="100"/>
              <w:bottom w:type="dxa" w:w="60"/>
              <w:right w:type="dxa" w:w="100"/>
            </w:tcMar>
          </w:tcPr>
          <w:p>
            <w:pPr>
              <w:spacing w:after="60" w:before="60"/>
              <w:jc w:val="left"/>
            </w:pPr>
            <w:r>
              <w:rPr>
                <w:b/>
                <w:bCs/>
                <w:color w:val="000000"/>
                <w:sz w:val="18"/>
                <w:szCs w:val="18"/>
              </w:rPr>
              <w:t xml:space="preserve">🟢 Correct</w:t>
            </w:r>
          </w:p>
        </w:tc>
        <w:tc>
          <w:tcPr>
            <w:tcW w:type="dxa" w:w="7160"/>
            <w:tcMar>
              <w:top w:type="dxa" w:w="60"/>
              <w:left w:type="dxa" w:w="100"/>
              <w:bottom w:type="dxa" w:w="60"/>
              <w:right w:type="dxa" w:w="100"/>
            </w:tcMar>
          </w:tcPr>
          <w:p>
            <w:pPr>
              <w:spacing w:after="60" w:before="60"/>
              <w:jc w:val="left"/>
            </w:pPr>
            <w:r>
              <w:rPr>
                <w:b w:val="false"/>
                <w:bCs w:val="false"/>
                <w:color w:val="000000"/>
                <w:sz w:val="18"/>
                <w:szCs w:val="18"/>
              </w:rPr>
              <w:t xml:space="preserve">/feeds/ block is correct — prevents RSS/Atom crawl budget waste</w:t>
            </w:r>
          </w:p>
        </w:tc>
      </w:tr>
      <w:tr>
        <w:tc>
          <w:tcPr>
            <w:tcW w:type="dxa" w:w="2200"/>
            <w:shd w:fill="D5F5E3" w:val="clear"/>
            <w:tcMar>
              <w:top w:type="dxa" w:w="60"/>
              <w:left w:type="dxa" w:w="100"/>
              <w:bottom w:type="dxa" w:w="60"/>
              <w:right w:type="dxa" w:w="100"/>
            </w:tcMar>
          </w:tcPr>
          <w:p>
            <w:pPr>
              <w:spacing w:after="60" w:before="60"/>
              <w:jc w:val="left"/>
            </w:pPr>
            <w:r>
              <w:rPr>
                <w:b/>
                <w:bCs/>
                <w:color w:val="000000"/>
                <w:sz w:val="18"/>
                <w:szCs w:val="18"/>
              </w:rPr>
              <w:t xml:space="preserve">🟢 Correct</w:t>
            </w:r>
          </w:p>
        </w:tc>
        <w:tc>
          <w:tcPr>
            <w:tcW w:type="dxa" w:w="7160"/>
            <w:tcMar>
              <w:top w:type="dxa" w:w="60"/>
              <w:left w:type="dxa" w:w="100"/>
              <w:bottom w:type="dxa" w:w="60"/>
              <w:right w:type="dxa" w:w="100"/>
            </w:tcMar>
          </w:tcPr>
          <w:p>
            <w:pPr>
              <w:spacing w:after="60" w:before="60"/>
              <w:jc w:val="left"/>
            </w:pPr>
            <w:r>
              <w:rPr>
                <w:b w:val="false"/>
                <w:bCs w:val="false"/>
                <w:color w:val="000000"/>
                <w:sz w:val="18"/>
                <w:szCs w:val="18"/>
              </w:rPr>
              <w:t xml:space="preserve">High-value /p/ pages (document libraries, About, Editorial Policy) are correctly unblocked and indexable</w:t>
            </w:r>
          </w:p>
        </w:tc>
      </w:tr>
      <w:tr>
        <w:tc>
          <w:tcPr>
            <w:tcW w:type="dxa" w:w="2200"/>
            <w:shd w:fill="FEF9E7" w:val="clear"/>
            <w:tcMar>
              <w:top w:type="dxa" w:w="60"/>
              <w:left w:type="dxa" w:w="100"/>
              <w:bottom w:type="dxa" w:w="60"/>
              <w:right w:type="dxa" w:w="100"/>
            </w:tcMar>
          </w:tcPr>
          <w:p>
            <w:pPr>
              <w:spacing w:after="60" w:before="60"/>
              <w:jc w:val="left"/>
            </w:pPr>
            <w:r>
              <w:rPr>
                <w:b/>
                <w:bCs/>
                <w:color w:val="000000"/>
                <w:sz w:val="18"/>
                <w:szCs w:val="18"/>
              </w:rPr>
              <w:t xml:space="preserve">⚠ Action</w:t>
            </w:r>
          </w:p>
        </w:tc>
        <w:tc>
          <w:tcPr>
            <w:tcW w:type="dxa" w:w="7160"/>
            <w:tcMar>
              <w:top w:type="dxa" w:w="60"/>
              <w:left w:type="dxa" w:w="100"/>
              <w:bottom w:type="dxa" w:w="60"/>
              <w:right w:type="dxa" w:w="100"/>
            </w:tcMar>
          </w:tcPr>
          <w:p>
            <w:pPr>
              <w:spacing w:after="60" w:before="60"/>
              <w:jc w:val="left"/>
            </w:pPr>
            <w:r>
              <w:rPr>
                <w:b w:val="false"/>
                <w:bCs w:val="false"/>
                <w:color w:val="000000"/>
                <w:sz w:val="18"/>
                <w:szCs w:val="18"/>
              </w:rPr>
              <w:t xml:space="preserve">1 high-value page (/p/shippaul-intelligence-maritime-cyber.html) should be unblocked from robots.txt to enable indexing</w:t>
            </w:r>
          </w:p>
        </w:tc>
      </w:tr>
    </w:tbl>
    <w:p>
      <w:r>
        <w:br w:type="page"/>
      </w:r>
    </w:p>
    <w:p>
      <w:pPr>
        <w:pStyle w:val="Heading1"/>
        <w:spacing w:after="160" w:before="200"/>
      </w:pPr>
      <w:r>
        <w:t xml:space="preserve">2. Site Crawl — Page Inventory</w:t>
      </w:r>
    </w:p>
    <w:p>
      <w:pPr>
        <w:spacing w:after="80" w:before="80"/>
      </w:pPr>
      <w:r>
        <w:rPr>
          <w:sz w:val="20"/>
          <w:szCs w:val="20"/>
        </w:rPr>
        <w:t xml:space="preserve">The following pages were verified by direct HTTP fetch. Pages returning empty responses are treated as 404 / deleted. </w:t>
      </w:r>
      <w:r>
        <w:rPr>
          <w:i/>
          <w:iCs/>
          <w:sz w:val="20"/>
          <w:szCs w:val="20"/>
        </w:rPr>
        <w:t xml:space="preserve">Note: robots.txt blocking prevents Googlebot from crawling a page, but the URL can remain in Google's index if it was previously indexed or if external links point to it.</w:t>
      </w:r>
    </w:p>
    <w:p>
      <w:pPr>
        <w:spacing w:after="80" w:before="160"/>
      </w:pPr>
    </w:p>
    <w:p>
      <w:pPr>
        <w:pStyle w:val="Heading3"/>
        <w:spacing w:after="80" w:before="200"/>
        <w:rPr>
          <w:b/>
          <w:bCs/>
          <w:color w:val="1a56a0"/>
          <w:sz w:val="22"/>
          <w:szCs w:val="22"/>
        </w:rPr>
      </w:pPr>
      <w:r>
        <w:t xml:space="preserve">2.1 Blocked in robots.txt — Live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600"/>
        <w:gridCol w:w="2560"/>
      </w:tblGrid>
      <w:tr>
        <w:trPr>
          <w:tblHeader/>
        </w:trPr>
        <w:tc>
          <w:tcPr>
            <w:tcW w:type="dxa" w:w="3800"/>
            <w:shd w:fill="1a3a5c" w:val="clear"/>
            <w:tcMar>
              <w:top w:type="dxa" w:w="60"/>
              <w:left w:type="dxa" w:w="100"/>
              <w:bottom w:type="dxa" w:w="60"/>
              <w:right w:type="dxa" w:w="100"/>
            </w:tcMar>
          </w:tcPr>
          <w:p>
            <w:pPr>
              <w:spacing w:after="60" w:before="60"/>
              <w:jc w:val="left"/>
            </w:pPr>
            <w:r>
              <w:rPr>
                <w:b/>
                <w:bCs/>
                <w:color w:val="FFFFFF"/>
                <w:sz w:val="18"/>
                <w:szCs w:val="18"/>
              </w:rPr>
              <w:t xml:space="preserve">URL</w:t>
            </w:r>
          </w:p>
        </w:tc>
        <w:tc>
          <w:tcPr>
            <w:tcW w:type="dxa" w:w="1400"/>
            <w:shd w:fill="1a3a5c" w:val="clear"/>
            <w:tcMar>
              <w:top w:type="dxa" w:w="60"/>
              <w:left w:type="dxa" w:w="100"/>
              <w:bottom w:type="dxa" w:w="60"/>
              <w:right w:type="dxa" w:w="100"/>
            </w:tcMar>
          </w:tcPr>
          <w:p>
            <w:pPr>
              <w:spacing w:after="60" w:before="60"/>
              <w:jc w:val="center"/>
            </w:pPr>
            <w:r>
              <w:rPr>
                <w:b/>
                <w:bCs/>
                <w:color w:val="FFFFFF"/>
                <w:sz w:val="18"/>
                <w:szCs w:val="18"/>
              </w:rPr>
              <w:t xml:space="preserve">Status</w:t>
            </w:r>
          </w:p>
        </w:tc>
        <w:tc>
          <w:tcPr>
            <w:tcW w:type="dxa" w:w="1600"/>
            <w:shd w:fill="1a3a5c" w:val="clear"/>
            <w:tcMar>
              <w:top w:type="dxa" w:w="60"/>
              <w:left w:type="dxa" w:w="100"/>
              <w:bottom w:type="dxa" w:w="60"/>
              <w:right w:type="dxa" w:w="100"/>
            </w:tcMar>
          </w:tcPr>
          <w:p>
            <w:pPr>
              <w:spacing w:after="60" w:before="60"/>
              <w:jc w:val="center"/>
            </w:pPr>
            <w:r>
              <w:rPr>
                <w:b/>
                <w:bCs/>
                <w:color w:val="FFFFFF"/>
                <w:sz w:val="18"/>
                <w:szCs w:val="18"/>
              </w:rPr>
              <w:t xml:space="preserve">meta-robots</w:t>
            </w:r>
          </w:p>
        </w:tc>
        <w:tc>
          <w:tcPr>
            <w:tcW w:type="dxa" w:w="2560"/>
            <w:shd w:fill="1a3a5c" w:val="clear"/>
            <w:tcMar>
              <w:top w:type="dxa" w:w="60"/>
              <w:left w:type="dxa" w:w="100"/>
              <w:bottom w:type="dxa" w:w="60"/>
              <w:right w:type="dxa" w:w="100"/>
            </w:tcMar>
          </w:tcPr>
          <w:p>
            <w:pPr>
              <w:spacing w:after="60" w:before="60"/>
              <w:jc w:val="left"/>
            </w:pPr>
            <w:r>
              <w:rPr>
                <w:b/>
                <w:bCs/>
                <w:color w:val="FFFFFF"/>
                <w:sz w:val="18"/>
                <w:szCs w:val="18"/>
              </w:rPr>
              <w:t xml:space="preserve">Assessment</w:t>
            </w:r>
          </w:p>
        </w:tc>
      </w:tr>
      <w:tr>
        <w:tc>
          <w:tcPr>
            <w:tcW w:type="dxa" w:w="3800"/>
            <w:tcMar>
              <w:top w:type="dxa" w:w="60"/>
              <w:left w:type="dxa" w:w="100"/>
              <w:bottom w:type="dxa" w:w="60"/>
              <w:right w:type="dxa" w:w="100"/>
            </w:tcMar>
          </w:tcPr>
          <w:p>
            <w:pPr>
              <w:spacing w:after="60" w:before="60"/>
              <w:jc w:val="left"/>
            </w:pPr>
            <w:r>
              <w:rPr>
                <w:b w:val="false"/>
                <w:bCs w:val="false"/>
                <w:color w:val="000000"/>
                <w:sz w:val="18"/>
                <w:szCs w:val="18"/>
              </w:rPr>
              <w:t xml:space="preserve">/p/shippaul-intelligence-maritime-cyber.html</w:t>
            </w:r>
          </w:p>
        </w:tc>
        <w:tc>
          <w:tcPr>
            <w:tcW w:type="dxa" w:w="1400"/>
            <w:tcMar>
              <w:top w:type="dxa" w:w="60"/>
              <w:left w:type="dxa" w:w="100"/>
              <w:bottom w:type="dxa" w:w="60"/>
              <w:right w:type="dxa" w:w="100"/>
            </w:tcMar>
          </w:tcPr>
          <w:p>
            <w:pPr>
              <w:spacing w:after="60" w:before="60"/>
              <w:jc w:val="center"/>
            </w:pPr>
            <w:r>
              <w:rPr>
                <w:b/>
                <w:bCs/>
                <w:color w:val="1A7A4A"/>
                <w:sz w:val="18"/>
                <w:szCs w:val="18"/>
              </w:rPr>
              <w:t xml:space="preserve">LIVE</w:t>
            </w:r>
          </w:p>
        </w:tc>
        <w:tc>
          <w:tcPr>
            <w:tcW w:type="dxa" w:w="1600"/>
            <w:tcMar>
              <w:top w:type="dxa" w:w="60"/>
              <w:left w:type="dxa" w:w="100"/>
              <w:bottom w:type="dxa" w:w="60"/>
              <w:right w:type="dxa" w:w="100"/>
            </w:tcMar>
          </w:tcPr>
          <w:p>
            <w:pPr>
              <w:spacing w:after="60" w:before="60"/>
              <w:jc w:val="center"/>
            </w:pPr>
            <w:r>
              <w:rPr>
                <w:b/>
                <w:bCs/>
                <w:color w:val="C0392B"/>
                <w:sz w:val="18"/>
                <w:szCs w:val="18"/>
              </w:rPr>
              <w:t xml:space="preserve">index, follow</w:t>
            </w:r>
          </w:p>
        </w:tc>
        <w:tc>
          <w:tcPr>
            <w:tcW w:type="dxa" w:w="2560"/>
            <w:tcMar>
              <w:top w:type="dxa" w:w="60"/>
              <w:left w:type="dxa" w:w="100"/>
              <w:bottom w:type="dxa" w:w="60"/>
              <w:right w:type="dxa" w:w="100"/>
            </w:tcMar>
          </w:tcPr>
          <w:p>
            <w:pPr>
              <w:spacing w:after="60" w:before="60"/>
              <w:jc w:val="left"/>
            </w:pPr>
            <w:r>
              <w:rPr>
                <w:b/>
                <w:bCs/>
                <w:color w:val="C0392B"/>
                <w:sz w:val="18"/>
                <w:szCs w:val="18"/>
              </w:rPr>
              <w:t xml:space="preserve">CRITICAL CONFLICT — unblock recommended</w:t>
            </w:r>
          </w:p>
        </w:tc>
      </w:tr>
      <w:tr>
        <w:tc>
          <w:tcPr>
            <w:tcW w:type="dxa" w:w="3800"/>
            <w:tcMar>
              <w:top w:type="dxa" w:w="60"/>
              <w:left w:type="dxa" w:w="100"/>
              <w:bottom w:type="dxa" w:w="60"/>
              <w:right w:type="dxa" w:w="100"/>
            </w:tcMar>
          </w:tcPr>
          <w:p>
            <w:pPr>
              <w:spacing w:after="60" w:before="60"/>
              <w:jc w:val="left"/>
            </w:pPr>
            <w:r>
              <w:rPr>
                <w:b w:val="false"/>
                <w:bCs w:val="false"/>
                <w:color w:val="000000"/>
                <w:sz w:val="18"/>
                <w:szCs w:val="18"/>
              </w:rPr>
              <w:t xml:space="preserve">/p/smart-vessel-tracking-with-ais.html</w:t>
            </w:r>
          </w:p>
        </w:tc>
        <w:tc>
          <w:tcPr>
            <w:tcW w:type="dxa" w:w="1400"/>
            <w:tcMar>
              <w:top w:type="dxa" w:w="60"/>
              <w:left w:type="dxa" w:w="100"/>
              <w:bottom w:type="dxa" w:w="60"/>
              <w:right w:type="dxa" w:w="100"/>
            </w:tcMar>
          </w:tcPr>
          <w:p>
            <w:pPr>
              <w:spacing w:after="60" w:before="60"/>
              <w:jc w:val="center"/>
            </w:pPr>
            <w:r>
              <w:rPr>
                <w:b/>
                <w:bCs/>
                <w:color w:val="1A7A4A"/>
                <w:sz w:val="18"/>
                <w:szCs w:val="18"/>
              </w:rPr>
              <w:t xml:space="preserve">LIVE</w:t>
            </w:r>
          </w:p>
        </w:tc>
        <w:tc>
          <w:tcPr>
            <w:tcW w:type="dxa" w:w="1600"/>
            <w:tcMar>
              <w:top w:type="dxa" w:w="60"/>
              <w:left w:type="dxa" w:w="100"/>
              <w:bottom w:type="dxa" w:w="60"/>
              <w:right w:type="dxa" w:w="100"/>
            </w:tcMar>
          </w:tcPr>
          <w:p>
            <w:pPr>
              <w:spacing w:after="60" w:before="60"/>
              <w:jc w:val="center"/>
            </w:pPr>
            <w:r>
              <w:rPr>
                <w:b/>
                <w:bCs/>
                <w:color w:val="C0392B"/>
                <w:sz w:val="18"/>
                <w:szCs w:val="18"/>
              </w:rPr>
              <w:t xml:space="preserve">index, follow</w:t>
            </w:r>
          </w:p>
        </w:tc>
        <w:tc>
          <w:tcPr>
            <w:tcW w:type="dxa" w:w="2560"/>
            <w:tcMar>
              <w:top w:type="dxa" w:w="60"/>
              <w:left w:type="dxa" w:w="100"/>
              <w:bottom w:type="dxa" w:w="60"/>
              <w:right w:type="dxa" w:w="100"/>
            </w:tcMar>
          </w:tcPr>
          <w:p>
            <w:pPr>
              <w:spacing w:after="60" w:before="60"/>
              <w:jc w:val="left"/>
            </w:pPr>
            <w:r>
              <w:rPr>
                <w:b/>
                <w:bCs/>
                <w:color w:val="D35400"/>
                <w:sz w:val="18"/>
                <w:szCs w:val="18"/>
              </w:rPr>
              <w:t xml:space="preserve">CONFLICT — align meta to noindex</w:t>
            </w:r>
          </w:p>
        </w:tc>
      </w:tr>
      <w:tr>
        <w:tc>
          <w:tcPr>
            <w:tcW w:type="dxa" w:w="38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/p/maritime-class-approval-check.html</w:t>
            </w:r>
          </w:p>
        </w:tc>
        <w:tc>
          <w:tcPr>
            <w:tcW w:type="dxa" w:w="1400"/>
            <w:shd w:fill="FAFAFA" w:val="clear"/>
            <w:tcMar>
              <w:top w:type="dxa" w:w="60"/>
              <w:left w:type="dxa" w:w="100"/>
              <w:bottom w:type="dxa" w:w="60"/>
              <w:right w:type="dxa" w:w="100"/>
            </w:tcMar>
          </w:tcPr>
          <w:p>
            <w:pPr>
              <w:spacing w:after="60" w:before="60"/>
              <w:jc w:val="center"/>
            </w:pPr>
            <w:r>
              <w:rPr>
                <w:b/>
                <w:bCs/>
                <w:color w:val="1A7A4A"/>
                <w:sz w:val="18"/>
                <w:szCs w:val="18"/>
              </w:rPr>
              <w:t xml:space="preserve">LIVE</w:t>
            </w:r>
          </w:p>
        </w:tc>
        <w:tc>
          <w:tcPr>
            <w:tcW w:type="dxa" w:w="1600"/>
            <w:shd w:fill="FAFAFA" w:val="clear"/>
            <w:tcMar>
              <w:top w:type="dxa" w:w="60"/>
              <w:left w:type="dxa" w:w="100"/>
              <w:bottom w:type="dxa" w:w="60"/>
              <w:right w:type="dxa" w:w="100"/>
            </w:tcMar>
          </w:tcPr>
          <w:p>
            <w:pPr>
              <w:spacing w:after="60" w:before="60"/>
              <w:jc w:val="center"/>
            </w:pPr>
            <w:r>
              <w:rPr>
                <w:b w:val="false"/>
                <w:bCs w:val="false"/>
                <w:color w:val="555555"/>
                <w:sz w:val="18"/>
                <w:szCs w:val="18"/>
              </w:rPr>
              <w:t xml:space="preserve">noindex, follow</w:t>
            </w:r>
          </w:p>
        </w:tc>
        <w:tc>
          <w:tcPr>
            <w:tcW w:type="dxa" w:w="2560"/>
            <w:shd w:fill="FAFAFA" w:val="clear"/>
            <w:tcMar>
              <w:top w:type="dxa" w:w="60"/>
              <w:left w:type="dxa" w:w="100"/>
              <w:bottom w:type="dxa" w:w="60"/>
              <w:right w:type="dxa" w:w="100"/>
            </w:tcMar>
          </w:tcPr>
          <w:p>
            <w:pPr>
              <w:spacing w:after="60" w:before="60"/>
              <w:jc w:val="left"/>
            </w:pPr>
            <w:r>
              <w:rPr>
                <w:b w:val="false"/>
                <w:bCs w:val="false"/>
                <w:color w:val="555555"/>
                <w:sz w:val="18"/>
                <w:szCs w:val="18"/>
              </w:rPr>
              <w:t xml:space="preserve">OK — redundant block, consistent</w:t>
            </w:r>
          </w:p>
        </w:tc>
      </w:tr>
    </w:tbl>
    <w:p>
      <w:pPr>
        <w:spacing w:after="80" w:before="200"/>
      </w:pPr>
    </w:p>
    <w:p>
      <w:pPr>
        <w:pStyle w:val="Heading3"/>
        <w:spacing w:after="80" w:before="200"/>
        <w:rPr>
          <w:b/>
          <w:bCs/>
          <w:color w:val="1a56a0"/>
          <w:sz w:val="22"/>
          <w:szCs w:val="22"/>
        </w:rPr>
      </w:pPr>
      <w:r>
        <w:t xml:space="preserve">2.2 Blocked in robots.txt — Deleted pages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rPr>
          <w:tblHeader/>
        </w:trPr>
        <w:tc>
          <w:tcPr>
            <w:tcW w:type="dxa" w:w="4800"/>
            <w:shd w:fill="1a3a5c" w:val="clear"/>
            <w:tcMar>
              <w:top w:type="dxa" w:w="60"/>
              <w:left w:type="dxa" w:w="100"/>
              <w:bottom w:type="dxa" w:w="60"/>
              <w:right w:type="dxa" w:w="100"/>
            </w:tcMar>
          </w:tcPr>
          <w:p>
            <w:pPr>
              <w:spacing w:after="60" w:before="60"/>
              <w:jc w:val="left"/>
            </w:pPr>
            <w:r>
              <w:rPr>
                <w:b/>
                <w:bCs/>
                <w:color w:val="FFFFFF"/>
                <w:sz w:val="18"/>
                <w:szCs w:val="18"/>
              </w:rPr>
              <w:t xml:space="preserve">URL</w:t>
            </w:r>
          </w:p>
        </w:tc>
        <w:tc>
          <w:tcPr>
            <w:tcW w:type="dxa" w:w="1200"/>
            <w:shd w:fill="1a3a5c" w:val="clear"/>
            <w:tcMar>
              <w:top w:type="dxa" w:w="60"/>
              <w:left w:type="dxa" w:w="100"/>
              <w:bottom w:type="dxa" w:w="60"/>
              <w:right w:type="dxa" w:w="100"/>
            </w:tcMar>
          </w:tcPr>
          <w:p>
            <w:pPr>
              <w:spacing w:after="60" w:before="60"/>
              <w:jc w:val="center"/>
            </w:pPr>
            <w:r>
              <w:rPr>
                <w:b/>
                <w:bCs/>
                <w:color w:val="FFFFFF"/>
                <w:sz w:val="18"/>
                <w:szCs w:val="18"/>
              </w:rPr>
              <w:t xml:space="preserve">Status</w:t>
            </w:r>
          </w:p>
        </w:tc>
        <w:tc>
          <w:tcPr>
            <w:tcW w:type="dxa" w:w="3360"/>
            <w:shd w:fill="1a3a5c" w:val="clear"/>
            <w:tcMar>
              <w:top w:type="dxa" w:w="60"/>
              <w:left w:type="dxa" w:w="100"/>
              <w:bottom w:type="dxa" w:w="60"/>
              <w:right w:type="dxa" w:w="100"/>
            </w:tcMar>
          </w:tcPr>
          <w:p>
            <w:pPr>
              <w:spacing w:after="60" w:before="60"/>
              <w:jc w:val="left"/>
            </w:pPr>
            <w:r>
              <w:rPr>
                <w:b/>
                <w:bCs/>
                <w:color w:val="FFFFFF"/>
                <w:sz w:val="18"/>
                <w:szCs w:val="18"/>
              </w:rPr>
              <w:t xml:space="preserve">Action</w:t>
            </w:r>
          </w:p>
        </w:tc>
      </w:tr>
      <w:tr>
        <w:tc>
          <w:tcPr>
            <w:tcW w:type="dxa" w:w="4800"/>
            <w:tcMar>
              <w:top w:type="dxa" w:w="60"/>
              <w:left w:type="dxa" w:w="100"/>
              <w:bottom w:type="dxa" w:w="60"/>
              <w:right w:type="dxa" w:w="100"/>
            </w:tcMar>
          </w:tcPr>
          <w:p>
            <w:pPr>
              <w:spacing w:after="60" w:before="60"/>
              <w:jc w:val="left"/>
            </w:pPr>
            <w:r>
              <w:rPr>
                <w:b w:val="false"/>
                <w:bCs w:val="false"/>
                <w:color w:val="000000"/>
                <w:sz w:val="18"/>
                <w:szCs w:val="18"/>
              </w:rPr>
              <w:t xml:space="preserve">/p/maritime-intelligence-readership-feed.html</w:t>
            </w:r>
          </w:p>
        </w:tc>
        <w:tc>
          <w:tcPr>
            <w:tcW w:type="dxa" w:w="1200"/>
            <w:tcMar>
              <w:top w:type="dxa" w:w="60"/>
              <w:left w:type="dxa" w:w="100"/>
              <w:bottom w:type="dxa" w:w="60"/>
              <w:right w:type="dxa" w:w="100"/>
            </w:tcMar>
          </w:tcPr>
          <w:p>
            <w:pPr>
              <w:spacing w:after="60" w:before="60"/>
              <w:jc w:val="center"/>
            </w:pPr>
            <w:r>
              <w:rPr>
                <w:b/>
                <w:bCs/>
                <w:color w:val="C0392B"/>
                <w:sz w:val="18"/>
                <w:szCs w:val="18"/>
              </w:rPr>
              <w:t xml:space="preserve">DELETED</w:t>
            </w:r>
          </w:p>
        </w:tc>
        <w:tc>
          <w:tcPr>
            <w:tcW w:type="dxa" w:w="3360"/>
            <w:tcMar>
              <w:top w:type="dxa" w:w="60"/>
              <w:left w:type="dxa" w:w="100"/>
              <w:bottom w:type="dxa" w:w="60"/>
              <w:right w:type="dxa" w:w="100"/>
            </w:tcMar>
          </w:tcPr>
          <w:p>
            <w:pPr>
              <w:spacing w:after="60" w:before="60"/>
              <w:jc w:val="left"/>
            </w:pPr>
            <w:r>
              <w:rPr>
                <w:b w:val="false"/>
                <w:bCs w:val="false"/>
                <w:color w:val="000000"/>
                <w:sz w:val="18"/>
                <w:szCs w:val="18"/>
              </w:rPr>
              <w:t xml:space="preserve">Remove from robots.txt (entry is dead)</w:t>
            </w:r>
          </w:p>
        </w:tc>
      </w:tr>
      <w:tr>
        <w:tc>
          <w:tcPr>
            <w:tcW w:type="dxa" w:w="48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/p/maritime-cyber-threat-intel-ransomware.html</w:t>
            </w:r>
          </w:p>
        </w:tc>
        <w:tc>
          <w:tcPr>
            <w:tcW w:type="dxa" w:w="1200"/>
            <w:shd w:fill="FAFAFA" w:val="clear"/>
            <w:tcMar>
              <w:top w:type="dxa" w:w="60"/>
              <w:left w:type="dxa" w:w="100"/>
              <w:bottom w:type="dxa" w:w="60"/>
              <w:right w:type="dxa" w:w="100"/>
            </w:tcMar>
          </w:tcPr>
          <w:p>
            <w:pPr>
              <w:spacing w:after="60" w:before="60"/>
              <w:jc w:val="center"/>
            </w:pPr>
            <w:r>
              <w:rPr>
                <w:b/>
                <w:bCs/>
                <w:color w:val="C0392B"/>
                <w:sz w:val="18"/>
                <w:szCs w:val="18"/>
              </w:rPr>
              <w:t xml:space="preserve">DELETED</w:t>
            </w:r>
          </w:p>
        </w:tc>
        <w:tc>
          <w:tcPr>
            <w:tcW w:type="dxa" w:w="33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Remove from robots.txt (entry is dead)</w:t>
            </w:r>
          </w:p>
        </w:tc>
      </w:tr>
      <w:tr>
        <w:tc>
          <w:tcPr>
            <w:tcW w:type="dxa" w:w="4800"/>
            <w:tcMar>
              <w:top w:type="dxa" w:w="60"/>
              <w:left w:type="dxa" w:w="100"/>
              <w:bottom w:type="dxa" w:w="60"/>
              <w:right w:type="dxa" w:w="100"/>
            </w:tcMar>
          </w:tcPr>
          <w:p>
            <w:pPr>
              <w:spacing w:after="60" w:before="60"/>
              <w:jc w:val="left"/>
            </w:pPr>
            <w:r>
              <w:rPr>
                <w:b w:val="false"/>
                <w:bCs w:val="false"/>
                <w:color w:val="000000"/>
                <w:sz w:val="18"/>
                <w:szCs w:val="18"/>
              </w:rPr>
              <w:t xml:space="preserve">/p/live-feed-maritime-jobs-feed-ai-data.html</w:t>
            </w:r>
          </w:p>
        </w:tc>
        <w:tc>
          <w:tcPr>
            <w:tcW w:type="dxa" w:w="1200"/>
            <w:tcMar>
              <w:top w:type="dxa" w:w="60"/>
              <w:left w:type="dxa" w:w="100"/>
              <w:bottom w:type="dxa" w:w="60"/>
              <w:right w:type="dxa" w:w="100"/>
            </w:tcMar>
          </w:tcPr>
          <w:p>
            <w:pPr>
              <w:spacing w:after="60" w:before="60"/>
              <w:jc w:val="center"/>
            </w:pPr>
            <w:r>
              <w:rPr>
                <w:b/>
                <w:bCs/>
                <w:color w:val="C0392B"/>
                <w:sz w:val="18"/>
                <w:szCs w:val="18"/>
              </w:rPr>
              <w:t xml:space="preserve">DELETED</w:t>
            </w:r>
          </w:p>
        </w:tc>
        <w:tc>
          <w:tcPr>
            <w:tcW w:type="dxa" w:w="3360"/>
            <w:tcMar>
              <w:top w:type="dxa" w:w="60"/>
              <w:left w:type="dxa" w:w="100"/>
              <w:bottom w:type="dxa" w:w="60"/>
              <w:right w:type="dxa" w:w="100"/>
            </w:tcMar>
          </w:tcPr>
          <w:p>
            <w:pPr>
              <w:spacing w:after="60" w:before="60"/>
              <w:jc w:val="left"/>
            </w:pPr>
            <w:r>
              <w:rPr>
                <w:b w:val="false"/>
                <w:bCs w:val="false"/>
                <w:color w:val="000000"/>
                <w:sz w:val="18"/>
                <w:szCs w:val="18"/>
              </w:rPr>
              <w:t xml:space="preserve">Remove from robots.txt (entry is dead)</w:t>
            </w:r>
          </w:p>
        </w:tc>
      </w:tr>
      <w:tr>
        <w:tc>
          <w:tcPr>
            <w:tcW w:type="dxa" w:w="48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/p/global-newbuilding-orders.html</w:t>
            </w:r>
          </w:p>
        </w:tc>
        <w:tc>
          <w:tcPr>
            <w:tcW w:type="dxa" w:w="1200"/>
            <w:shd w:fill="FAFAFA" w:val="clear"/>
            <w:tcMar>
              <w:top w:type="dxa" w:w="60"/>
              <w:left w:type="dxa" w:w="100"/>
              <w:bottom w:type="dxa" w:w="60"/>
              <w:right w:type="dxa" w:w="100"/>
            </w:tcMar>
          </w:tcPr>
          <w:p>
            <w:pPr>
              <w:spacing w:after="60" w:before="60"/>
              <w:jc w:val="center"/>
            </w:pPr>
            <w:r>
              <w:rPr>
                <w:b/>
                <w:bCs/>
                <w:color w:val="C0392B"/>
                <w:sz w:val="18"/>
                <w:szCs w:val="18"/>
              </w:rPr>
              <w:t xml:space="preserve">DELETED</w:t>
            </w:r>
          </w:p>
        </w:tc>
        <w:tc>
          <w:tcPr>
            <w:tcW w:type="dxa" w:w="33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Remove from robots.txt (entry is dead)</w:t>
            </w:r>
          </w:p>
        </w:tc>
      </w:tr>
      <w:tr>
        <w:tc>
          <w:tcPr>
            <w:tcW w:type="dxa" w:w="4800"/>
            <w:tcMar>
              <w:top w:type="dxa" w:w="60"/>
              <w:left w:type="dxa" w:w="100"/>
              <w:bottom w:type="dxa" w:w="60"/>
              <w:right w:type="dxa" w:w="100"/>
            </w:tcMar>
          </w:tcPr>
          <w:p>
            <w:pPr>
              <w:spacing w:after="60" w:before="60"/>
              <w:jc w:val="left"/>
            </w:pPr>
            <w:r>
              <w:rPr>
                <w:b w:val="false"/>
                <w:bCs w:val="false"/>
                <w:color w:val="000000"/>
                <w:sz w:val="18"/>
                <w:szCs w:val="18"/>
              </w:rPr>
              <w:t xml:space="preserve">/p/advertisement-26-01.html</w:t>
            </w:r>
          </w:p>
        </w:tc>
        <w:tc>
          <w:tcPr>
            <w:tcW w:type="dxa" w:w="1200"/>
            <w:tcMar>
              <w:top w:type="dxa" w:w="60"/>
              <w:left w:type="dxa" w:w="100"/>
              <w:bottom w:type="dxa" w:w="60"/>
              <w:right w:type="dxa" w:w="100"/>
            </w:tcMar>
          </w:tcPr>
          <w:p>
            <w:pPr>
              <w:spacing w:after="60" w:before="60"/>
              <w:jc w:val="center"/>
            </w:pPr>
            <w:r>
              <w:rPr>
                <w:b/>
                <w:bCs/>
                <w:color w:val="C0392B"/>
                <w:sz w:val="18"/>
                <w:szCs w:val="18"/>
              </w:rPr>
              <w:t xml:space="preserve">DELETED</w:t>
            </w:r>
          </w:p>
        </w:tc>
        <w:tc>
          <w:tcPr>
            <w:tcW w:type="dxa" w:w="3360"/>
            <w:tcMar>
              <w:top w:type="dxa" w:w="60"/>
              <w:left w:type="dxa" w:w="100"/>
              <w:bottom w:type="dxa" w:w="60"/>
              <w:right w:type="dxa" w:w="100"/>
            </w:tcMar>
          </w:tcPr>
          <w:p>
            <w:pPr>
              <w:spacing w:after="60" w:before="60"/>
              <w:jc w:val="left"/>
            </w:pPr>
            <w:r>
              <w:rPr>
                <w:b w:val="false"/>
                <w:bCs w:val="false"/>
                <w:color w:val="000000"/>
                <w:sz w:val="18"/>
                <w:szCs w:val="18"/>
              </w:rPr>
              <w:t xml:space="preserve">Remove from robots.txt (entry is dead)</w:t>
            </w:r>
          </w:p>
        </w:tc>
      </w:tr>
    </w:tbl>
    <w:p>
      <w:pPr>
        <w:spacing w:after="80" w:before="200"/>
      </w:pPr>
    </w:p>
    <w:p>
      <w:pPr>
        <w:pStyle w:val="Heading3"/>
        <w:spacing w:after="80" w:before="200"/>
        <w:rPr>
          <w:b/>
          <w:bCs/>
          <w:color w:val="1a56a0"/>
          <w:sz w:val="22"/>
          <w:szCs w:val="22"/>
        </w:rPr>
      </w:pPr>
      <w:r>
        <w:t xml:space="preserve">2.3 Not blocked — Live /p/ pages (correctly indexed)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rPr>
          <w:tblHeader/>
        </w:trPr>
        <w:tc>
          <w:tcPr>
            <w:tcW w:type="dxa" w:w="4000"/>
            <w:shd w:fill="1a3a5c" w:val="clear"/>
            <w:tcMar>
              <w:top w:type="dxa" w:w="60"/>
              <w:left w:type="dxa" w:w="100"/>
              <w:bottom w:type="dxa" w:w="60"/>
              <w:right w:type="dxa" w:w="100"/>
            </w:tcMar>
          </w:tcPr>
          <w:p>
            <w:pPr>
              <w:spacing w:after="60" w:before="60"/>
              <w:jc w:val="left"/>
            </w:pPr>
            <w:r>
              <w:rPr>
                <w:b/>
                <w:bCs/>
                <w:color w:val="FFFFFF"/>
                <w:sz w:val="18"/>
                <w:szCs w:val="18"/>
              </w:rPr>
              <w:t xml:space="preserve">URL</w:t>
            </w:r>
          </w:p>
        </w:tc>
        <w:tc>
          <w:tcPr>
            <w:tcW w:type="dxa" w:w="1400"/>
            <w:shd w:fill="1a3a5c" w:val="clear"/>
            <w:tcMar>
              <w:top w:type="dxa" w:w="60"/>
              <w:left w:type="dxa" w:w="100"/>
              <w:bottom w:type="dxa" w:w="60"/>
              <w:right w:type="dxa" w:w="100"/>
            </w:tcMar>
          </w:tcPr>
          <w:p>
            <w:pPr>
              <w:spacing w:after="60" w:before="60"/>
              <w:jc w:val="center"/>
            </w:pPr>
            <w:r>
              <w:rPr>
                <w:b/>
                <w:bCs/>
                <w:color w:val="FFFFFF"/>
                <w:sz w:val="18"/>
                <w:szCs w:val="18"/>
              </w:rPr>
              <w:t xml:space="preserve">Class</w:t>
            </w:r>
          </w:p>
        </w:tc>
        <w:tc>
          <w:tcPr>
            <w:tcW w:type="dxa" w:w="3960"/>
            <w:shd w:fill="1a3a5c" w:val="clear"/>
            <w:tcMar>
              <w:top w:type="dxa" w:w="60"/>
              <w:left w:type="dxa" w:w="100"/>
              <w:bottom w:type="dxa" w:w="60"/>
              <w:right w:type="dxa" w:w="100"/>
            </w:tcMar>
          </w:tcPr>
          <w:p>
            <w:pPr>
              <w:spacing w:after="60" w:before="60"/>
              <w:jc w:val="left"/>
            </w:pPr>
            <w:r>
              <w:rPr>
                <w:b/>
                <w:bCs/>
                <w:color w:val="FFFFFF"/>
                <w:sz w:val="18"/>
                <w:szCs w:val="18"/>
              </w:rPr>
              <w:t xml:space="preserve">Content / Purpose</w:t>
            </w:r>
          </w:p>
        </w:tc>
      </w:tr>
      <w:tr>
        <w:tc>
          <w:tcPr>
            <w:tcW w:type="dxa" w:w="4000"/>
            <w:tcMar>
              <w:top w:type="dxa" w:w="60"/>
              <w:left w:type="dxa" w:w="100"/>
              <w:bottom w:type="dxa" w:w="60"/>
              <w:right w:type="dxa" w:w="100"/>
            </w:tcMar>
          </w:tcPr>
          <w:p>
            <w:pPr>
              <w:spacing w:after="60" w:before="60"/>
              <w:jc w:val="left"/>
            </w:pPr>
            <w:r>
              <w:rPr>
                <w:b w:val="false"/>
                <w:bCs w:val="false"/>
                <w:color w:val="000000"/>
                <w:sz w:val="18"/>
                <w:szCs w:val="18"/>
              </w:rPr>
              <w:t xml:space="preserve">/p/international-association-compliance.html</w:t>
            </w:r>
          </w:p>
        </w:tc>
        <w:tc>
          <w:tcPr>
            <w:tcW w:type="dxa" w:w="1400"/>
            <w:tcMar>
              <w:top w:type="dxa" w:w="60"/>
              <w:left w:type="dxa" w:w="100"/>
              <w:bottom w:type="dxa" w:w="60"/>
              <w:right w:type="dxa" w:w="100"/>
            </w:tcMar>
          </w:tcPr>
          <w:p>
            <w:pPr>
              <w:spacing w:after="60" w:before="60"/>
              <w:jc w:val="center"/>
            </w:pPr>
            <w:r>
              <w:rPr>
                <w:b/>
                <w:bCs/>
                <w:color w:val="1A7A4A"/>
                <w:sz w:val="18"/>
                <w:szCs w:val="18"/>
              </w:rPr>
              <w:t xml:space="preserve">A — High Value</w:t>
            </w:r>
          </w:p>
        </w:tc>
        <w:tc>
          <w:tcPr>
            <w:tcW w:type="dxa" w:w="3960"/>
            <w:tcMar>
              <w:top w:type="dxa" w:w="60"/>
              <w:left w:type="dxa" w:w="100"/>
              <w:bottom w:type="dxa" w:w="60"/>
              <w:right w:type="dxa" w:w="100"/>
            </w:tcMar>
          </w:tcPr>
          <w:p>
            <w:pPr>
              <w:spacing w:after="60" w:before="60"/>
              <w:jc w:val="left"/>
            </w:pPr>
            <w:r>
              <w:rPr>
                <w:b w:val="false"/>
                <w:bCs w:val="false"/>
                <w:color w:val="000000"/>
                <w:sz w:val="18"/>
                <w:szCs w:val="18"/>
              </w:rPr>
              <w:t xml:space="preserve">IACS, BIMCO, NIST, IEC, NIS2 — official document download hub (19 PDFs)</w:t>
            </w:r>
          </w:p>
        </w:tc>
      </w:tr>
      <w:tr>
        <w:tc>
          <w:tcPr>
            <w:tcW w:type="dxa" w:w="40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/p/class-society-cyber-guidelines-iacs-ur.html</w:t>
            </w:r>
          </w:p>
        </w:tc>
        <w:tc>
          <w:tcPr>
            <w:tcW w:type="dxa" w:w="1400"/>
            <w:shd w:fill="FAFAFA" w:val="clear"/>
            <w:tcMar>
              <w:top w:type="dxa" w:w="60"/>
              <w:left w:type="dxa" w:w="100"/>
              <w:bottom w:type="dxa" w:w="60"/>
              <w:right w:type="dxa" w:w="100"/>
            </w:tcMar>
          </w:tcPr>
          <w:p>
            <w:pPr>
              <w:spacing w:after="60" w:before="60"/>
              <w:jc w:val="center"/>
            </w:pPr>
            <w:r>
              <w:rPr>
                <w:b/>
                <w:bCs/>
                <w:color w:val="1A7A4A"/>
                <w:sz w:val="18"/>
                <w:szCs w:val="18"/>
              </w:rPr>
              <w:t xml:space="preserve">A — High Value</w:t>
            </w:r>
          </w:p>
        </w:tc>
        <w:tc>
          <w:tcPr>
            <w:tcW w:type="dxa" w:w="39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ABS, DNV, KR, LR, NK, BV, RINA, CCS, CRS — class society doc hub (16 PDFs)</w:t>
            </w:r>
          </w:p>
        </w:tc>
      </w:tr>
      <w:tr>
        <w:tc>
          <w:tcPr>
            <w:tcW w:type="dxa" w:w="4000"/>
            <w:tcMar>
              <w:top w:type="dxa" w:w="60"/>
              <w:left w:type="dxa" w:w="100"/>
              <w:bottom w:type="dxa" w:w="60"/>
              <w:right w:type="dxa" w:w="100"/>
            </w:tcMar>
          </w:tcPr>
          <w:p>
            <w:pPr>
              <w:spacing w:after="60" w:before="60"/>
              <w:jc w:val="left"/>
            </w:pPr>
            <w:r>
              <w:rPr>
                <w:b w:val="false"/>
                <w:bCs w:val="false"/>
                <w:color w:val="000000"/>
                <w:sz w:val="18"/>
                <w:szCs w:val="18"/>
              </w:rPr>
              <w:t xml:space="preserve">/p/national-and-port-security-compliance.html</w:t>
            </w:r>
          </w:p>
        </w:tc>
        <w:tc>
          <w:tcPr>
            <w:tcW w:type="dxa" w:w="1400"/>
            <w:tcMar>
              <w:top w:type="dxa" w:w="60"/>
              <w:left w:type="dxa" w:w="100"/>
              <w:bottom w:type="dxa" w:w="60"/>
              <w:right w:type="dxa" w:w="100"/>
            </w:tcMar>
          </w:tcPr>
          <w:p>
            <w:pPr>
              <w:spacing w:after="60" w:before="60"/>
              <w:jc w:val="center"/>
            </w:pPr>
            <w:r>
              <w:rPr>
                <w:b/>
                <w:bCs/>
                <w:color w:val="1A7A4A"/>
                <w:sz w:val="18"/>
                <w:szCs w:val="18"/>
              </w:rPr>
              <w:t xml:space="preserve">A — High Value</w:t>
            </w:r>
          </w:p>
        </w:tc>
        <w:tc>
          <w:tcPr>
            <w:tcW w:type="dxa" w:w="3960"/>
            <w:tcMar>
              <w:top w:type="dxa" w:w="60"/>
              <w:left w:type="dxa" w:w="100"/>
              <w:bottom w:type="dxa" w:w="60"/>
              <w:right w:type="dxa" w:w="100"/>
            </w:tcMar>
          </w:tcPr>
          <w:p>
            <w:pPr>
              <w:spacing w:after="60" w:before="60"/>
              <w:jc w:val="left"/>
            </w:pPr>
            <w:r>
              <w:rPr>
                <w:b w:val="false"/>
                <w:bCs w:val="false"/>
                <w:color w:val="000000"/>
                <w:sz w:val="18"/>
                <w:szCs w:val="18"/>
              </w:rPr>
              <w:t xml:space="preserve">USCG, KISA, CSA, Africa port security regulations (8 PDFs)</w:t>
            </w:r>
          </w:p>
        </w:tc>
      </w:tr>
      <w:tr>
        <w:tc>
          <w:tcPr>
            <w:tcW w:type="dxa" w:w="40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/p/about.html</w:t>
            </w:r>
          </w:p>
        </w:tc>
        <w:tc>
          <w:tcPr>
            <w:tcW w:type="dxa" w:w="1400"/>
            <w:shd w:fill="FAFAFA" w:val="clear"/>
            <w:tcMar>
              <w:top w:type="dxa" w:w="60"/>
              <w:left w:type="dxa" w:w="100"/>
              <w:bottom w:type="dxa" w:w="60"/>
              <w:right w:type="dxa" w:w="100"/>
            </w:tcMar>
          </w:tcPr>
          <w:p>
            <w:pPr>
              <w:spacing w:after="60" w:before="60"/>
              <w:jc w:val="center"/>
            </w:pPr>
            <w:r>
              <w:rPr>
                <w:b/>
                <w:bCs/>
                <w:color w:val="1a56a0"/>
                <w:sz w:val="18"/>
                <w:szCs w:val="18"/>
              </w:rPr>
              <w:t xml:space="preserve">B — Required</w:t>
            </w:r>
          </w:p>
        </w:tc>
        <w:tc>
          <w:tcPr>
            <w:tcW w:type="dxa" w:w="39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About page — founder profile, crew, mission. Required for AdSense approval.</w:t>
            </w:r>
          </w:p>
        </w:tc>
      </w:tr>
      <w:tr>
        <w:tc>
          <w:tcPr>
            <w:tcW w:type="dxa" w:w="4000"/>
            <w:tcMar>
              <w:top w:type="dxa" w:w="60"/>
              <w:left w:type="dxa" w:w="100"/>
              <w:bottom w:type="dxa" w:w="60"/>
              <w:right w:type="dxa" w:w="100"/>
            </w:tcMar>
          </w:tcPr>
          <w:p>
            <w:pPr>
              <w:spacing w:after="60" w:before="60"/>
              <w:jc w:val="left"/>
            </w:pPr>
            <w:r>
              <w:rPr>
                <w:b w:val="false"/>
                <w:bCs w:val="false"/>
                <w:color w:val="000000"/>
                <w:sz w:val="18"/>
                <w:szCs w:val="18"/>
              </w:rPr>
              <w:t xml:space="preserve">/p/editorial-verification-policy.html</w:t>
            </w:r>
          </w:p>
        </w:tc>
        <w:tc>
          <w:tcPr>
            <w:tcW w:type="dxa" w:w="1400"/>
            <w:tcMar>
              <w:top w:type="dxa" w:w="60"/>
              <w:left w:type="dxa" w:w="100"/>
              <w:bottom w:type="dxa" w:w="60"/>
              <w:right w:type="dxa" w:w="100"/>
            </w:tcMar>
          </w:tcPr>
          <w:p>
            <w:pPr>
              <w:spacing w:after="60" w:before="60"/>
              <w:jc w:val="center"/>
            </w:pPr>
            <w:r>
              <w:rPr>
                <w:b/>
                <w:bCs/>
                <w:color w:val="1a56a0"/>
                <w:sz w:val="18"/>
                <w:szCs w:val="18"/>
              </w:rPr>
              <w:t xml:space="preserve">B — E-E-A-T</w:t>
            </w:r>
          </w:p>
        </w:tc>
        <w:tc>
          <w:tcPr>
            <w:tcW w:type="dxa" w:w="3960"/>
            <w:tcMar>
              <w:top w:type="dxa" w:w="60"/>
              <w:left w:type="dxa" w:w="100"/>
              <w:bottom w:type="dxa" w:w="60"/>
              <w:right w:type="dxa" w:w="100"/>
            </w:tcMar>
          </w:tcPr>
          <w:p>
            <w:pPr>
              <w:spacing w:after="60" w:before="60"/>
              <w:jc w:val="left"/>
            </w:pPr>
            <w:r>
              <w:rPr>
                <w:b w:val="false"/>
                <w:bCs w:val="false"/>
                <w:color w:val="000000"/>
                <w:sz w:val="18"/>
                <w:szCs w:val="18"/>
              </w:rPr>
              <w:t xml:space="preserve">Editorial &amp; Verification Policy — strong E-E-A-T signal for Google Quality Rater</w:t>
            </w:r>
          </w:p>
        </w:tc>
      </w:tr>
      <w:tr>
        <w:tc>
          <w:tcPr>
            <w:tcW w:type="dxa" w:w="40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/p/contact.html</w:t>
            </w:r>
          </w:p>
        </w:tc>
        <w:tc>
          <w:tcPr>
            <w:tcW w:type="dxa" w:w="1400"/>
            <w:shd w:fill="FAFAFA" w:val="clear"/>
            <w:tcMar>
              <w:top w:type="dxa" w:w="60"/>
              <w:left w:type="dxa" w:w="100"/>
              <w:bottom w:type="dxa" w:w="60"/>
              <w:right w:type="dxa" w:w="100"/>
            </w:tcMar>
          </w:tcPr>
          <w:p>
            <w:pPr>
              <w:spacing w:after="60" w:before="60"/>
              <w:jc w:val="center"/>
            </w:pPr>
            <w:r>
              <w:rPr>
                <w:b/>
                <w:bCs/>
                <w:color w:val="555555"/>
                <w:sz w:val="18"/>
                <w:szCs w:val="18"/>
              </w:rPr>
              <w:t xml:space="preserve">D — Required</w:t>
            </w:r>
          </w:p>
        </w:tc>
        <w:tc>
          <w:tcPr>
            <w:tcW w:type="dxa" w:w="39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Contact page — required for AdSense &amp; E-E-A-T</w:t>
            </w:r>
          </w:p>
        </w:tc>
      </w:tr>
      <w:tr>
        <w:tc>
          <w:tcPr>
            <w:tcW w:type="dxa" w:w="4000"/>
            <w:tcMar>
              <w:top w:type="dxa" w:w="60"/>
              <w:left w:type="dxa" w:w="100"/>
              <w:bottom w:type="dxa" w:w="60"/>
              <w:right w:type="dxa" w:w="100"/>
            </w:tcMar>
          </w:tcPr>
          <w:p>
            <w:pPr>
              <w:spacing w:after="60" w:before="60"/>
              <w:jc w:val="left"/>
            </w:pPr>
            <w:r>
              <w:rPr>
                <w:b w:val="false"/>
                <w:bCs w:val="false"/>
                <w:color w:val="000000"/>
                <w:sz w:val="18"/>
                <w:szCs w:val="18"/>
              </w:rPr>
              <w:t xml:space="preserve">/p/privacy-policy.html</w:t>
            </w:r>
          </w:p>
        </w:tc>
        <w:tc>
          <w:tcPr>
            <w:tcW w:type="dxa" w:w="1400"/>
            <w:tcMar>
              <w:top w:type="dxa" w:w="60"/>
              <w:left w:type="dxa" w:w="100"/>
              <w:bottom w:type="dxa" w:w="60"/>
              <w:right w:type="dxa" w:w="100"/>
            </w:tcMar>
          </w:tcPr>
          <w:p>
            <w:pPr>
              <w:spacing w:after="60" w:before="60"/>
              <w:jc w:val="center"/>
            </w:pPr>
            <w:r>
              <w:rPr>
                <w:b/>
                <w:bCs/>
                <w:color w:val="555555"/>
                <w:sz w:val="18"/>
                <w:szCs w:val="18"/>
              </w:rPr>
              <w:t xml:space="preserve">D — Required</w:t>
            </w:r>
          </w:p>
        </w:tc>
        <w:tc>
          <w:tcPr>
            <w:tcW w:type="dxa" w:w="3960"/>
            <w:tcMar>
              <w:top w:type="dxa" w:w="60"/>
              <w:left w:type="dxa" w:w="100"/>
              <w:bottom w:type="dxa" w:w="60"/>
              <w:right w:type="dxa" w:w="100"/>
            </w:tcMar>
          </w:tcPr>
          <w:p>
            <w:pPr>
              <w:spacing w:after="60" w:before="60"/>
              <w:jc w:val="left"/>
            </w:pPr>
            <w:r>
              <w:rPr>
                <w:b w:val="false"/>
                <w:bCs w:val="false"/>
                <w:color w:val="000000"/>
                <w:sz w:val="18"/>
                <w:szCs w:val="18"/>
              </w:rPr>
              <w:t xml:space="preserve">Privacy Policy — required for AdSense approval</w:t>
            </w:r>
          </w:p>
        </w:tc>
      </w:tr>
      <w:tr>
        <w:tc>
          <w:tcPr>
            <w:tcW w:type="dxa" w:w="40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/p/terms-and-conditions.html</w:t>
            </w:r>
          </w:p>
        </w:tc>
        <w:tc>
          <w:tcPr>
            <w:tcW w:type="dxa" w:w="1400"/>
            <w:shd w:fill="FAFAFA" w:val="clear"/>
            <w:tcMar>
              <w:top w:type="dxa" w:w="60"/>
              <w:left w:type="dxa" w:w="100"/>
              <w:bottom w:type="dxa" w:w="60"/>
              <w:right w:type="dxa" w:w="100"/>
            </w:tcMar>
          </w:tcPr>
          <w:p>
            <w:pPr>
              <w:spacing w:after="60" w:before="60"/>
              <w:jc w:val="center"/>
            </w:pPr>
            <w:r>
              <w:rPr>
                <w:b/>
                <w:bCs/>
                <w:color w:val="555555"/>
                <w:sz w:val="18"/>
                <w:szCs w:val="18"/>
              </w:rPr>
              <w:t xml:space="preserve">D — Required</w:t>
            </w:r>
          </w:p>
        </w:tc>
        <w:tc>
          <w:tcPr>
            <w:tcW w:type="dxa" w:w="39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Terms and Conditions — required for AdSense compliance</w:t>
            </w:r>
          </w:p>
        </w:tc>
      </w:tr>
      <w:tr>
        <w:tc>
          <w:tcPr>
            <w:tcW w:type="dxa" w:w="4000"/>
            <w:tcMar>
              <w:top w:type="dxa" w:w="60"/>
              <w:left w:type="dxa" w:w="100"/>
              <w:bottom w:type="dxa" w:w="60"/>
              <w:right w:type="dxa" w:w="100"/>
            </w:tcMar>
          </w:tcPr>
          <w:p>
            <w:pPr>
              <w:spacing w:after="60" w:before="60"/>
              <w:jc w:val="left"/>
            </w:pPr>
            <w:r>
              <w:rPr>
                <w:b w:val="false"/>
                <w:bCs w:val="false"/>
                <w:color w:val="000000"/>
                <w:sz w:val="18"/>
                <w:szCs w:val="18"/>
              </w:rPr>
              <w:t xml:space="preserve">/p/crsi-iacs-ur-e26e27-system.html (and series)</w:t>
            </w:r>
          </w:p>
        </w:tc>
        <w:tc>
          <w:tcPr>
            <w:tcW w:type="dxa" w:w="1400"/>
            <w:tcMar>
              <w:top w:type="dxa" w:w="60"/>
              <w:left w:type="dxa" w:w="100"/>
              <w:bottom w:type="dxa" w:w="60"/>
              <w:right w:type="dxa" w:w="100"/>
            </w:tcMar>
          </w:tcPr>
          <w:p>
            <w:pPr>
              <w:spacing w:after="60" w:before="60"/>
              <w:jc w:val="center"/>
            </w:pPr>
            <w:r>
              <w:rPr>
                <w:b/>
                <w:bCs/>
                <w:color w:val="1A7A4A"/>
                <w:sz w:val="18"/>
                <w:szCs w:val="18"/>
              </w:rPr>
              <w:t xml:space="preserve">A — High Value</w:t>
            </w:r>
          </w:p>
        </w:tc>
        <w:tc>
          <w:tcPr>
            <w:tcW w:type="dxa" w:w="3960"/>
            <w:tcMar>
              <w:top w:type="dxa" w:w="60"/>
              <w:left w:type="dxa" w:w="100"/>
              <w:bottom w:type="dxa" w:w="60"/>
              <w:right w:type="dxa" w:w="100"/>
            </w:tcMar>
          </w:tcPr>
          <w:p>
            <w:pPr>
              <w:spacing w:after="60" w:before="60"/>
              <w:jc w:val="left"/>
            </w:pPr>
            <w:r>
              <w:rPr>
                <w:b w:val="false"/>
                <w:bCs w:val="false"/>
                <w:color w:val="000000"/>
                <w:sz w:val="18"/>
                <w:szCs w:val="18"/>
              </w:rPr>
              <w:t xml:space="preserve">CRSI series: IACS UR E26/E27 deep-dive technical articles (4+ pages)</w:t>
            </w:r>
          </w:p>
        </w:tc>
      </w:tr>
    </w:tbl>
    <w:p>
      <w:r>
        <w:br w:type="page"/>
      </w:r>
    </w:p>
    <w:p>
      <w:pPr>
        <w:pStyle w:val="Heading1"/>
        <w:spacing w:after="160" w:before="200"/>
      </w:pPr>
      <w:r>
        <w:t xml:space="preserve">3. Page Classification</w:t>
      </w:r>
    </w:p>
    <w:p>
      <w:pPr>
        <w:spacing w:after="80" w:before="80"/>
      </w:pPr>
      <w:r>
        <w:rPr>
          <w:sz w:val="20"/>
          <w:szCs w:val="20"/>
        </w:rPr>
        <w:t xml:space="preserve">All pages are classified into four groups based on content quality, uniqueness, and SEO/AdSense value:</w:t>
      </w:r>
    </w:p>
    <w:p>
      <w:pPr>
        <w:spacing w:after="60" w:before="120"/>
      </w:pPr>
    </w:p>
    <w:p>
      <w:pPr>
        <w:pStyle w:val="Heading2"/>
        <w:spacing w:after="120" w:before="300"/>
        <w:rPr>
          <w:b/>
          <w:bCs/>
          <w:color w:val="1a3a5c"/>
          <w:sz w:val="24"/>
          <w:szCs w:val="24"/>
        </w:rPr>
      </w:pPr>
      <w:r>
        <w:t xml:space="preserve">Group A — High-Value Content (index, allow crawl)</w:t>
      </w:r>
    </w:p>
    <w:p>
      <w:pPr>
        <w:spacing w:after="80" w:before="80"/>
      </w:pPr>
      <w:r>
        <w:rPr>
          <w:sz w:val="20"/>
          <w:szCs w:val="20"/>
        </w:rPr>
        <w:t xml:space="preserve">Original, expert-authored, substantive articles and technical reference pages. These are the core reason the site exists and the primary basis for AdSense quality review. Google's Search Quality Rater Guidelines require demonstrable </w:t>
      </w:r>
      <w:r>
        <w:rPr>
          <w:b/>
          <w:bCs/>
          <w:sz w:val="20"/>
          <w:szCs w:val="20"/>
        </w:rPr>
        <w:t xml:space="preserve">Experience, Expertise, Authoritativeness, and Trustworthiness (E-E-A-T)</w:t>
      </w:r>
      <w:r>
        <w:rPr>
          <w:sz w:val="20"/>
          <w:szCs w:val="20"/>
        </w:rPr>
        <w:t xml:space="preserve"> — Group A pages are the direct evidence of this.</w:t>
      </w:r>
    </w:p>
    <w:p>
      <w:pPr>
        <w:pStyle w:val="ListParagraph"/>
        <w:numPr>
          <w:ilvl w:val="0"/>
          <w:numId w:val="1"/>
        </w:numPr>
        <w:spacing w:after="40" w:before="40"/>
      </w:pPr>
      <w:r>
        <w:rPr>
          <w:sz w:val="20"/>
          <w:szCs w:val="20"/>
        </w:rPr>
        <w:t xml:space="preserve">All /2022/, /2023/, /2024/, /2025/, /2026/ dated posts with substantive content</w:t>
      </w:r>
    </w:p>
    <w:p>
      <w:pPr>
        <w:pStyle w:val="ListParagraph"/>
        <w:numPr>
          <w:ilvl w:val="0"/>
          <w:numId w:val="1"/>
        </w:numPr>
        <w:spacing w:after="40" w:before="40"/>
      </w:pPr>
      <w:r>
        <w:rPr>
          <w:sz w:val="20"/>
          <w:szCs w:val="20"/>
        </w:rPr>
        <w:t xml:space="preserve">CRSI series (/p/crsi-iacs-ur-e26e27-system.html etc.) — expert IACS technical analysis</w:t>
      </w:r>
    </w:p>
    <w:p>
      <w:pPr>
        <w:pStyle w:val="ListParagraph"/>
        <w:numPr>
          <w:ilvl w:val="0"/>
          <w:numId w:val="1"/>
        </w:numPr>
        <w:spacing w:after="40" w:before="40"/>
      </w:pPr>
      <w:r>
        <w:rPr>
          <w:sz w:val="20"/>
          <w:szCs w:val="20"/>
        </w:rPr>
        <w:t xml:space="preserve">/p/international-association-compliance.html — compliance document library (19 PDFs)</w:t>
      </w:r>
    </w:p>
    <w:p>
      <w:pPr>
        <w:pStyle w:val="ListParagraph"/>
        <w:numPr>
          <w:ilvl w:val="0"/>
          <w:numId w:val="1"/>
        </w:numPr>
        <w:spacing w:after="40" w:before="40"/>
      </w:pPr>
      <w:r>
        <w:rPr>
          <w:sz w:val="20"/>
          <w:szCs w:val="20"/>
        </w:rPr>
        <w:t xml:space="preserve">/p/class-society-cyber-guidelines-iacs-ur.html — class society doc hub (16 PDFs)</w:t>
      </w:r>
    </w:p>
    <w:p>
      <w:pPr>
        <w:pStyle w:val="ListParagraph"/>
        <w:numPr>
          <w:ilvl w:val="0"/>
          <w:numId w:val="1"/>
        </w:numPr>
        <w:spacing w:after="40" w:before="40"/>
      </w:pPr>
      <w:r>
        <w:rPr>
          <w:sz w:val="20"/>
          <w:szCs w:val="20"/>
        </w:rPr>
        <w:t xml:space="preserve">/p/national-and-port-security-compliance.html — national regulation downloads (8 PDFs)</w:t>
      </w:r>
    </w:p>
    <w:p>
      <w:pPr>
        <w:pStyle w:val="Heading2"/>
        <w:spacing w:after="120" w:before="300"/>
        <w:rPr>
          <w:b/>
          <w:bCs/>
          <w:color w:val="1a3a5c"/>
          <w:sz w:val="24"/>
          <w:szCs w:val="24"/>
        </w:rPr>
      </w:pPr>
      <w:r>
        <w:t xml:space="preserve">Group B — Medium-Value Content (index, allow crawl)</w:t>
      </w:r>
    </w:p>
    <w:p>
      <w:pPr>
        <w:spacing w:after="80" w:before="80"/>
      </w:pPr>
      <w:r>
        <w:rPr>
          <w:sz w:val="20"/>
          <w:szCs w:val="20"/>
        </w:rPr>
        <w:t xml:space="preserve">Pages that strengthen the site's E-E-A-T profile and credibility without being primary content. Essential for AdSense approval and Google Quality Rater assessment.</w:t>
      </w:r>
    </w:p>
    <w:p>
      <w:pPr>
        <w:pStyle w:val="ListParagraph"/>
        <w:numPr>
          <w:ilvl w:val="0"/>
          <w:numId w:val="1"/>
        </w:numPr>
        <w:spacing w:after="40" w:before="40"/>
      </w:pPr>
      <w:r>
        <w:rPr>
          <w:sz w:val="20"/>
          <w:szCs w:val="20"/>
        </w:rPr>
        <w:t xml:space="preserve">/p/about.html — founder + crew profiles with verified LinkedIn, credentials, and career history</w:t>
      </w:r>
    </w:p>
    <w:p>
      <w:pPr>
        <w:pStyle w:val="ListParagraph"/>
        <w:numPr>
          <w:ilvl w:val="0"/>
          <w:numId w:val="1"/>
        </w:numPr>
        <w:spacing w:after="40" w:before="40"/>
      </w:pPr>
      <w:r>
        <w:rPr>
          <w:sz w:val="20"/>
          <w:szCs w:val="20"/>
        </w:rPr>
        <w:t xml:space="preserve">/p/editorial-verification-policy.html — documented editorial standards and verification badges</w:t>
      </w:r>
    </w:p>
    <w:p>
      <w:pPr>
        <w:pStyle w:val="ListParagraph"/>
        <w:numPr>
          <w:ilvl w:val="0"/>
          <w:numId w:val="1"/>
        </w:numPr>
        <w:spacing w:after="40" w:before="40"/>
      </w:pPr>
      <w:r>
        <w:rPr>
          <w:sz w:val="20"/>
          <w:szCs w:val="20"/>
        </w:rPr>
        <w:t xml:space="preserve">Crew profile pages (/p/202601-crew-behind-shipjobs-ship-ai.html etc.)</w:t>
      </w:r>
    </w:p>
    <w:p>
      <w:pPr>
        <w:pStyle w:val="Heading2"/>
        <w:spacing w:after="120" w:before="300"/>
        <w:rPr>
          <w:b/>
          <w:bCs/>
          <w:color w:val="1a3a5c"/>
          <w:sz w:val="24"/>
          <w:szCs w:val="24"/>
        </w:rPr>
      </w:pPr>
      <w:r>
        <w:t xml:space="preserve">Group C — Low-Value Pages (should not be indexed)</w:t>
      </w:r>
    </w:p>
    <w:p>
      <w:pPr>
        <w:spacing w:after="80" w:before="80"/>
      </w:pPr>
      <w:r>
        <w:rPr>
          <w:sz w:val="20"/>
          <w:szCs w:val="20"/>
        </w:rPr>
        <w:t xml:space="preserve">Auto-generated, thin, or paginated pages with no original content. These are the type of pages that can harm AdSense approval if indexed. Google's AdSense policies explicitly warn against "sites built primarily to show ads" and "automatically generated content."</w:t>
      </w:r>
    </w:p>
    <w:p>
      <w:pPr>
        <w:pStyle w:val="ListParagraph"/>
        <w:numPr>
          <w:ilvl w:val="0"/>
          <w:numId w:val="1"/>
        </w:numPr>
        <w:spacing w:after="40" w:before="40"/>
      </w:pPr>
      <w:r>
        <w:rPr>
          <w:sz w:val="20"/>
          <w:szCs w:val="20"/>
        </w:rPr>
        <w:t xml:space="preserve">/search/label/* — Blogger auto-generated label list pages (thin, no unique content)</w:t>
      </w:r>
    </w:p>
    <w:p>
      <w:pPr>
        <w:pStyle w:val="ListParagraph"/>
        <w:numPr>
          <w:ilvl w:val="0"/>
          <w:numId w:val="1"/>
        </w:numPr>
        <w:spacing w:after="40" w:before="40"/>
      </w:pPr>
      <w:r>
        <w:rPr>
          <w:sz w:val="20"/>
          <w:szCs w:val="20"/>
        </w:rPr>
        <w:t xml:space="preserve">/search?q=* — Blogger search result pages (dynamic, duplicate content)</w:t>
      </w:r>
    </w:p>
    <w:p>
      <w:pPr>
        <w:pStyle w:val="ListParagraph"/>
        <w:numPr>
          <w:ilvl w:val="0"/>
          <w:numId w:val="1"/>
        </w:numPr>
        <w:spacing w:after="40" w:before="40"/>
      </w:pPr>
      <w:r>
        <w:rPr>
          <w:sz w:val="20"/>
          <w:szCs w:val="20"/>
        </w:rPr>
        <w:t xml:space="preserve">/feeds/* — Blogger RSS/Atom feeds (machine-readable duplicate of content)</w:t>
      </w:r>
    </w:p>
    <w:p>
      <w:pPr>
        <w:pStyle w:val="Heading2"/>
        <w:spacing w:after="120" w:before="300"/>
        <w:rPr>
          <w:b/>
          <w:bCs/>
          <w:color w:val="1a3a5c"/>
          <w:sz w:val="24"/>
          <w:szCs w:val="24"/>
        </w:rPr>
      </w:pPr>
      <w:r>
        <w:t xml:space="preserve">Group D — Functional Pages (tool/widget, case-by-case)</w:t>
      </w:r>
    </w:p>
    <w:p>
      <w:pPr>
        <w:spacing w:after="80" w:before="80"/>
      </w:pPr>
      <w:r>
        <w:rPr>
          <w:sz w:val="20"/>
          <w:szCs w:val="20"/>
        </w:rPr>
        <w:t xml:space="preserve">Interactive tool pages that serve users but may not provide standalone SEO value. Their treatment depends on whether they can rank for relevant queries.</w:t>
      </w:r>
    </w:p>
    <w:p>
      <w:pPr>
        <w:pStyle w:val="ListParagraph"/>
        <w:numPr>
          <w:ilvl w:val="0"/>
          <w:numId w:val="1"/>
        </w:numPr>
        <w:spacing w:after="40" w:before="40"/>
      </w:pPr>
      <w:r>
        <w:rPr>
          <w:sz w:val="20"/>
          <w:szCs w:val="20"/>
        </w:rPr>
        <w:t xml:space="preserve">/p/maritime-class-approval-check.html — Type Approval search across 9 class societies. Has noindex meta tag. Correct treatment.</w:t>
      </w:r>
    </w:p>
    <w:p>
      <w:pPr>
        <w:pStyle w:val="ListParagraph"/>
        <w:numPr>
          <w:ilvl w:val="0"/>
          <w:numId w:val="1"/>
        </w:numPr>
        <w:spacing w:after="40" w:before="40"/>
      </w:pPr>
      <w:r>
        <w:rPr>
          <w:sz w:val="20"/>
          <w:szCs w:val="20"/>
        </w:rPr>
        <w:t xml:space="preserve">/p/smart-vessel-tracking-with-ais.html — AIS vessel tracking tool with embedded VesselFinder iframe. Currently has index,follow meta but is blocked in robots.txt — CONFLICT.</w:t>
      </w:r>
    </w:p>
    <w:p>
      <w:pPr>
        <w:pStyle w:val="ListParagraph"/>
        <w:numPr>
          <w:ilvl w:val="0"/>
          <w:numId w:val="1"/>
        </w:numPr>
        <w:spacing w:after="40" w:before="40"/>
      </w:pPr>
      <w:r>
        <w:rPr>
          <w:sz w:val="20"/>
          <w:szCs w:val="20"/>
        </w:rPr>
        <w:t xml:space="preserve">/p/shippaul-intelligence-maritime-cyber.html — Maritime Cyber Compliance AI covering 23 regulations. Has index,follow meta but is blocked in robots.txt — CRITICAL CONFLICT.</w:t>
      </w:r>
    </w:p>
    <w:p>
      <w:r>
        <w:br w:type="page"/>
      </w:r>
    </w:p>
    <w:p>
      <w:pPr>
        <w:pStyle w:val="Heading1"/>
        <w:spacing w:after="160" w:before="200"/>
      </w:pPr>
      <w:r>
        <w:t xml:space="preserve">4. Critical Issues Found</w:t>
      </w:r>
    </w:p>
    <w:p>
      <w:pPr>
        <w:pStyle w:val="Heading2"/>
        <w:spacing w:after="120" w:before="300"/>
        <w:rPr>
          <w:b/>
          <w:bCs/>
          <w:color w:val="1a3a5c"/>
          <w:sz w:val="24"/>
          <w:szCs w:val="24"/>
        </w:rPr>
      </w:pPr>
      <w:r>
        <w:t xml:space="preserve">Issue 1 [CRITICAL] — /p/shippaul-intelligence-maritime-cyber.html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ADBD8" w:val="clear"/>
            <w:tcMar>
              <w:top w:type="dxa" w:w="60"/>
              <w:left w:type="dxa" w:w="100"/>
              <w:bottom w:type="dxa" w:w="60"/>
              <w:right w:type="dxa" w:w="100"/>
            </w:tcMar>
          </w:tcPr>
          <w:p>
            <w:pPr>
              <w:spacing w:after="60" w:before="60"/>
              <w:jc w:val="left"/>
            </w:pPr>
            <w:r>
              <w:rPr>
                <w:b/>
                <w:bCs/>
                <w:color w:val="000000"/>
                <w:sz w:val="18"/>
                <w:szCs w:val="18"/>
              </w:rPr>
              <w:t xml:space="preserve">URL</w:t>
            </w:r>
          </w:p>
        </w:tc>
        <w:tc>
          <w:tcPr>
            <w:tcW w:type="dxa" w:w="7360"/>
            <w:tcMar>
              <w:top w:type="dxa" w:w="60"/>
              <w:left w:type="dxa" w:w="100"/>
              <w:bottom w:type="dxa" w:w="60"/>
              <w:right w:type="dxa" w:w="100"/>
            </w:tcMar>
          </w:tcPr>
          <w:p>
            <w:pPr>
              <w:spacing w:after="60" w:before="60"/>
              <w:jc w:val="left"/>
            </w:pPr>
            <w:r>
              <w:rPr>
                <w:b w:val="false"/>
                <w:bCs w:val="false"/>
                <w:color w:val="000000"/>
                <w:sz w:val="18"/>
                <w:szCs w:val="18"/>
              </w:rPr>
              <w:t xml:space="preserve">/p/shippaul-intelligence-maritime-cyber.html</w:t>
            </w:r>
          </w:p>
        </w:tc>
      </w:tr>
      <w:tr>
        <w:tc>
          <w:tcPr>
            <w:tcW w:type="dxa" w:w="2000"/>
            <w:shd w:fill="FAFAFA" w:val="clear"/>
            <w:tcMar>
              <w:top w:type="dxa" w:w="60"/>
              <w:left w:type="dxa" w:w="100"/>
              <w:bottom w:type="dxa" w:w="60"/>
              <w:right w:type="dxa" w:w="100"/>
            </w:tcMar>
          </w:tcPr>
          <w:p>
            <w:pPr>
              <w:spacing w:after="60" w:before="60"/>
              <w:jc w:val="left"/>
            </w:pPr>
            <w:r>
              <w:rPr>
                <w:b/>
                <w:bCs/>
                <w:color w:val="000000"/>
                <w:sz w:val="18"/>
                <w:szCs w:val="18"/>
              </w:rPr>
              <w:t xml:space="preserve">Page Status</w:t>
            </w:r>
          </w:p>
        </w:tc>
        <w:tc>
          <w:tcPr>
            <w:tcW w:type="dxa" w:w="73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LIVE — returns HTTP 200</w:t>
            </w:r>
          </w:p>
        </w:tc>
      </w:tr>
      <w:tr>
        <w:tc>
          <w:tcPr>
            <w:tcW w:type="dxa" w:w="2000"/>
            <w:shd w:fill="FADBD8" w:val="clear"/>
            <w:tcMar>
              <w:top w:type="dxa" w:w="60"/>
              <w:left w:type="dxa" w:w="100"/>
              <w:bottom w:type="dxa" w:w="60"/>
              <w:right w:type="dxa" w:w="100"/>
            </w:tcMar>
          </w:tcPr>
          <w:p>
            <w:pPr>
              <w:spacing w:after="60" w:before="60"/>
              <w:jc w:val="left"/>
            </w:pPr>
            <w:r>
              <w:rPr>
                <w:b/>
                <w:bCs/>
                <w:color w:val="000000"/>
                <w:sz w:val="18"/>
                <w:szCs w:val="18"/>
              </w:rPr>
              <w:t xml:space="preserve">meta-robots</w:t>
            </w:r>
          </w:p>
        </w:tc>
        <w:tc>
          <w:tcPr>
            <w:tcW w:type="dxa" w:w="7360"/>
            <w:tcMar>
              <w:top w:type="dxa" w:w="60"/>
              <w:left w:type="dxa" w:w="100"/>
              <w:bottom w:type="dxa" w:w="60"/>
              <w:right w:type="dxa" w:w="100"/>
            </w:tcMar>
          </w:tcPr>
          <w:p>
            <w:pPr>
              <w:spacing w:after="60" w:before="60"/>
              <w:jc w:val="left"/>
            </w:pPr>
            <w:r>
              <w:rPr>
                <w:b/>
                <w:bCs/>
                <w:color w:val="C0392B"/>
                <w:sz w:val="18"/>
                <w:szCs w:val="18"/>
              </w:rPr>
              <w:t xml:space="preserve">index, follow — page WANTS to be indexed</w:t>
            </w:r>
          </w:p>
        </w:tc>
      </w:tr>
      <w:tr>
        <w:tc>
          <w:tcPr>
            <w:tcW w:type="dxa" w:w="2000"/>
            <w:shd w:fill="FADBD8" w:val="clear"/>
            <w:tcMar>
              <w:top w:type="dxa" w:w="60"/>
              <w:left w:type="dxa" w:w="100"/>
              <w:bottom w:type="dxa" w:w="60"/>
              <w:right w:type="dxa" w:w="100"/>
            </w:tcMar>
          </w:tcPr>
          <w:p>
            <w:pPr>
              <w:spacing w:after="60" w:before="60"/>
              <w:jc w:val="left"/>
            </w:pPr>
            <w:r>
              <w:rPr>
                <w:b/>
                <w:bCs/>
                <w:color w:val="000000"/>
                <w:sz w:val="18"/>
                <w:szCs w:val="18"/>
              </w:rPr>
              <w:t xml:space="preserve">robots.txt</w:t>
            </w:r>
          </w:p>
        </w:tc>
        <w:tc>
          <w:tcPr>
            <w:tcW w:type="dxa" w:w="7360"/>
            <w:tcMar>
              <w:top w:type="dxa" w:w="60"/>
              <w:left w:type="dxa" w:w="100"/>
              <w:bottom w:type="dxa" w:w="60"/>
              <w:right w:type="dxa" w:w="100"/>
            </w:tcMar>
          </w:tcPr>
          <w:p>
            <w:pPr>
              <w:spacing w:after="60" w:before="60"/>
              <w:jc w:val="left"/>
            </w:pPr>
            <w:r>
              <w:rPr>
                <w:b/>
                <w:bCs/>
                <w:color w:val="C0392B"/>
                <w:sz w:val="18"/>
                <w:szCs w:val="18"/>
              </w:rPr>
              <w:t xml:space="preserve">Disallow: /p/shippaul-intelligence-maritime-cyber.html — Googlebot is BLOCKED</w:t>
            </w:r>
          </w:p>
        </w:tc>
      </w:tr>
      <w:tr>
        <w:tc>
          <w:tcPr>
            <w:tcW w:type="dxa" w:w="2000"/>
            <w:shd w:fill="FAFAFA" w:val="clear"/>
            <w:tcMar>
              <w:top w:type="dxa" w:w="60"/>
              <w:left w:type="dxa" w:w="100"/>
              <w:bottom w:type="dxa" w:w="60"/>
              <w:right w:type="dxa" w:w="100"/>
            </w:tcMar>
          </w:tcPr>
          <w:p>
            <w:pPr>
              <w:spacing w:after="60" w:before="60"/>
              <w:jc w:val="left"/>
            </w:pPr>
            <w:r>
              <w:rPr>
                <w:b/>
                <w:bCs/>
                <w:color w:val="000000"/>
                <w:sz w:val="18"/>
                <w:szCs w:val="18"/>
              </w:rPr>
              <w:t xml:space="preserve">Actual result</w:t>
            </w:r>
          </w:p>
        </w:tc>
        <w:tc>
          <w:tcPr>
            <w:tcW w:type="dxa" w:w="73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Page CANNOT be indexed. robots.txt wins over meta-robots because Googlebot cannot crawl the page to read the meta tag.</w:t>
            </w:r>
          </w:p>
        </w:tc>
      </w:tr>
      <w:tr>
        <w:tc>
          <w:tcPr>
            <w:tcW w:type="dxa" w:w="2000"/>
            <w:shd w:fill="FAFAFA" w:val="clear"/>
            <w:tcMar>
              <w:top w:type="dxa" w:w="60"/>
              <w:left w:type="dxa" w:w="100"/>
              <w:bottom w:type="dxa" w:w="60"/>
              <w:right w:type="dxa" w:w="100"/>
            </w:tcMar>
          </w:tcPr>
          <w:p>
            <w:pPr>
              <w:spacing w:after="60" w:before="60"/>
              <w:jc w:val="left"/>
            </w:pPr>
            <w:r>
              <w:rPr>
                <w:b/>
                <w:bCs/>
                <w:color w:val="000000"/>
                <w:sz w:val="18"/>
                <w:szCs w:val="18"/>
              </w:rPr>
              <w:t xml:space="preserve">Content</w:t>
            </w:r>
          </w:p>
        </w:tc>
        <w:tc>
          <w:tcPr>
            <w:tcW w:type="dxa" w:w="73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Maritime Cyber Compliance AI — covers 23 regulations: IACS UR E26, IACS UR E27, IACS Rec-194, BIMCO v5, IEC 62443, NIS2, EU CRA, GDPR, NIST SP 800, USCG MTSA, IMO MSC-FAL, DNV, KR, ABS, LR, BV, NK, CCS, RINA, CR + more</w:t>
            </w:r>
          </w:p>
        </w:tc>
      </w:tr>
      <w:tr>
        <w:tc>
          <w:tcPr>
            <w:tcW w:type="dxa" w:w="2000"/>
            <w:shd w:fill="FEF9E7" w:val="clear"/>
            <w:tcMar>
              <w:top w:type="dxa" w:w="60"/>
              <w:left w:type="dxa" w:w="100"/>
              <w:bottom w:type="dxa" w:w="60"/>
              <w:right w:type="dxa" w:w="100"/>
            </w:tcMar>
          </w:tcPr>
          <w:p>
            <w:pPr>
              <w:spacing w:after="60" w:before="60"/>
              <w:jc w:val="left"/>
            </w:pPr>
            <w:r>
              <w:rPr>
                <w:b/>
                <w:bCs/>
                <w:color w:val="000000"/>
                <w:sz w:val="18"/>
                <w:szCs w:val="18"/>
              </w:rPr>
              <w:t xml:space="preserve">Also note</w:t>
            </w:r>
          </w:p>
        </w:tc>
        <w:tc>
          <w:tcPr>
            <w:tcW w:type="dxa" w:w="7360"/>
            <w:shd w:fill="FEF9E7" w:val="clear"/>
            <w:tcMar>
              <w:top w:type="dxa" w:w="60"/>
              <w:left w:type="dxa" w:w="100"/>
              <w:bottom w:type="dxa" w:w="60"/>
              <w:right w:type="dxa" w:w="100"/>
            </w:tcMar>
          </w:tcPr>
          <w:p>
            <w:pPr>
              <w:spacing w:after="60" w:before="60"/>
              <w:jc w:val="left"/>
            </w:pPr>
            <w:r>
              <w:rPr>
                <w:b/>
                <w:bCs/>
                <w:color w:val="D35400"/>
                <w:sz w:val="18"/>
                <w:szCs w:val="18"/>
              </w:rPr>
              <w:t xml:space="preserve">Author shown as "Captain Ethan" in page body — should be "Captain Paul" for E-E-A-T consistency</w:t>
            </w:r>
          </w:p>
        </w:tc>
      </w:tr>
      <w:tr>
        <w:tc>
          <w:tcPr>
            <w:tcW w:type="dxa" w:w="2000"/>
            <w:shd w:fill="D5F5E3" w:val="clear"/>
            <w:tcMar>
              <w:top w:type="dxa" w:w="60"/>
              <w:left w:type="dxa" w:w="100"/>
              <w:bottom w:type="dxa" w:w="60"/>
              <w:right w:type="dxa" w:w="100"/>
            </w:tcMar>
          </w:tcPr>
          <w:p>
            <w:pPr>
              <w:spacing w:after="60" w:before="60"/>
              <w:jc w:val="left"/>
            </w:pPr>
            <w:r>
              <w:rPr>
                <w:b/>
                <w:bCs/>
                <w:color w:val="000000"/>
                <w:sz w:val="18"/>
                <w:szCs w:val="18"/>
              </w:rPr>
              <w:t xml:space="preserve">Recommendation</w:t>
            </w:r>
          </w:p>
        </w:tc>
        <w:tc>
          <w:tcPr>
            <w:tcW w:type="dxa" w:w="7360"/>
            <w:shd w:fill="D5F5E3" w:val="clear"/>
            <w:tcMar>
              <w:top w:type="dxa" w:w="60"/>
              <w:left w:type="dxa" w:w="100"/>
              <w:bottom w:type="dxa" w:w="60"/>
              <w:right w:type="dxa" w:w="100"/>
            </w:tcMar>
          </w:tcPr>
          <w:p>
            <w:pPr>
              <w:spacing w:after="60" w:before="60"/>
              <w:jc w:val="left"/>
            </w:pPr>
            <w:r>
              <w:rPr>
                <w:b/>
                <w:bCs/>
                <w:color w:val="1A7A4A"/>
                <w:sz w:val="18"/>
                <w:szCs w:val="18"/>
              </w:rPr>
              <w:t xml:space="preserve">REMOVE from robots.txt Disallow. This is a high-value, unique interactive tool. With "maritime cyber compliance AI" as a differentiator keyword, it deserves to rank. Fix author name to Captain Paul.</w:t>
            </w:r>
          </w:p>
        </w:tc>
      </w:tr>
    </w:tbl>
    <w:p>
      <w:pPr>
        <w:spacing w:after="80" w:before="240"/>
      </w:pPr>
    </w:p>
    <w:p>
      <w:pPr>
        <w:pStyle w:val="Heading2"/>
        <w:spacing w:after="120" w:before="300"/>
        <w:rPr>
          <w:b/>
          <w:bCs/>
          <w:color w:val="1a3a5c"/>
          <w:sz w:val="24"/>
          <w:szCs w:val="24"/>
        </w:rPr>
      </w:pPr>
      <w:r>
        <w:t xml:space="preserve">Issue 2 [CONFLICT] — /p/smart-vessel-tracking-with-ais.html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EF9E7" w:val="clear"/>
            <w:tcMar>
              <w:top w:type="dxa" w:w="60"/>
              <w:left w:type="dxa" w:w="100"/>
              <w:bottom w:type="dxa" w:w="60"/>
              <w:right w:type="dxa" w:w="100"/>
            </w:tcMar>
          </w:tcPr>
          <w:p>
            <w:pPr>
              <w:spacing w:after="60" w:before="60"/>
              <w:jc w:val="left"/>
            </w:pPr>
            <w:r>
              <w:rPr>
                <w:b/>
                <w:bCs/>
                <w:color w:val="000000"/>
                <w:sz w:val="18"/>
                <w:szCs w:val="18"/>
              </w:rPr>
              <w:t xml:space="preserve">URL</w:t>
            </w:r>
          </w:p>
        </w:tc>
        <w:tc>
          <w:tcPr>
            <w:tcW w:type="dxa" w:w="7360"/>
            <w:tcMar>
              <w:top w:type="dxa" w:w="60"/>
              <w:left w:type="dxa" w:w="100"/>
              <w:bottom w:type="dxa" w:w="60"/>
              <w:right w:type="dxa" w:w="100"/>
            </w:tcMar>
          </w:tcPr>
          <w:p>
            <w:pPr>
              <w:spacing w:after="60" w:before="60"/>
              <w:jc w:val="left"/>
            </w:pPr>
            <w:r>
              <w:rPr>
                <w:b w:val="false"/>
                <w:bCs w:val="false"/>
                <w:color w:val="000000"/>
                <w:sz w:val="18"/>
                <w:szCs w:val="18"/>
              </w:rPr>
              <w:t xml:space="preserve">/p/smart-vessel-tracking-with-ais.html</w:t>
            </w:r>
          </w:p>
        </w:tc>
      </w:tr>
      <w:tr>
        <w:tc>
          <w:tcPr>
            <w:tcW w:type="dxa" w:w="2000"/>
            <w:shd w:fill="FAFAFA" w:val="clear"/>
            <w:tcMar>
              <w:top w:type="dxa" w:w="60"/>
              <w:left w:type="dxa" w:w="100"/>
              <w:bottom w:type="dxa" w:w="60"/>
              <w:right w:type="dxa" w:w="100"/>
            </w:tcMar>
          </w:tcPr>
          <w:p>
            <w:pPr>
              <w:spacing w:after="60" w:before="60"/>
              <w:jc w:val="left"/>
            </w:pPr>
            <w:r>
              <w:rPr>
                <w:b/>
                <w:bCs/>
                <w:color w:val="000000"/>
                <w:sz w:val="18"/>
                <w:szCs w:val="18"/>
              </w:rPr>
              <w:t xml:space="preserve">Page Status</w:t>
            </w:r>
          </w:p>
        </w:tc>
        <w:tc>
          <w:tcPr>
            <w:tcW w:type="dxa" w:w="73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LIVE — returns HTTP 200</w:t>
            </w:r>
          </w:p>
        </w:tc>
      </w:tr>
      <w:tr>
        <w:tc>
          <w:tcPr>
            <w:tcW w:type="dxa" w:w="2000"/>
            <w:shd w:fill="FEF9E7" w:val="clear"/>
            <w:tcMar>
              <w:top w:type="dxa" w:w="60"/>
              <w:left w:type="dxa" w:w="100"/>
              <w:bottom w:type="dxa" w:w="60"/>
              <w:right w:type="dxa" w:w="100"/>
            </w:tcMar>
          </w:tcPr>
          <w:p>
            <w:pPr>
              <w:spacing w:after="60" w:before="60"/>
              <w:jc w:val="left"/>
            </w:pPr>
            <w:r>
              <w:rPr>
                <w:b/>
                <w:bCs/>
                <w:color w:val="000000"/>
                <w:sz w:val="18"/>
                <w:szCs w:val="18"/>
              </w:rPr>
              <w:t xml:space="preserve">meta-robots</w:t>
            </w:r>
          </w:p>
        </w:tc>
        <w:tc>
          <w:tcPr>
            <w:tcW w:type="dxa" w:w="7360"/>
            <w:tcMar>
              <w:top w:type="dxa" w:w="60"/>
              <w:left w:type="dxa" w:w="100"/>
              <w:bottom w:type="dxa" w:w="60"/>
              <w:right w:type="dxa" w:w="100"/>
            </w:tcMar>
          </w:tcPr>
          <w:p>
            <w:pPr>
              <w:spacing w:after="60" w:before="60"/>
              <w:jc w:val="left"/>
            </w:pPr>
            <w:r>
              <w:rPr>
                <w:b/>
                <w:bCs/>
                <w:color w:val="D35400"/>
                <w:sz w:val="18"/>
                <w:szCs w:val="18"/>
              </w:rPr>
              <w:t xml:space="preserve">index, follow — conflicting with robots.txt block</w:t>
            </w:r>
          </w:p>
        </w:tc>
      </w:tr>
      <w:tr>
        <w:tc>
          <w:tcPr>
            <w:tcW w:type="dxa" w:w="2000"/>
            <w:shd w:fill="FEF9E7" w:val="clear"/>
            <w:tcMar>
              <w:top w:type="dxa" w:w="60"/>
              <w:left w:type="dxa" w:w="100"/>
              <w:bottom w:type="dxa" w:w="60"/>
              <w:right w:type="dxa" w:w="100"/>
            </w:tcMar>
          </w:tcPr>
          <w:p>
            <w:pPr>
              <w:spacing w:after="60" w:before="60"/>
              <w:jc w:val="left"/>
            </w:pPr>
            <w:r>
              <w:rPr>
                <w:b/>
                <w:bCs/>
                <w:color w:val="000000"/>
                <w:sz w:val="18"/>
                <w:szCs w:val="18"/>
              </w:rPr>
              <w:t xml:space="preserve">robots.txt</w:t>
            </w:r>
          </w:p>
        </w:tc>
        <w:tc>
          <w:tcPr>
            <w:tcW w:type="dxa" w:w="7360"/>
            <w:tcMar>
              <w:top w:type="dxa" w:w="60"/>
              <w:left w:type="dxa" w:w="100"/>
              <w:bottom w:type="dxa" w:w="60"/>
              <w:right w:type="dxa" w:w="100"/>
            </w:tcMar>
          </w:tcPr>
          <w:p>
            <w:pPr>
              <w:spacing w:after="60" w:before="60"/>
              <w:jc w:val="left"/>
            </w:pPr>
            <w:r>
              <w:rPr>
                <w:b/>
                <w:bCs/>
                <w:color w:val="D35400"/>
                <w:sz w:val="18"/>
                <w:szCs w:val="18"/>
              </w:rPr>
              <w:t xml:space="preserve">Disallow: /p/smart-vessel-tracking-with-ais.html — Googlebot is BLOCKED</w:t>
            </w:r>
          </w:p>
        </w:tc>
      </w:tr>
      <w:tr>
        <w:tc>
          <w:tcPr>
            <w:tcW w:type="dxa" w:w="2000"/>
            <w:shd w:fill="FAFAFA" w:val="clear"/>
            <w:tcMar>
              <w:top w:type="dxa" w:w="60"/>
              <w:left w:type="dxa" w:w="100"/>
              <w:bottom w:type="dxa" w:w="60"/>
              <w:right w:type="dxa" w:w="100"/>
            </w:tcMar>
          </w:tcPr>
          <w:p>
            <w:pPr>
              <w:spacing w:after="60" w:before="60"/>
              <w:jc w:val="left"/>
            </w:pPr>
            <w:r>
              <w:rPr>
                <w:b/>
                <w:bCs/>
                <w:color w:val="000000"/>
                <w:sz w:val="18"/>
                <w:szCs w:val="18"/>
              </w:rPr>
              <w:t xml:space="preserve">Content</w:t>
            </w:r>
          </w:p>
        </w:tc>
        <w:tc>
          <w:tcPr>
            <w:tcW w:type="dxa" w:w="73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AIS vessel tracking tool — embedded VesselFinder map, port/country/vessel search. Table data is representative (not live AIS). Iframe content is not indexed by Google.</w:t>
            </w:r>
          </w:p>
        </w:tc>
      </w:tr>
      <w:tr>
        <w:tc>
          <w:tcPr>
            <w:tcW w:type="dxa" w:w="2000"/>
            <w:shd w:fill="FEF9E7" w:val="clear"/>
            <w:tcMar>
              <w:top w:type="dxa" w:w="60"/>
              <w:left w:type="dxa" w:w="100"/>
              <w:bottom w:type="dxa" w:w="60"/>
              <w:right w:type="dxa" w:w="100"/>
            </w:tcMar>
          </w:tcPr>
          <w:p>
            <w:pPr>
              <w:spacing w:after="60" w:before="60"/>
              <w:jc w:val="left"/>
            </w:pPr>
            <w:r>
              <w:rPr>
                <w:b/>
                <w:bCs/>
                <w:color w:val="000000"/>
                <w:sz w:val="18"/>
                <w:szCs w:val="18"/>
              </w:rPr>
              <w:t xml:space="preserve">Decision</w:t>
            </w:r>
          </w:p>
        </w:tc>
        <w:tc>
          <w:tcPr>
            <w:tcW w:type="dxa" w:w="7360"/>
            <w:shd w:fill="FEF9E7" w:val="clear"/>
            <w:tcMar>
              <w:top w:type="dxa" w:w="60"/>
              <w:left w:type="dxa" w:w="100"/>
              <w:bottom w:type="dxa" w:w="60"/>
              <w:right w:type="dxa" w:w="100"/>
            </w:tcMar>
          </w:tcPr>
          <w:p>
            <w:pPr>
              <w:spacing w:after="60" w:before="60"/>
              <w:jc w:val="left"/>
            </w:pPr>
            <w:r>
              <w:rPr>
                <w:b w:val="false"/>
                <w:bCs w:val="false"/>
                <w:color w:val="000000"/>
                <w:sz w:val="18"/>
                <w:szCs w:val="18"/>
              </w:rPr>
              <w:t xml:space="preserve">Two valid options: (A) Keep robots.txt block + change meta to noindex,follow — purely functional widget, iframe content not crawlable by Google anyway. (B) Remove robots.txt block + keep index,follow — if you want this page to rank for "vessel tracking" or "AIS monitoring" queries.</w:t>
            </w:r>
          </w:p>
        </w:tc>
      </w:tr>
      <w:tr>
        <w:tc>
          <w:tcPr>
            <w:tcW w:type="dxa" w:w="2000"/>
            <w:shd w:fill="D5F5E3" w:val="clear"/>
            <w:tcMar>
              <w:top w:type="dxa" w:w="60"/>
              <w:left w:type="dxa" w:w="100"/>
              <w:bottom w:type="dxa" w:w="60"/>
              <w:right w:type="dxa" w:w="100"/>
            </w:tcMar>
          </w:tcPr>
          <w:p>
            <w:pPr>
              <w:spacing w:after="60" w:before="60"/>
              <w:jc w:val="left"/>
            </w:pPr>
            <w:r>
              <w:rPr>
                <w:b/>
                <w:bCs/>
                <w:color w:val="000000"/>
                <w:sz w:val="18"/>
                <w:szCs w:val="18"/>
              </w:rPr>
              <w:t xml:space="preserve">Recommendation</w:t>
            </w:r>
          </w:p>
        </w:tc>
        <w:tc>
          <w:tcPr>
            <w:tcW w:type="dxa" w:w="7360"/>
            <w:shd w:fill="D5F5E3" w:val="clear"/>
            <w:tcMar>
              <w:top w:type="dxa" w:w="60"/>
              <w:left w:type="dxa" w:w="100"/>
              <w:bottom w:type="dxa" w:w="60"/>
              <w:right w:type="dxa" w:w="100"/>
            </w:tcMar>
          </w:tcPr>
          <w:p>
            <w:pPr>
              <w:spacing w:after="60" w:before="60"/>
              <w:jc w:val="left"/>
            </w:pPr>
            <w:r>
              <w:rPr>
                <w:b/>
                <w:bCs/>
                <w:color w:val="555555"/>
                <w:sz w:val="18"/>
                <w:szCs w:val="18"/>
              </w:rPr>
              <w:t xml:space="preserve">Option A: Keep robots.txt block AND update meta-robots to noindex,follow to eliminate the conflict. The iframe's AIS content is served by VesselFinder — Google cannot crawl iframe content — so indexing this page provides little SEO value compared to potential thin-content penalty risk.</w:t>
            </w:r>
          </w:p>
        </w:tc>
      </w:tr>
    </w:tbl>
    <w:p>
      <w:pPr>
        <w:spacing w:after="80" w:before="240"/>
      </w:pPr>
    </w:p>
    <w:p>
      <w:pPr>
        <w:pStyle w:val="Heading2"/>
        <w:spacing w:after="120" w:before="300"/>
        <w:rPr>
          <w:b/>
          <w:bCs/>
          <w:color w:val="1a3a5c"/>
          <w:sz w:val="24"/>
          <w:szCs w:val="24"/>
        </w:rPr>
      </w:pPr>
      <w:r>
        <w:t xml:space="preserve">Issue 3 [CLEANUP] — 5 Dead Pages in robots.txt</w:t>
      </w:r>
    </w:p>
    <w:p>
      <w:pPr>
        <w:spacing w:after="80" w:before="80"/>
      </w:pPr>
      <w:r>
        <w:rPr>
          <w:sz w:val="20"/>
          <w:szCs w:val="20"/>
        </w:rPr>
        <w:t xml:space="preserve">The following five /p/ pages return empty responses (deleted/404) but are still explicitly listed in robots.txt as Disallow entries. This is harmless (Google ignores Disallow rules for 404 URLs), but it creates </w:t>
      </w:r>
      <w:r>
        <w:rPr>
          <w:i/>
          <w:iCs/>
          <w:sz w:val="20"/>
          <w:szCs w:val="20"/>
        </w:rPr>
        <w:t xml:space="preserve">unnecessary noise and makes the robots.txt harder to maintain.</w:t>
      </w:r>
      <w:r>
        <w:rPr>
          <w:sz w:val="20"/>
          <w:szCs w:val="20"/>
        </w:rPr>
        <w:t xml:space="preserve"> Remove all five entries.</w:t>
      </w:r>
    </w:p>
    <w:p>
      <w:pPr>
        <w:pStyle w:val="ListParagraph"/>
        <w:numPr>
          <w:ilvl w:val="0"/>
          <w:numId w:val="1"/>
        </w:numPr>
        <w:spacing w:after="40" w:before="40"/>
      </w:pPr>
      <w:r>
        <w:rPr>
          <w:sz w:val="20"/>
          <w:szCs w:val="20"/>
        </w:rPr>
        <w:t xml:space="preserve">/p/maritime-intelligence-readership-feed.html — deleted</w:t>
      </w:r>
    </w:p>
    <w:p>
      <w:pPr>
        <w:pStyle w:val="ListParagraph"/>
        <w:numPr>
          <w:ilvl w:val="0"/>
          <w:numId w:val="1"/>
        </w:numPr>
        <w:spacing w:after="40" w:before="40"/>
      </w:pPr>
      <w:r>
        <w:rPr>
          <w:sz w:val="20"/>
          <w:szCs w:val="20"/>
        </w:rPr>
        <w:t xml:space="preserve">/p/maritime-cyber-threat-intel-ransomware.html — deleted</w:t>
      </w:r>
    </w:p>
    <w:p>
      <w:pPr>
        <w:pStyle w:val="ListParagraph"/>
        <w:numPr>
          <w:ilvl w:val="0"/>
          <w:numId w:val="1"/>
        </w:numPr>
        <w:spacing w:after="40" w:before="40"/>
      </w:pPr>
      <w:r>
        <w:rPr>
          <w:sz w:val="20"/>
          <w:szCs w:val="20"/>
        </w:rPr>
        <w:t xml:space="preserve">/p/live-feed-maritime-jobs-feed-ai-data.html — deleted</w:t>
      </w:r>
    </w:p>
    <w:p>
      <w:pPr>
        <w:pStyle w:val="ListParagraph"/>
        <w:numPr>
          <w:ilvl w:val="0"/>
          <w:numId w:val="1"/>
        </w:numPr>
        <w:spacing w:after="40" w:before="40"/>
      </w:pPr>
      <w:r>
        <w:rPr>
          <w:sz w:val="20"/>
          <w:szCs w:val="20"/>
        </w:rPr>
        <w:t xml:space="preserve">/p/global-newbuilding-orders.html — deleted</w:t>
      </w:r>
    </w:p>
    <w:p>
      <w:pPr>
        <w:pStyle w:val="ListParagraph"/>
        <w:numPr>
          <w:ilvl w:val="0"/>
          <w:numId w:val="1"/>
        </w:numPr>
        <w:spacing w:after="40" w:before="40"/>
      </w:pPr>
      <w:r>
        <w:rPr>
          <w:sz w:val="20"/>
          <w:szCs w:val="20"/>
        </w:rPr>
        <w:t xml:space="preserve">/p/advertisement-26-01.html — deleted</w:t>
      </w:r>
    </w:p>
    <w:p>
      <w:r>
        <w:br w:type="page"/>
      </w:r>
    </w:p>
    <w:p>
      <w:pPr>
        <w:pStyle w:val="Heading1"/>
        <w:spacing w:after="160" w:before="200"/>
      </w:pPr>
      <w:r>
        <w:t xml:space="preserve">5. /search/label/ Blocking Strategy</w:t>
      </w:r>
    </w:p>
    <w:p>
      <w:pPr>
        <w:pStyle w:val="Heading2"/>
        <w:spacing w:after="120" w:before="300"/>
        <w:rPr>
          <w:b/>
          <w:bCs/>
          <w:color w:val="1a3a5c"/>
          <w:sz w:val="24"/>
          <w:szCs w:val="24"/>
        </w:rPr>
      </w:pPr>
      <w:r>
        <w:t xml:space="preserve">Current Strategy: Disallow /search/label/</w:t>
      </w:r>
    </w:p>
    <w:p>
      <w:pPr>
        <w:spacing w:after="80" w:before="80"/>
      </w:pPr>
      <w:r>
        <w:rPr>
          <w:b/>
          <w:bCs/>
          <w:sz w:val="20"/>
          <w:szCs w:val="20"/>
        </w:rPr>
        <w:t xml:space="preserve">Verdict: </w:t>
      </w:r>
      <w:r>
        <w:rPr>
          <w:b/>
          <w:bCs/>
          <w:color w:val="1A7A4A"/>
          <w:sz w:val="20"/>
          <w:szCs w:val="20"/>
        </w:rPr>
        <w:t xml:space="preserve">CORRECT — keep this rule.</w:t>
      </w:r>
    </w:p>
    <w:p>
      <w:pPr>
        <w:spacing w:after="80" w:before="120"/>
      </w:pPr>
    </w:p>
    <w:p>
      <w:pPr>
        <w:spacing w:after="80" w:before="80"/>
      </w:pPr>
      <w:r>
        <w:rPr>
          <w:sz w:val="20"/>
          <w:szCs w:val="20"/>
        </w:rPr>
        <w:t xml:space="preserve">Blogger's /search/label/ URLs are auto-generated tag/category archive pages. They share the following characteristics that make them harmful if indexed:</w:t>
      </w:r>
    </w:p>
    <w:p>
      <w:pPr>
        <w:pStyle w:val="ListParagraph"/>
        <w:numPr>
          <w:ilvl w:val="0"/>
          <w:numId w:val="1"/>
        </w:numPr>
        <w:spacing w:after="40" w:before="40"/>
      </w:pPr>
      <w:r>
        <w:rPr>
          <w:sz w:val="20"/>
          <w:szCs w:val="20"/>
        </w:rPr>
        <w:t xml:space="preserve">Thin content — they contain only post titles and excerpts automatically generated from the blog posts themselves</w:t>
      </w:r>
    </w:p>
    <w:p>
      <w:pPr>
        <w:pStyle w:val="ListParagraph"/>
        <w:numPr>
          <w:ilvl w:val="0"/>
          <w:numId w:val="1"/>
        </w:numPr>
        <w:spacing w:after="40" w:before="40"/>
      </w:pPr>
      <w:r>
        <w:rPr>
          <w:sz w:val="20"/>
          <w:szCs w:val="20"/>
        </w:rPr>
        <w:t xml:space="preserve">Duplicate content — the same article appears on its own URL, on the homepage, and on every label page it belongs to</w:t>
      </w:r>
    </w:p>
    <w:p>
      <w:pPr>
        <w:pStyle w:val="ListParagraph"/>
        <w:numPr>
          <w:ilvl w:val="0"/>
          <w:numId w:val="1"/>
        </w:numPr>
        <w:spacing w:after="40" w:before="40"/>
      </w:pPr>
      <w:r>
        <w:rPr>
          <w:sz w:val="20"/>
          <w:szCs w:val="20"/>
        </w:rPr>
        <w:t xml:space="preserve">Paginated archives — e.g., /search/label/IACS+UR+E26+E27 generates /search/label/IACS+UR+E26+E27?updated-max=... paginated variants</w:t>
      </w:r>
    </w:p>
    <w:p>
      <w:pPr>
        <w:pStyle w:val="ListParagraph"/>
        <w:numPr>
          <w:ilvl w:val="0"/>
          <w:numId w:val="1"/>
        </w:numPr>
        <w:spacing w:after="40" w:before="40"/>
      </w:pPr>
      <w:r>
        <w:rPr>
          <w:sz w:val="20"/>
          <w:szCs w:val="20"/>
        </w:rPr>
        <w:t xml:space="preserve">No unique value — they add nothing beyond what the individual post pages already provide</w:t>
      </w:r>
    </w:p>
    <w:p>
      <w:pPr>
        <w:spacing w:after="60" w:before="120"/>
      </w:pPr>
    </w:p>
    <w:p>
      <w:pPr>
        <w:spacing w:after="80" w:before="80"/>
      </w:pPr>
      <w:r>
        <w:rPr>
          <w:sz w:val="20"/>
          <w:szCs w:val="20"/>
        </w:rPr>
        <w:t xml:space="preserve">Google's guidance on duplicate content (</w:t>
      </w:r>
      <w:r>
        <w:rPr>
          <w:i/>
          <w:iCs/>
          <w:sz w:val="20"/>
          <w:szCs w:val="20"/>
        </w:rPr>
        <w:t xml:space="preserve">Google Search Central: Avoid creating duplicate content</w:t>
      </w:r>
      <w:r>
        <w:rPr>
          <w:sz w:val="20"/>
          <w:szCs w:val="20"/>
        </w:rPr>
        <w:t xml:space="preserve">) confirms that archive/tag pages without unique value should be blocked or noindexed. For Blogger specifically, robots.txt blocking is the most reliable approach because:</w:t>
      </w:r>
    </w:p>
    <w:p>
      <w:pPr>
        <w:pStyle w:val="ListParagraph"/>
        <w:numPr>
          <w:ilvl w:val="0"/>
          <w:numId w:val="1"/>
        </w:numPr>
        <w:spacing w:after="40" w:before="40"/>
      </w:pPr>
      <w:r>
        <w:rPr>
          <w:sz w:val="20"/>
          <w:szCs w:val="20"/>
        </w:rPr>
        <w:t xml:space="preserve">Blogger does not provide per-label noindex control in the theme editor</w:t>
      </w:r>
    </w:p>
    <w:p>
      <w:pPr>
        <w:pStyle w:val="ListParagraph"/>
        <w:numPr>
          <w:ilvl w:val="0"/>
          <w:numId w:val="1"/>
        </w:numPr>
        <w:spacing w:after="40" w:before="40"/>
      </w:pPr>
      <w:r>
        <w:rPr>
          <w:sz w:val="20"/>
          <w:szCs w:val="20"/>
        </w:rPr>
        <w:t xml:space="preserve">The /search/label/ prefix cleanly covers all label pages with a single Disallow rule</w:t>
      </w:r>
    </w:p>
    <w:p>
      <w:pPr>
        <w:pStyle w:val="ListParagraph"/>
        <w:numPr>
          <w:ilvl w:val="0"/>
          <w:numId w:val="1"/>
        </w:numPr>
        <w:spacing w:after="40" w:before="40"/>
      </w:pPr>
      <w:r>
        <w:rPr>
          <w:sz w:val="20"/>
          <w:szCs w:val="20"/>
        </w:rPr>
        <w:t xml:space="preserve">Blocking preserves crawl budget for the actual article pages</w:t>
      </w:r>
    </w:p>
    <w:p>
      <w:pPr>
        <w:spacing w:after="80" w:before="120"/>
      </w:pPr>
    </w:p>
    <w:p>
      <w:pPr>
        <w:spacing w:after="80" w:before="80"/>
      </w:pPr>
      <w:r>
        <w:rPr>
          <w:b/>
          <w:bCs/>
          <w:sz w:val="20"/>
          <w:szCs w:val="20"/>
        </w:rPr>
        <w:t xml:space="preserve">Important: </w:t>
      </w:r>
      <w:r>
        <w:rPr>
          <w:sz w:val="20"/>
          <w:szCs w:val="20"/>
        </w:rPr>
        <w:t xml:space="preserve">Blocking /search/label/ in robots.txt does NOT prevent the individual post pages from being indexed. Google can still discover and index posts via the sitemap.xml and internal links. The label pages are purely navigation aids for human visitors — they serve their purpose without needing to be indexed.</w:t>
      </w:r>
    </w:p>
    <w:p>
      <w:r>
        <w:br w:type="page"/>
      </w:r>
    </w:p>
    <w:p>
      <w:pPr>
        <w:pStyle w:val="Heading1"/>
        <w:spacing w:after="160" w:before="200"/>
      </w:pPr>
      <w:r>
        <w:t xml:space="preserve">6. /p/ Pages — Indexing Decision Review</w:t>
      </w:r>
    </w:p>
    <w:p>
      <w:pPr>
        <w:spacing w:after="80" w:before="80"/>
      </w:pPr>
      <w:r>
        <w:rPr>
          <w:sz w:val="20"/>
          <w:szCs w:val="20"/>
        </w:rPr>
        <w:t xml:space="preserve">All /p/ pages were reviewed for content quality, meta-robots settings, and robots.txt treatment. The following table summarizes each page's recommended treatment.</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3560"/>
      </w:tblGrid>
      <w:tr>
        <w:trPr>
          <w:tblHeader/>
        </w:trPr>
        <w:tc>
          <w:tcPr>
            <w:tcW w:type="dxa" w:w="3400"/>
            <w:shd w:fill="1a3a5c" w:val="clear"/>
            <w:tcMar>
              <w:top w:type="dxa" w:w="60"/>
              <w:left w:type="dxa" w:w="100"/>
              <w:bottom w:type="dxa" w:w="60"/>
              <w:right w:type="dxa" w:w="100"/>
            </w:tcMar>
          </w:tcPr>
          <w:p>
            <w:pPr>
              <w:spacing w:after="60" w:before="60"/>
              <w:jc w:val="left"/>
            </w:pPr>
            <w:r>
              <w:rPr>
                <w:b/>
                <w:bCs/>
                <w:color w:val="FFFFFF"/>
                <w:sz w:val="18"/>
                <w:szCs w:val="18"/>
              </w:rPr>
              <w:t xml:space="preserve">Page</w:t>
            </w:r>
          </w:p>
        </w:tc>
        <w:tc>
          <w:tcPr>
            <w:tcW w:type="dxa" w:w="1200"/>
            <w:shd w:fill="1a3a5c" w:val="clear"/>
            <w:tcMar>
              <w:top w:type="dxa" w:w="60"/>
              <w:left w:type="dxa" w:w="100"/>
              <w:bottom w:type="dxa" w:w="60"/>
              <w:right w:type="dxa" w:w="100"/>
            </w:tcMar>
          </w:tcPr>
          <w:p>
            <w:pPr>
              <w:spacing w:after="60" w:before="60"/>
              <w:jc w:val="center"/>
            </w:pPr>
            <w:r>
              <w:rPr>
                <w:b/>
                <w:bCs/>
                <w:color w:val="FFFFFF"/>
                <w:sz w:val="18"/>
                <w:szCs w:val="18"/>
              </w:rPr>
              <w:t xml:space="preserve">robots.txt</w:t>
            </w:r>
          </w:p>
        </w:tc>
        <w:tc>
          <w:tcPr>
            <w:tcW w:type="dxa" w:w="1200"/>
            <w:shd w:fill="1a3a5c" w:val="clear"/>
            <w:tcMar>
              <w:top w:type="dxa" w:w="60"/>
              <w:left w:type="dxa" w:w="100"/>
              <w:bottom w:type="dxa" w:w="60"/>
              <w:right w:type="dxa" w:w="100"/>
            </w:tcMar>
          </w:tcPr>
          <w:p>
            <w:pPr>
              <w:spacing w:after="60" w:before="60"/>
              <w:jc w:val="center"/>
            </w:pPr>
            <w:r>
              <w:rPr>
                <w:b/>
                <w:bCs/>
                <w:color w:val="FFFFFF"/>
                <w:sz w:val="18"/>
                <w:szCs w:val="18"/>
              </w:rPr>
              <w:t xml:space="preserve">meta-robots</w:t>
            </w:r>
          </w:p>
        </w:tc>
        <w:tc>
          <w:tcPr>
            <w:tcW w:type="dxa" w:w="3560"/>
            <w:shd w:fill="1a3a5c" w:val="clear"/>
            <w:tcMar>
              <w:top w:type="dxa" w:w="60"/>
              <w:left w:type="dxa" w:w="100"/>
              <w:bottom w:type="dxa" w:w="60"/>
              <w:right w:type="dxa" w:w="100"/>
            </w:tcMar>
          </w:tcPr>
          <w:p>
            <w:pPr>
              <w:spacing w:after="60" w:before="60"/>
              <w:jc w:val="left"/>
            </w:pPr>
            <w:r>
              <w:rPr>
                <w:b/>
                <w:bCs/>
                <w:color w:val="FFFFFF"/>
                <w:sz w:val="18"/>
                <w:szCs w:val="18"/>
              </w:rPr>
              <w:t xml:space="preserve">Recommendation</w:t>
            </w:r>
          </w:p>
        </w:tc>
      </w:tr>
      <w:tr>
        <w:tc>
          <w:tcPr>
            <w:tcW w:type="dxa" w:w="3400"/>
            <w:shd w:fill="FADBD8" w:val="clear"/>
            <w:tcMar>
              <w:top w:type="dxa" w:w="60"/>
              <w:left w:type="dxa" w:w="100"/>
              <w:bottom w:type="dxa" w:w="60"/>
              <w:right w:type="dxa" w:w="100"/>
            </w:tcMar>
          </w:tcPr>
          <w:p>
            <w:pPr>
              <w:spacing w:after="60" w:before="60"/>
              <w:jc w:val="left"/>
            </w:pPr>
            <w:r>
              <w:rPr>
                <w:b w:val="false"/>
                <w:bCs w:val="false"/>
                <w:color w:val="000000"/>
                <w:sz w:val="18"/>
                <w:szCs w:val="18"/>
              </w:rPr>
              <w:t xml:space="preserve">shippaul-intelligence-maritime-cyber</w:t>
            </w:r>
          </w:p>
        </w:tc>
        <w:tc>
          <w:tcPr>
            <w:tcW w:type="dxa" w:w="1200"/>
            <w:shd w:fill="FADBD8" w:val="clear"/>
            <w:tcMar>
              <w:top w:type="dxa" w:w="60"/>
              <w:left w:type="dxa" w:w="100"/>
              <w:bottom w:type="dxa" w:w="60"/>
              <w:right w:type="dxa" w:w="100"/>
            </w:tcMar>
          </w:tcPr>
          <w:p>
            <w:pPr>
              <w:spacing w:after="60" w:before="60"/>
              <w:jc w:val="center"/>
            </w:pPr>
            <w:r>
              <w:rPr>
                <w:b/>
                <w:bCs/>
                <w:color w:val="C0392B"/>
                <w:sz w:val="18"/>
                <w:szCs w:val="18"/>
              </w:rPr>
              <w:t xml:space="preserve">BLOCK</w:t>
            </w:r>
          </w:p>
        </w:tc>
        <w:tc>
          <w:tcPr>
            <w:tcW w:type="dxa" w:w="1200"/>
            <w:shd w:fill="FADBD8" w:val="clear"/>
            <w:tcMar>
              <w:top w:type="dxa" w:w="60"/>
              <w:left w:type="dxa" w:w="100"/>
              <w:bottom w:type="dxa" w:w="60"/>
              <w:right w:type="dxa" w:w="100"/>
            </w:tcMar>
          </w:tcPr>
          <w:p>
            <w:pPr>
              <w:spacing w:after="60" w:before="60"/>
              <w:jc w:val="center"/>
            </w:pPr>
            <w:r>
              <w:rPr>
                <w:b/>
                <w:bCs/>
                <w:color w:val="C0392B"/>
                <w:sz w:val="18"/>
                <w:szCs w:val="18"/>
              </w:rPr>
              <w:t xml:space="preserve">index</w:t>
            </w:r>
          </w:p>
        </w:tc>
        <w:tc>
          <w:tcPr>
            <w:tcW w:type="dxa" w:w="3560"/>
            <w:shd w:fill="FADBD8" w:val="clear"/>
            <w:tcMar>
              <w:top w:type="dxa" w:w="60"/>
              <w:left w:type="dxa" w:w="100"/>
              <w:bottom w:type="dxa" w:w="60"/>
              <w:right w:type="dxa" w:w="100"/>
            </w:tcMar>
          </w:tcPr>
          <w:p>
            <w:pPr>
              <w:spacing w:after="60" w:before="60"/>
              <w:jc w:val="left"/>
            </w:pPr>
            <w:r>
              <w:rPr>
                <w:b/>
                <w:bCs/>
                <w:color w:val="C0392B"/>
                <w:sz w:val="18"/>
                <w:szCs w:val="18"/>
              </w:rPr>
              <w:t xml:space="preserve">UNBLOCK — high value AI tool</w:t>
            </w:r>
          </w:p>
        </w:tc>
      </w:tr>
      <w:tr>
        <w:tc>
          <w:tcPr>
            <w:tcW w:type="dxa" w:w="3400"/>
            <w:shd w:fill="FEF9E7" w:val="clear"/>
            <w:tcMar>
              <w:top w:type="dxa" w:w="60"/>
              <w:left w:type="dxa" w:w="100"/>
              <w:bottom w:type="dxa" w:w="60"/>
              <w:right w:type="dxa" w:w="100"/>
            </w:tcMar>
          </w:tcPr>
          <w:p>
            <w:pPr>
              <w:spacing w:after="60" w:before="60"/>
              <w:jc w:val="left"/>
            </w:pPr>
            <w:r>
              <w:rPr>
                <w:b w:val="false"/>
                <w:bCs w:val="false"/>
                <w:color w:val="000000"/>
                <w:sz w:val="18"/>
                <w:szCs w:val="18"/>
              </w:rPr>
              <w:t xml:space="preserve">smart-vessel-tracking-with-ais</w:t>
            </w:r>
          </w:p>
        </w:tc>
        <w:tc>
          <w:tcPr>
            <w:tcW w:type="dxa" w:w="1200"/>
            <w:shd w:fill="FEF9E7" w:val="clear"/>
            <w:tcMar>
              <w:top w:type="dxa" w:w="60"/>
              <w:left w:type="dxa" w:w="100"/>
              <w:bottom w:type="dxa" w:w="60"/>
              <w:right w:type="dxa" w:w="100"/>
            </w:tcMar>
          </w:tcPr>
          <w:p>
            <w:pPr>
              <w:spacing w:after="60" w:before="60"/>
              <w:jc w:val="center"/>
            </w:pPr>
            <w:r>
              <w:rPr>
                <w:b/>
                <w:bCs/>
                <w:color w:val="D35400"/>
                <w:sz w:val="18"/>
                <w:szCs w:val="18"/>
              </w:rPr>
              <w:t xml:space="preserve">BLOCK</w:t>
            </w:r>
          </w:p>
        </w:tc>
        <w:tc>
          <w:tcPr>
            <w:tcW w:type="dxa" w:w="1200"/>
            <w:shd w:fill="FEF9E7" w:val="clear"/>
            <w:tcMar>
              <w:top w:type="dxa" w:w="60"/>
              <w:left w:type="dxa" w:w="100"/>
              <w:bottom w:type="dxa" w:w="60"/>
              <w:right w:type="dxa" w:w="100"/>
            </w:tcMar>
          </w:tcPr>
          <w:p>
            <w:pPr>
              <w:spacing w:after="60" w:before="60"/>
              <w:jc w:val="center"/>
            </w:pPr>
            <w:r>
              <w:rPr>
                <w:b/>
                <w:bCs/>
                <w:color w:val="D35400"/>
                <w:sz w:val="18"/>
                <w:szCs w:val="18"/>
              </w:rPr>
              <w:t xml:space="preserve">index</w:t>
            </w:r>
          </w:p>
        </w:tc>
        <w:tc>
          <w:tcPr>
            <w:tcW w:type="dxa" w:w="3560"/>
            <w:shd w:fill="FEF9E7" w:val="clear"/>
            <w:tcMar>
              <w:top w:type="dxa" w:w="60"/>
              <w:left w:type="dxa" w:w="100"/>
              <w:bottom w:type="dxa" w:w="60"/>
              <w:right w:type="dxa" w:w="100"/>
            </w:tcMar>
          </w:tcPr>
          <w:p>
            <w:pPr>
              <w:spacing w:after="60" w:before="60"/>
              <w:jc w:val="left"/>
            </w:pPr>
            <w:r>
              <w:rPr>
                <w:b/>
                <w:bCs/>
                <w:color w:val="D35400"/>
                <w:sz w:val="18"/>
                <w:szCs w:val="18"/>
              </w:rPr>
              <w:t xml:space="preserve">Keep block + change meta to noindex</w:t>
            </w:r>
          </w:p>
        </w:tc>
      </w:tr>
      <w:tr>
        <w:tc>
          <w:tcPr>
            <w:tcW w:type="dxa" w:w="34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maritime-class-approval-check</w:t>
            </w:r>
          </w:p>
        </w:tc>
        <w:tc>
          <w:tcPr>
            <w:tcW w:type="dxa" w:w="1200"/>
            <w:shd w:fill="FAFAFA" w:val="clear"/>
            <w:tcMar>
              <w:top w:type="dxa" w:w="60"/>
              <w:left w:type="dxa" w:w="100"/>
              <w:bottom w:type="dxa" w:w="60"/>
              <w:right w:type="dxa" w:w="100"/>
            </w:tcMar>
          </w:tcPr>
          <w:p>
            <w:pPr>
              <w:spacing w:after="60" w:before="60"/>
              <w:jc w:val="center"/>
            </w:pPr>
            <w:r>
              <w:rPr>
                <w:b w:val="false"/>
                <w:bCs w:val="false"/>
                <w:color w:val="555555"/>
                <w:sz w:val="18"/>
                <w:szCs w:val="18"/>
              </w:rPr>
              <w:t xml:space="preserve">BLOCK</w:t>
            </w:r>
          </w:p>
        </w:tc>
        <w:tc>
          <w:tcPr>
            <w:tcW w:type="dxa" w:w="1200"/>
            <w:shd w:fill="FAFAFA" w:val="clear"/>
            <w:tcMar>
              <w:top w:type="dxa" w:w="60"/>
              <w:left w:type="dxa" w:w="100"/>
              <w:bottom w:type="dxa" w:w="60"/>
              <w:right w:type="dxa" w:w="100"/>
            </w:tcMar>
          </w:tcPr>
          <w:p>
            <w:pPr>
              <w:spacing w:after="60" w:before="60"/>
              <w:jc w:val="center"/>
            </w:pPr>
            <w:r>
              <w:rPr>
                <w:b w:val="false"/>
                <w:bCs w:val="false"/>
                <w:color w:val="555555"/>
                <w:sz w:val="18"/>
                <w:szCs w:val="18"/>
              </w:rPr>
              <w:t xml:space="preserve">noindex</w:t>
            </w:r>
          </w:p>
        </w:tc>
        <w:tc>
          <w:tcPr>
            <w:tcW w:type="dxa" w:w="3560"/>
            <w:shd w:fill="FAFAFA" w:val="clear"/>
            <w:tcMar>
              <w:top w:type="dxa" w:w="60"/>
              <w:left w:type="dxa" w:w="100"/>
              <w:bottom w:type="dxa" w:w="60"/>
              <w:right w:type="dxa" w:w="100"/>
            </w:tcMar>
          </w:tcPr>
          <w:p>
            <w:pPr>
              <w:spacing w:after="60" w:before="60"/>
              <w:jc w:val="left"/>
            </w:pPr>
            <w:r>
              <w:rPr>
                <w:b w:val="false"/>
                <w:bCs w:val="false"/>
                <w:color w:val="555555"/>
                <w:sz w:val="18"/>
                <w:szCs w:val="18"/>
              </w:rPr>
              <w:t xml:space="preserve">Redundant — keep or remove, either is fine</w:t>
            </w:r>
          </w:p>
        </w:tc>
      </w:tr>
      <w:tr>
        <w:tc>
          <w:tcPr>
            <w:tcW w:type="dxa" w:w="3400"/>
            <w:tcMar>
              <w:top w:type="dxa" w:w="60"/>
              <w:left w:type="dxa" w:w="100"/>
              <w:bottom w:type="dxa" w:w="60"/>
              <w:right w:type="dxa" w:w="100"/>
            </w:tcMar>
          </w:tcPr>
          <w:p>
            <w:pPr>
              <w:spacing w:after="60" w:before="60"/>
              <w:jc w:val="left"/>
            </w:pPr>
            <w:r>
              <w:rPr>
                <w:b w:val="false"/>
                <w:bCs w:val="false"/>
                <w:color w:val="000000"/>
                <w:sz w:val="18"/>
                <w:szCs w:val="18"/>
              </w:rPr>
              <w:t xml:space="preserve">international-association-compliance</w:t>
            </w:r>
          </w:p>
        </w:tc>
        <w:tc>
          <w:tcPr>
            <w:tcW w:type="dxa" w:w="1200"/>
            <w:tcMar>
              <w:top w:type="dxa" w:w="60"/>
              <w:left w:type="dxa" w:w="100"/>
              <w:bottom w:type="dxa" w:w="60"/>
              <w:right w:type="dxa" w:w="100"/>
            </w:tcMar>
          </w:tcPr>
          <w:p>
            <w:pPr>
              <w:spacing w:after="60" w:before="60"/>
              <w:jc w:val="center"/>
            </w:pPr>
            <w:r>
              <w:rPr>
                <w:b/>
                <w:bCs/>
                <w:color w:val="1A7A4A"/>
                <w:sz w:val="18"/>
                <w:szCs w:val="18"/>
              </w:rPr>
              <w:t xml:space="preserve">ALLOW</w:t>
            </w:r>
          </w:p>
        </w:tc>
        <w:tc>
          <w:tcPr>
            <w:tcW w:type="dxa" w:w="1200"/>
            <w:tcMar>
              <w:top w:type="dxa" w:w="60"/>
              <w:left w:type="dxa" w:w="100"/>
              <w:bottom w:type="dxa" w:w="60"/>
              <w:right w:type="dxa" w:w="100"/>
            </w:tcMar>
          </w:tcPr>
          <w:p>
            <w:pPr>
              <w:spacing w:after="60" w:before="60"/>
              <w:jc w:val="center"/>
            </w:pPr>
            <w:r>
              <w:rPr>
                <w:b w:val="false"/>
                <w:bCs w:val="false"/>
                <w:color w:val="1A7A4A"/>
                <w:sz w:val="18"/>
                <w:szCs w:val="18"/>
              </w:rPr>
              <w:t xml:space="preserve">index</w:t>
            </w:r>
          </w:p>
        </w:tc>
        <w:tc>
          <w:tcPr>
            <w:tcW w:type="dxa" w:w="3560"/>
            <w:tcMar>
              <w:top w:type="dxa" w:w="60"/>
              <w:left w:type="dxa" w:w="100"/>
              <w:bottom w:type="dxa" w:w="60"/>
              <w:right w:type="dxa" w:w="100"/>
            </w:tcMar>
          </w:tcPr>
          <w:p>
            <w:pPr>
              <w:spacing w:after="60" w:before="60"/>
              <w:jc w:val="left"/>
            </w:pPr>
            <w:r>
              <w:rPr>
                <w:b w:val="false"/>
                <w:bCs w:val="false"/>
                <w:color w:val="000000"/>
                <w:sz w:val="18"/>
                <w:szCs w:val="18"/>
              </w:rPr>
              <w:t xml:space="preserve">Correct — high-value doc library</w:t>
            </w:r>
          </w:p>
        </w:tc>
      </w:tr>
      <w:tr>
        <w:tc>
          <w:tcPr>
            <w:tcW w:type="dxa" w:w="34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class-society-cyber-guidelines-iacs-ur</w:t>
            </w:r>
          </w:p>
        </w:tc>
        <w:tc>
          <w:tcPr>
            <w:tcW w:type="dxa" w:w="1200"/>
            <w:shd w:fill="FAFAFA" w:val="clear"/>
            <w:tcMar>
              <w:top w:type="dxa" w:w="60"/>
              <w:left w:type="dxa" w:w="100"/>
              <w:bottom w:type="dxa" w:w="60"/>
              <w:right w:type="dxa" w:w="100"/>
            </w:tcMar>
          </w:tcPr>
          <w:p>
            <w:pPr>
              <w:spacing w:after="60" w:before="60"/>
              <w:jc w:val="center"/>
            </w:pPr>
            <w:r>
              <w:rPr>
                <w:b/>
                <w:bCs/>
                <w:color w:val="1A7A4A"/>
                <w:sz w:val="18"/>
                <w:szCs w:val="18"/>
              </w:rPr>
              <w:t xml:space="preserve">ALLOW</w:t>
            </w:r>
          </w:p>
        </w:tc>
        <w:tc>
          <w:tcPr>
            <w:tcW w:type="dxa" w:w="1200"/>
            <w:shd w:fill="FAFAFA" w:val="clear"/>
            <w:tcMar>
              <w:top w:type="dxa" w:w="60"/>
              <w:left w:type="dxa" w:w="100"/>
              <w:bottom w:type="dxa" w:w="60"/>
              <w:right w:type="dxa" w:w="100"/>
            </w:tcMar>
          </w:tcPr>
          <w:p>
            <w:pPr>
              <w:spacing w:after="60" w:before="60"/>
              <w:jc w:val="center"/>
            </w:pPr>
            <w:r>
              <w:rPr>
                <w:b w:val="false"/>
                <w:bCs w:val="false"/>
                <w:color w:val="1A7A4A"/>
                <w:sz w:val="18"/>
                <w:szCs w:val="18"/>
              </w:rPr>
              <w:t xml:space="preserve">index</w:t>
            </w:r>
          </w:p>
        </w:tc>
        <w:tc>
          <w:tcPr>
            <w:tcW w:type="dxa" w:w="35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Correct — high-value doc library</w:t>
            </w:r>
          </w:p>
        </w:tc>
      </w:tr>
      <w:tr>
        <w:tc>
          <w:tcPr>
            <w:tcW w:type="dxa" w:w="3400"/>
            <w:tcMar>
              <w:top w:type="dxa" w:w="60"/>
              <w:left w:type="dxa" w:w="100"/>
              <w:bottom w:type="dxa" w:w="60"/>
              <w:right w:type="dxa" w:w="100"/>
            </w:tcMar>
          </w:tcPr>
          <w:p>
            <w:pPr>
              <w:spacing w:after="60" w:before="60"/>
              <w:jc w:val="left"/>
            </w:pPr>
            <w:r>
              <w:rPr>
                <w:b w:val="false"/>
                <w:bCs w:val="false"/>
                <w:color w:val="000000"/>
                <w:sz w:val="18"/>
                <w:szCs w:val="18"/>
              </w:rPr>
              <w:t xml:space="preserve">national-and-port-security-compliance</w:t>
            </w:r>
          </w:p>
        </w:tc>
        <w:tc>
          <w:tcPr>
            <w:tcW w:type="dxa" w:w="1200"/>
            <w:tcMar>
              <w:top w:type="dxa" w:w="60"/>
              <w:left w:type="dxa" w:w="100"/>
              <w:bottom w:type="dxa" w:w="60"/>
              <w:right w:type="dxa" w:w="100"/>
            </w:tcMar>
          </w:tcPr>
          <w:p>
            <w:pPr>
              <w:spacing w:after="60" w:before="60"/>
              <w:jc w:val="center"/>
            </w:pPr>
            <w:r>
              <w:rPr>
                <w:b/>
                <w:bCs/>
                <w:color w:val="1A7A4A"/>
                <w:sz w:val="18"/>
                <w:szCs w:val="18"/>
              </w:rPr>
              <w:t xml:space="preserve">ALLOW</w:t>
            </w:r>
          </w:p>
        </w:tc>
        <w:tc>
          <w:tcPr>
            <w:tcW w:type="dxa" w:w="1200"/>
            <w:tcMar>
              <w:top w:type="dxa" w:w="60"/>
              <w:left w:type="dxa" w:w="100"/>
              <w:bottom w:type="dxa" w:w="60"/>
              <w:right w:type="dxa" w:w="100"/>
            </w:tcMar>
          </w:tcPr>
          <w:p>
            <w:pPr>
              <w:spacing w:after="60" w:before="60"/>
              <w:jc w:val="center"/>
            </w:pPr>
            <w:r>
              <w:rPr>
                <w:b w:val="false"/>
                <w:bCs w:val="false"/>
                <w:color w:val="1A7A4A"/>
                <w:sz w:val="18"/>
                <w:szCs w:val="18"/>
              </w:rPr>
              <w:t xml:space="preserve">index</w:t>
            </w:r>
          </w:p>
        </w:tc>
        <w:tc>
          <w:tcPr>
            <w:tcW w:type="dxa" w:w="3560"/>
            <w:tcMar>
              <w:top w:type="dxa" w:w="60"/>
              <w:left w:type="dxa" w:w="100"/>
              <w:bottom w:type="dxa" w:w="60"/>
              <w:right w:type="dxa" w:w="100"/>
            </w:tcMar>
          </w:tcPr>
          <w:p>
            <w:pPr>
              <w:spacing w:after="60" w:before="60"/>
              <w:jc w:val="left"/>
            </w:pPr>
            <w:r>
              <w:rPr>
                <w:b w:val="false"/>
                <w:bCs w:val="false"/>
                <w:color w:val="000000"/>
                <w:sz w:val="18"/>
                <w:szCs w:val="18"/>
              </w:rPr>
              <w:t xml:space="preserve">Correct — high-value doc library</w:t>
            </w:r>
          </w:p>
        </w:tc>
      </w:tr>
      <w:tr>
        <w:tc>
          <w:tcPr>
            <w:tcW w:type="dxa" w:w="34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editorial-verification-policy</w:t>
            </w:r>
          </w:p>
        </w:tc>
        <w:tc>
          <w:tcPr>
            <w:tcW w:type="dxa" w:w="1200"/>
            <w:shd w:fill="FAFAFA" w:val="clear"/>
            <w:tcMar>
              <w:top w:type="dxa" w:w="60"/>
              <w:left w:type="dxa" w:w="100"/>
              <w:bottom w:type="dxa" w:w="60"/>
              <w:right w:type="dxa" w:w="100"/>
            </w:tcMar>
          </w:tcPr>
          <w:p>
            <w:pPr>
              <w:spacing w:after="60" w:before="60"/>
              <w:jc w:val="center"/>
            </w:pPr>
            <w:r>
              <w:rPr>
                <w:b/>
                <w:bCs/>
                <w:color w:val="1A7A4A"/>
                <w:sz w:val="18"/>
                <w:szCs w:val="18"/>
              </w:rPr>
              <w:t xml:space="preserve">ALLOW</w:t>
            </w:r>
          </w:p>
        </w:tc>
        <w:tc>
          <w:tcPr>
            <w:tcW w:type="dxa" w:w="1200"/>
            <w:shd w:fill="FAFAFA" w:val="clear"/>
            <w:tcMar>
              <w:top w:type="dxa" w:w="60"/>
              <w:left w:type="dxa" w:w="100"/>
              <w:bottom w:type="dxa" w:w="60"/>
              <w:right w:type="dxa" w:w="100"/>
            </w:tcMar>
          </w:tcPr>
          <w:p>
            <w:pPr>
              <w:spacing w:after="60" w:before="60"/>
              <w:jc w:val="center"/>
            </w:pPr>
            <w:r>
              <w:rPr>
                <w:b w:val="false"/>
                <w:bCs w:val="false"/>
                <w:color w:val="1A7A4A"/>
                <w:sz w:val="18"/>
                <w:szCs w:val="18"/>
              </w:rPr>
              <w:t xml:space="preserve">index</w:t>
            </w:r>
          </w:p>
        </w:tc>
        <w:tc>
          <w:tcPr>
            <w:tcW w:type="dxa" w:w="35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Correct — critical E-E-A-T signal</w:t>
            </w:r>
          </w:p>
        </w:tc>
      </w:tr>
      <w:tr>
        <w:tc>
          <w:tcPr>
            <w:tcW w:type="dxa" w:w="3400"/>
            <w:tcMar>
              <w:top w:type="dxa" w:w="60"/>
              <w:left w:type="dxa" w:w="100"/>
              <w:bottom w:type="dxa" w:w="60"/>
              <w:right w:type="dxa" w:w="100"/>
            </w:tcMar>
          </w:tcPr>
          <w:p>
            <w:pPr>
              <w:spacing w:after="60" w:before="60"/>
              <w:jc w:val="left"/>
            </w:pPr>
            <w:r>
              <w:rPr>
                <w:b w:val="false"/>
                <w:bCs w:val="false"/>
                <w:color w:val="000000"/>
                <w:sz w:val="18"/>
                <w:szCs w:val="18"/>
              </w:rPr>
              <w:t xml:space="preserve">about.html</w:t>
            </w:r>
          </w:p>
        </w:tc>
        <w:tc>
          <w:tcPr>
            <w:tcW w:type="dxa" w:w="1200"/>
            <w:tcMar>
              <w:top w:type="dxa" w:w="60"/>
              <w:left w:type="dxa" w:w="100"/>
              <w:bottom w:type="dxa" w:w="60"/>
              <w:right w:type="dxa" w:w="100"/>
            </w:tcMar>
          </w:tcPr>
          <w:p>
            <w:pPr>
              <w:spacing w:after="60" w:before="60"/>
              <w:jc w:val="center"/>
            </w:pPr>
            <w:r>
              <w:rPr>
                <w:b/>
                <w:bCs/>
                <w:color w:val="1A7A4A"/>
                <w:sz w:val="18"/>
                <w:szCs w:val="18"/>
              </w:rPr>
              <w:t xml:space="preserve">ALLOW</w:t>
            </w:r>
          </w:p>
        </w:tc>
        <w:tc>
          <w:tcPr>
            <w:tcW w:type="dxa" w:w="1200"/>
            <w:tcMar>
              <w:top w:type="dxa" w:w="60"/>
              <w:left w:type="dxa" w:w="100"/>
              <w:bottom w:type="dxa" w:w="60"/>
              <w:right w:type="dxa" w:w="100"/>
            </w:tcMar>
          </w:tcPr>
          <w:p>
            <w:pPr>
              <w:spacing w:after="60" w:before="60"/>
              <w:jc w:val="center"/>
            </w:pPr>
            <w:r>
              <w:rPr>
                <w:b w:val="false"/>
                <w:bCs w:val="false"/>
                <w:color w:val="1A7A4A"/>
                <w:sz w:val="18"/>
                <w:szCs w:val="18"/>
              </w:rPr>
              <w:t xml:space="preserve">index</w:t>
            </w:r>
          </w:p>
        </w:tc>
        <w:tc>
          <w:tcPr>
            <w:tcW w:type="dxa" w:w="3560"/>
            <w:tcMar>
              <w:top w:type="dxa" w:w="60"/>
              <w:left w:type="dxa" w:w="100"/>
              <w:bottom w:type="dxa" w:w="60"/>
              <w:right w:type="dxa" w:w="100"/>
            </w:tcMar>
          </w:tcPr>
          <w:p>
            <w:pPr>
              <w:spacing w:after="60" w:before="60"/>
              <w:jc w:val="left"/>
            </w:pPr>
            <w:r>
              <w:rPr>
                <w:b w:val="false"/>
                <w:bCs w:val="false"/>
                <w:color w:val="000000"/>
                <w:sz w:val="18"/>
                <w:szCs w:val="18"/>
              </w:rPr>
              <w:t xml:space="preserve">Correct — required for AdSense</w:t>
            </w:r>
          </w:p>
        </w:tc>
      </w:tr>
      <w:tr>
        <w:tc>
          <w:tcPr>
            <w:tcW w:type="dxa" w:w="34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contact.html / privacy-policy.html / terms-and-conditions.html</w:t>
            </w:r>
          </w:p>
        </w:tc>
        <w:tc>
          <w:tcPr>
            <w:tcW w:type="dxa" w:w="1200"/>
            <w:shd w:fill="FAFAFA" w:val="clear"/>
            <w:tcMar>
              <w:top w:type="dxa" w:w="60"/>
              <w:left w:type="dxa" w:w="100"/>
              <w:bottom w:type="dxa" w:w="60"/>
              <w:right w:type="dxa" w:w="100"/>
            </w:tcMar>
          </w:tcPr>
          <w:p>
            <w:pPr>
              <w:spacing w:after="60" w:before="60"/>
              <w:jc w:val="center"/>
            </w:pPr>
            <w:r>
              <w:rPr>
                <w:b/>
                <w:bCs/>
                <w:color w:val="1A7A4A"/>
                <w:sz w:val="18"/>
                <w:szCs w:val="18"/>
              </w:rPr>
              <w:t xml:space="preserve">ALLOW</w:t>
            </w:r>
          </w:p>
        </w:tc>
        <w:tc>
          <w:tcPr>
            <w:tcW w:type="dxa" w:w="1200"/>
            <w:shd w:fill="FAFAFA" w:val="clear"/>
            <w:tcMar>
              <w:top w:type="dxa" w:w="60"/>
              <w:left w:type="dxa" w:w="100"/>
              <w:bottom w:type="dxa" w:w="60"/>
              <w:right w:type="dxa" w:w="100"/>
            </w:tcMar>
          </w:tcPr>
          <w:p>
            <w:pPr>
              <w:spacing w:after="60" w:before="60"/>
              <w:jc w:val="center"/>
            </w:pPr>
            <w:r>
              <w:rPr>
                <w:b w:val="false"/>
                <w:bCs w:val="false"/>
                <w:color w:val="1A7A4A"/>
                <w:sz w:val="18"/>
                <w:szCs w:val="18"/>
              </w:rPr>
              <w:t xml:space="preserve">index</w:t>
            </w:r>
          </w:p>
        </w:tc>
        <w:tc>
          <w:tcPr>
            <w:tcW w:type="dxa" w:w="35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Correct — required for AdSense policy compliance</w:t>
            </w:r>
          </w:p>
        </w:tc>
      </w:tr>
    </w:tbl>
    <w:p>
      <w:r>
        <w:br w:type="page"/>
      </w:r>
    </w:p>
    <w:p>
      <w:pPr>
        <w:pStyle w:val="Heading1"/>
        <w:spacing w:after="160" w:before="200"/>
      </w:pPr>
      <w:r>
        <w:t xml:space="preserve">7. Year Block Review (/2014/ — /2021/)</w:t>
      </w:r>
    </w:p>
    <w:p>
      <w:pPr>
        <w:spacing w:after="80" w:before="80"/>
      </w:pPr>
      <w:r>
        <w:rPr>
          <w:b/>
          <w:bCs/>
          <w:sz w:val="20"/>
          <w:szCs w:val="20"/>
        </w:rPr>
        <w:t xml:space="preserve">Verdict: </w:t>
      </w:r>
      <w:r>
        <w:rPr>
          <w:b/>
          <w:bCs/>
          <w:color w:val="1A7A4A"/>
          <w:sz w:val="20"/>
          <w:szCs w:val="20"/>
        </w:rPr>
        <w:t xml:space="preserve">CORRECT — keep all year blocks for 2014–2021.</w:t>
      </w:r>
    </w:p>
    <w:p>
      <w:pPr>
        <w:spacing w:after="80" w:before="120"/>
      </w:pPr>
    </w:p>
    <w:p>
      <w:pPr>
        <w:spacing w:after="80" w:before="80"/>
      </w:pPr>
      <w:r>
        <w:rPr>
          <w:sz w:val="20"/>
          <w:szCs w:val="20"/>
        </w:rPr>
        <w:t xml:space="preserve">The site's current editorial direction focuses exclusively on Maritime 4.0 — AI, data analytics, OT/IT cybersecurity, IACS UR E26/E27, and maritime compliance. This strategic pivot began around 2022. Content from 2014–2021 predates this focus and is unlikely to meet current quality standards for AdSense approval or to rank for the site's target queries.</w:t>
      </w:r>
    </w:p>
    <w:p>
      <w:pPr>
        <w:spacing w:after="60" w:before="100"/>
      </w:pPr>
    </w:p>
    <w:p>
      <w:pPr>
        <w:spacing w:after="80" w:before="80"/>
      </w:pPr>
      <w:r>
        <w:rPr>
          <w:sz w:val="20"/>
          <w:szCs w:val="20"/>
        </w:rPr>
        <w:t xml:space="preserve">Blocking these year directories serves three purposes:</w:t>
      </w:r>
    </w:p>
    <w:p>
      <w:pPr>
        <w:pStyle w:val="ListParagraph"/>
        <w:numPr>
          <w:ilvl w:val="0"/>
          <w:numId w:val="1"/>
        </w:numPr>
        <w:spacing w:after="40" w:before="40"/>
      </w:pPr>
      <w:r>
        <w:rPr>
          <w:sz w:val="20"/>
          <w:szCs w:val="20"/>
        </w:rPr>
        <w:t xml:space="preserve">Crawl budget protection — prevents Googlebot from wasting quota on outdated, off-topic content</w:t>
      </w:r>
    </w:p>
    <w:p>
      <w:pPr>
        <w:pStyle w:val="ListParagraph"/>
        <w:numPr>
          <w:ilvl w:val="0"/>
          <w:numId w:val="1"/>
        </w:numPr>
        <w:spacing w:after="40" w:before="40"/>
      </w:pPr>
      <w:r>
        <w:rPr>
          <w:sz w:val="20"/>
          <w:szCs w:val="20"/>
        </w:rPr>
        <w:t xml:space="preserve">Quality signal — avoids diluting the site's overall perceived quality with old content that may not reflect current E-E-A-T standards</w:t>
      </w:r>
    </w:p>
    <w:p>
      <w:pPr>
        <w:pStyle w:val="ListParagraph"/>
        <w:numPr>
          <w:ilvl w:val="0"/>
          <w:numId w:val="1"/>
        </w:numPr>
        <w:spacing w:after="40" w:before="40"/>
      </w:pPr>
      <w:r>
        <w:rPr>
          <w:sz w:val="20"/>
          <w:szCs w:val="20"/>
        </w:rPr>
        <w:t xml:space="preserve">AdSense safety — Google AdSense reviewers assess the overall site quality; old low-quality posts can disqualify an otherwise strong site</w:t>
      </w:r>
    </w:p>
    <w:p>
      <w:pPr>
        <w:spacing w:after="60" w:before="100"/>
      </w:pPr>
    </w:p>
    <w:p>
      <w:pPr>
        <w:spacing w:after="80" w:before="80"/>
      </w:pPr>
      <w:r>
        <w:rPr>
          <w:b/>
          <w:bCs/>
          <w:sz w:val="20"/>
          <w:szCs w:val="20"/>
        </w:rPr>
        <w:t xml:space="preserve">Note: </w:t>
      </w:r>
      <w:r>
        <w:rPr>
          <w:sz w:val="20"/>
          <w:szCs w:val="20"/>
        </w:rPr>
        <w:t xml:space="preserve">If any 2022 or 2023 posts are also low-quality or off-topic, consider adding noindex meta tags to those specific URLs rather than blocking entire year directories (since 2022+ likely contains valuable content alongside any weak posts).</w:t>
      </w:r>
    </w:p>
    <w:p>
      <w:pPr>
        <w:spacing w:after="80" w:before="240"/>
      </w:pPr>
    </w:p>
    <w:p>
      <w:pPr>
        <w:pStyle w:val="Heading1"/>
        <w:spacing w:after="160" w:before="200"/>
      </w:pPr>
      <w:r>
        <w:t xml:space="preserve">8. robots.txt Disallow vs meta robots noindex</w:t>
      </w:r>
    </w:p>
    <w:p>
      <w:pPr>
        <w:spacing w:after="80" w:before="80"/>
      </w:pPr>
      <w:r>
        <w:rPr>
          <w:sz w:val="20"/>
          <w:szCs w:val="20"/>
        </w:rPr>
        <w:t xml:space="preserve">The distinction between robots.txt Disallow and meta robots noindex is frequently misunderstood and critical for Blogger SEO.</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1a3a5c" w:val="clear"/>
            <w:tcMar>
              <w:top w:type="dxa" w:w="60"/>
              <w:left w:type="dxa" w:w="100"/>
              <w:bottom w:type="dxa" w:w="60"/>
              <w:right w:type="dxa" w:w="100"/>
            </w:tcMar>
          </w:tcPr>
          <w:p>
            <w:pPr>
              <w:spacing w:after="60" w:before="60"/>
              <w:jc w:val="left"/>
            </w:pPr>
            <w:r>
              <w:rPr>
                <w:b/>
                <w:bCs/>
                <w:color w:val="000000"/>
                <w:sz w:val="18"/>
                <w:szCs w:val="18"/>
              </w:rPr>
              <w:t xml:space="preserve"/>
            </w:r>
          </w:p>
        </w:tc>
        <w:tc>
          <w:tcPr>
            <w:tcW w:type="dxa" w:w="3680"/>
            <w:shd w:fill="1a3a5c" w:val="clear"/>
            <w:tcMar>
              <w:top w:type="dxa" w:w="60"/>
              <w:left w:type="dxa" w:w="100"/>
              <w:bottom w:type="dxa" w:w="60"/>
              <w:right w:type="dxa" w:w="100"/>
            </w:tcMar>
          </w:tcPr>
          <w:p>
            <w:pPr>
              <w:spacing w:after="60" w:before="60"/>
              <w:jc w:val="center"/>
            </w:pPr>
            <w:r>
              <w:rPr>
                <w:b/>
                <w:bCs/>
                <w:color w:val="FFFFFF"/>
                <w:sz w:val="18"/>
                <w:szCs w:val="18"/>
              </w:rPr>
              <w:t xml:space="preserve">robots.txt Disallow</w:t>
            </w:r>
          </w:p>
        </w:tc>
        <w:tc>
          <w:tcPr>
            <w:tcW w:type="dxa" w:w="3680"/>
            <w:shd w:fill="1a3a5c" w:val="clear"/>
            <w:tcMar>
              <w:top w:type="dxa" w:w="60"/>
              <w:left w:type="dxa" w:w="100"/>
              <w:bottom w:type="dxa" w:w="60"/>
              <w:right w:type="dxa" w:w="100"/>
            </w:tcMar>
          </w:tcPr>
          <w:p>
            <w:pPr>
              <w:spacing w:after="60" w:before="60"/>
              <w:jc w:val="center"/>
            </w:pPr>
            <w:r>
              <w:rPr>
                <w:b/>
                <w:bCs/>
                <w:color w:val="FFFFFF"/>
                <w:sz w:val="18"/>
                <w:szCs w:val="18"/>
              </w:rPr>
              <w:t xml:space="preserve">meta robots noindex</w:t>
            </w:r>
          </w:p>
        </w:tc>
      </w:tr>
      <w:tr>
        <w:tc>
          <w:tcPr>
            <w:tcW w:type="dxa" w:w="2000"/>
            <w:shd w:fill="FAFAFA" w:val="clear"/>
            <w:tcMar>
              <w:top w:type="dxa" w:w="60"/>
              <w:left w:type="dxa" w:w="100"/>
              <w:bottom w:type="dxa" w:w="60"/>
              <w:right w:type="dxa" w:w="100"/>
            </w:tcMar>
          </w:tcPr>
          <w:p>
            <w:pPr>
              <w:spacing w:after="60" w:before="60"/>
              <w:jc w:val="left"/>
            </w:pPr>
            <w:r>
              <w:rPr>
                <w:b/>
                <w:bCs/>
                <w:color w:val="000000"/>
                <w:sz w:val="18"/>
                <w:szCs w:val="18"/>
              </w:rPr>
              <w:t xml:space="preserve">What it does</w:t>
            </w:r>
          </w:p>
        </w:tc>
        <w:tc>
          <w:tcPr>
            <w:tcW w:type="dxa" w:w="368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Prevents Googlebot from crawling the page</w:t>
            </w:r>
          </w:p>
        </w:tc>
        <w:tc>
          <w:tcPr>
            <w:tcW w:type="dxa" w:w="368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Allows crawling but tells Google not to index the page</w:t>
            </w:r>
          </w:p>
        </w:tc>
      </w:tr>
      <w:tr>
        <w:tc>
          <w:tcPr>
            <w:tcW w:type="dxa" w:w="2000"/>
            <w:tcMar>
              <w:top w:type="dxa" w:w="60"/>
              <w:left w:type="dxa" w:w="100"/>
              <w:bottom w:type="dxa" w:w="60"/>
              <w:right w:type="dxa" w:w="100"/>
            </w:tcMar>
          </w:tcPr>
          <w:p>
            <w:pPr>
              <w:spacing w:after="60" w:before="60"/>
              <w:jc w:val="left"/>
            </w:pPr>
            <w:r>
              <w:rPr>
                <w:b/>
                <w:bCs/>
                <w:color w:val="000000"/>
                <w:sz w:val="18"/>
                <w:szCs w:val="18"/>
              </w:rPr>
              <w:t xml:space="preserve">URL in index?</w:t>
            </w:r>
          </w:p>
        </w:tc>
        <w:tc>
          <w:tcPr>
            <w:tcW w:type="dxa" w:w="3680"/>
            <w:tcMar>
              <w:top w:type="dxa" w:w="60"/>
              <w:left w:type="dxa" w:w="100"/>
              <w:bottom w:type="dxa" w:w="60"/>
              <w:right w:type="dxa" w:w="100"/>
            </w:tcMar>
          </w:tcPr>
          <w:p>
            <w:pPr>
              <w:spacing w:after="60" w:before="60"/>
              <w:jc w:val="left"/>
            </w:pPr>
            <w:r>
              <w:rPr>
                <w:b w:val="false"/>
                <w:bCs w:val="false"/>
                <w:color w:val="000000"/>
                <w:sz w:val="18"/>
                <w:szCs w:val="18"/>
              </w:rPr>
              <w:t xml:space="preserve">URL can still appear in index if linked externally (Google knows the URL exists even if blocked)</w:t>
            </w:r>
          </w:p>
        </w:tc>
        <w:tc>
          <w:tcPr>
            <w:tcW w:type="dxa" w:w="3680"/>
            <w:tcMar>
              <w:top w:type="dxa" w:w="60"/>
              <w:left w:type="dxa" w:w="100"/>
              <w:bottom w:type="dxa" w:w="60"/>
              <w:right w:type="dxa" w:w="100"/>
            </w:tcMar>
          </w:tcPr>
          <w:p>
            <w:pPr>
              <w:spacing w:after="60" w:before="60"/>
              <w:jc w:val="left"/>
            </w:pPr>
            <w:r>
              <w:rPr>
                <w:b w:val="false"/>
                <w:bCs w:val="false"/>
                <w:color w:val="000000"/>
                <w:sz w:val="18"/>
                <w:szCs w:val="18"/>
              </w:rPr>
              <w:t xml:space="preserve">URL is removed from index. Guaranteed removal if previously indexed.</w:t>
            </w:r>
          </w:p>
        </w:tc>
      </w:tr>
      <w:tr>
        <w:tc>
          <w:tcPr>
            <w:tcW w:type="dxa" w:w="2000"/>
            <w:shd w:fill="FAFAFA" w:val="clear"/>
            <w:tcMar>
              <w:top w:type="dxa" w:w="60"/>
              <w:left w:type="dxa" w:w="100"/>
              <w:bottom w:type="dxa" w:w="60"/>
              <w:right w:type="dxa" w:w="100"/>
            </w:tcMar>
          </w:tcPr>
          <w:p>
            <w:pPr>
              <w:spacing w:after="60" w:before="60"/>
              <w:jc w:val="left"/>
            </w:pPr>
            <w:r>
              <w:rPr>
                <w:b/>
                <w:bCs/>
                <w:color w:val="000000"/>
                <w:sz w:val="18"/>
                <w:szCs w:val="18"/>
              </w:rPr>
              <w:t xml:space="preserve">meta tag visible?</w:t>
            </w:r>
          </w:p>
        </w:tc>
        <w:tc>
          <w:tcPr>
            <w:tcW w:type="dxa" w:w="3680"/>
            <w:shd w:fill="FAFAFA" w:val="clear"/>
            <w:tcMar>
              <w:top w:type="dxa" w:w="60"/>
              <w:left w:type="dxa" w:w="100"/>
              <w:bottom w:type="dxa" w:w="60"/>
              <w:right w:type="dxa" w:w="100"/>
            </w:tcMar>
          </w:tcPr>
          <w:p>
            <w:pPr>
              <w:spacing w:after="60" w:before="60"/>
              <w:jc w:val="left"/>
            </w:pPr>
            <w:r>
              <w:rPr>
                <w:b/>
                <w:bCs/>
                <w:color w:val="C0392B"/>
                <w:sz w:val="18"/>
                <w:szCs w:val="18"/>
              </w:rPr>
              <w:t xml:space="preserve">NO — if robots.txt blocks the URL, Googlebot never reads the meta tag</w:t>
            </w:r>
          </w:p>
        </w:tc>
        <w:tc>
          <w:tcPr>
            <w:tcW w:type="dxa" w:w="3680"/>
            <w:shd w:fill="FAFAFA" w:val="clear"/>
            <w:tcMar>
              <w:top w:type="dxa" w:w="60"/>
              <w:left w:type="dxa" w:w="100"/>
              <w:bottom w:type="dxa" w:w="60"/>
              <w:right w:type="dxa" w:w="100"/>
            </w:tcMar>
          </w:tcPr>
          <w:p>
            <w:pPr>
              <w:spacing w:after="60" w:before="60"/>
              <w:jc w:val="left"/>
            </w:pPr>
            <w:r>
              <w:rPr>
                <w:b/>
                <w:bCs/>
                <w:color w:val="1A7A4A"/>
                <w:sz w:val="18"/>
                <w:szCs w:val="18"/>
              </w:rPr>
              <w:t xml:space="preserve">YES — Google crawls and reads the noindex directive</w:t>
            </w:r>
          </w:p>
        </w:tc>
      </w:tr>
      <w:tr>
        <w:tc>
          <w:tcPr>
            <w:tcW w:type="dxa" w:w="2000"/>
            <w:tcMar>
              <w:top w:type="dxa" w:w="60"/>
              <w:left w:type="dxa" w:w="100"/>
              <w:bottom w:type="dxa" w:w="60"/>
              <w:right w:type="dxa" w:w="100"/>
            </w:tcMar>
          </w:tcPr>
          <w:p>
            <w:pPr>
              <w:spacing w:after="60" w:before="60"/>
              <w:jc w:val="left"/>
            </w:pPr>
            <w:r>
              <w:rPr>
                <w:b/>
                <w:bCs/>
                <w:color w:val="000000"/>
                <w:sz w:val="18"/>
                <w:szCs w:val="18"/>
              </w:rPr>
              <w:t xml:space="preserve">Best for</w:t>
            </w:r>
          </w:p>
        </w:tc>
        <w:tc>
          <w:tcPr>
            <w:tcW w:type="dxa" w:w="3680"/>
            <w:tcMar>
              <w:top w:type="dxa" w:w="60"/>
              <w:left w:type="dxa" w:w="100"/>
              <w:bottom w:type="dxa" w:w="60"/>
              <w:right w:type="dxa" w:w="100"/>
            </w:tcMar>
          </w:tcPr>
          <w:p>
            <w:pPr>
              <w:spacing w:after="60" w:before="60"/>
              <w:jc w:val="left"/>
            </w:pPr>
            <w:r>
              <w:rPr>
                <w:b w:val="false"/>
                <w:bCs w:val="false"/>
                <w:color w:val="000000"/>
                <w:sz w:val="18"/>
                <w:szCs w:val="18"/>
              </w:rPr>
              <w:t xml:space="preserve">Large sections (year directories, label pages) where you never want Google to crawl at all — saves crawl budget</w:t>
            </w:r>
          </w:p>
        </w:tc>
        <w:tc>
          <w:tcPr>
            <w:tcW w:type="dxa" w:w="3680"/>
            <w:tcMar>
              <w:top w:type="dxa" w:w="60"/>
              <w:left w:type="dxa" w:w="100"/>
              <w:bottom w:type="dxa" w:w="60"/>
              <w:right w:type="dxa" w:w="100"/>
            </w:tcMar>
          </w:tcPr>
          <w:p>
            <w:pPr>
              <w:spacing w:after="60" w:before="60"/>
              <w:jc w:val="left"/>
            </w:pPr>
            <w:r>
              <w:rPr>
                <w:b w:val="false"/>
                <w:bCs w:val="false"/>
                <w:color w:val="000000"/>
                <w:sz w:val="18"/>
                <w:szCs w:val="18"/>
              </w:rPr>
              <w:t xml:space="preserve">Individual pages where you want Google to crawl (to see the noindex signal) but not index — more precise control</w:t>
            </w:r>
          </w:p>
        </w:tc>
      </w:tr>
      <w:tr>
        <w:tc>
          <w:tcPr>
            <w:tcW w:type="dxa" w:w="2000"/>
            <w:shd w:fill="FAFAFA" w:val="clear"/>
            <w:tcMar>
              <w:top w:type="dxa" w:w="60"/>
              <w:left w:type="dxa" w:w="100"/>
              <w:bottom w:type="dxa" w:w="60"/>
              <w:right w:type="dxa" w:w="100"/>
            </w:tcMar>
          </w:tcPr>
          <w:p>
            <w:pPr>
              <w:spacing w:after="60" w:before="60"/>
              <w:jc w:val="left"/>
            </w:pPr>
            <w:r>
              <w:rPr>
                <w:b/>
                <w:bCs/>
                <w:color w:val="000000"/>
                <w:sz w:val="18"/>
                <w:szCs w:val="18"/>
              </w:rPr>
              <w:t xml:space="preserve">Conflict risk</w:t>
            </w:r>
          </w:p>
        </w:tc>
        <w:tc>
          <w:tcPr>
            <w:tcW w:type="dxa" w:w="3680"/>
            <w:shd w:fill="FAFAFA" w:val="clear"/>
            <w:tcMar>
              <w:top w:type="dxa" w:w="60"/>
              <w:left w:type="dxa" w:w="100"/>
              <w:bottom w:type="dxa" w:w="60"/>
              <w:right w:type="dxa" w:w="100"/>
            </w:tcMar>
          </w:tcPr>
          <w:p>
            <w:pPr>
              <w:spacing w:after="60" w:before="60"/>
              <w:jc w:val="left"/>
            </w:pPr>
            <w:r>
              <w:rPr>
                <w:b/>
                <w:bCs/>
                <w:color w:val="C0392B"/>
                <w:sz w:val="18"/>
                <w:szCs w:val="18"/>
              </w:rPr>
              <w:t xml:space="preserve">HIGH — if page has index meta, robots.txt block causes silent failure: page wants to be indexed but can't be</w:t>
            </w:r>
          </w:p>
        </w:tc>
        <w:tc>
          <w:tcPr>
            <w:tcW w:type="dxa" w:w="3680"/>
            <w:shd w:fill="FAFAFA" w:val="clear"/>
            <w:tcMar>
              <w:top w:type="dxa" w:w="60"/>
              <w:left w:type="dxa" w:w="100"/>
              <w:bottom w:type="dxa" w:w="60"/>
              <w:right w:type="dxa" w:w="100"/>
            </w:tcMar>
          </w:tcPr>
          <w:p>
            <w:pPr>
              <w:spacing w:after="60" w:before="60"/>
              <w:jc w:val="left"/>
            </w:pPr>
            <w:r>
              <w:rPr>
                <w:b w:val="false"/>
                <w:bCs w:val="false"/>
                <w:color w:val="1A7A4A"/>
                <w:sz w:val="18"/>
                <w:szCs w:val="18"/>
              </w:rPr>
              <w:t xml:space="preserve">NONE — meta is always the final say when crawler can access page</w:t>
            </w:r>
          </w:p>
        </w:tc>
      </w:tr>
    </w:tbl>
    <w:p>
      <w:pPr>
        <w:spacing w:after="80" w:before="160"/>
      </w:pPr>
    </w:p>
    <w:p>
      <w:pPr>
        <w:spacing w:after="80" w:before="80"/>
      </w:pPr>
      <w:r>
        <w:rPr>
          <w:b/>
          <w:bCs/>
          <w:sz w:val="20"/>
          <w:szCs w:val="20"/>
        </w:rPr>
        <w:t xml:space="preserve">Applied rule for shippauljobs.com: </w:t>
      </w:r>
      <w:r>
        <w:rPr>
          <w:sz w:val="20"/>
          <w:szCs w:val="20"/>
        </w:rPr>
        <w:t xml:space="preserve">Use robots.txt Disallow for </w:t>
      </w:r>
      <w:r>
        <w:rPr>
          <w:b/>
          <w:bCs/>
          <w:sz w:val="20"/>
          <w:szCs w:val="20"/>
        </w:rPr>
        <w:t xml:space="preserve">large sections</w:t>
      </w:r>
      <w:r>
        <w:rPr>
          <w:sz w:val="20"/>
          <w:szCs w:val="20"/>
        </w:rPr>
        <w:t xml:space="preserve"> (/feeds/, /search/label/, /2014/–/2021/). Use meta robots noindex for </w:t>
      </w:r>
      <w:r>
        <w:rPr>
          <w:b/>
          <w:bCs/>
          <w:sz w:val="20"/>
          <w:szCs w:val="20"/>
        </w:rPr>
        <w:t xml:space="preserve">individual functional /p/ pages</w:t>
      </w:r>
      <w:r>
        <w:rPr>
          <w:sz w:val="20"/>
          <w:szCs w:val="20"/>
        </w:rPr>
        <w:t xml:space="preserve"> where fine-grained control is needed. Never use both Disallow and index,follow meta on the same page.</w:t>
      </w:r>
    </w:p>
    <w:p>
      <w:r>
        <w:br w:type="page"/>
      </w:r>
    </w:p>
    <w:p>
      <w:pPr>
        <w:pStyle w:val="Heading1"/>
        <w:spacing w:after="160" w:before="200"/>
      </w:pPr>
      <w:r>
        <w:t xml:space="preserve">9. Google AdSense Considerations</w:t>
      </w:r>
    </w:p>
    <w:p>
      <w:pPr>
        <w:spacing w:after="80" w:before="80"/>
      </w:pPr>
      <w:r>
        <w:rPr>
          <w:sz w:val="20"/>
          <w:szCs w:val="20"/>
        </w:rPr>
        <w:t xml:space="preserve">Google AdSense reviewers evaluate the overall site quality, not just individual pages. Per </w:t>
      </w:r>
      <w:r>
        <w:rPr>
          <w:i/>
          <w:iCs/>
          <w:sz w:val="20"/>
          <w:szCs w:val="20"/>
        </w:rPr>
        <w:t xml:space="preserve">Google's AdSense program policies and Webmaster Quality Guidelines</w:t>
      </w:r>
      <w:r>
        <w:rPr>
          <w:sz w:val="20"/>
          <w:szCs w:val="20"/>
        </w:rPr>
        <w:t xml:space="preserve">, the following factors are relevant to shippauljobs.com:</w:t>
      </w:r>
    </w:p>
    <w:p>
      <w:pPr>
        <w:spacing w:after="60" w:before="120"/>
      </w:pPr>
    </w:p>
    <w:p>
      <w:pPr>
        <w:pStyle w:val="Heading2"/>
        <w:spacing w:after="120" w:before="300"/>
        <w:rPr>
          <w:b/>
          <w:bCs/>
          <w:color w:val="1a3a5c"/>
          <w:sz w:val="24"/>
          <w:szCs w:val="24"/>
        </w:rPr>
      </w:pPr>
      <w:r>
        <w:t xml:space="preserve">9.1 What robots.txt blocking does NOT fix</w:t>
      </w:r>
    </w:p>
    <w:p>
      <w:pPr>
        <w:spacing w:after="80" w:before="80"/>
      </w:pPr>
      <w:r>
        <w:rPr>
          <w:b/>
          <w:bCs/>
          <w:color w:val="C0392B"/>
          <w:sz w:val="20"/>
          <w:szCs w:val="20"/>
        </w:rPr>
        <w:t xml:space="preserve">IMPORTANT: </w:t>
      </w:r>
      <w:r>
        <w:rPr>
          <w:sz w:val="20"/>
          <w:szCs w:val="20"/>
        </w:rPr>
        <w:t xml:space="preserve">robots.txt blocking prevents Googlebot (organic search crawler) from crawling pages, but </w:t>
      </w:r>
      <w:r>
        <w:rPr>
          <w:b/>
          <w:bCs/>
          <w:sz w:val="20"/>
          <w:szCs w:val="20"/>
        </w:rPr>
        <w:t xml:space="preserve">it does NOT prevent AdSense crawler (Mediapartners-Google) from seeing those pages. </w:t>
      </w:r>
      <w:r>
        <w:rPr>
          <w:sz w:val="20"/>
          <w:szCs w:val="20"/>
        </w:rPr>
        <w:t xml:space="preserve">The current robots.txt correctly handles this with:</w:t>
      </w:r>
    </w:p>
    <w:p>
      <w:pPr>
        <w:spacing w:after="40" w:before="80"/>
      </w:pPr>
    </w:p>
    <w:p>
      <w:pPr>
        <w:spacing w:after="80" w:before="80"/>
        <w:ind w:left="720"/>
      </w:pPr>
      <w:r>
        <w:rPr>
          <w:rFonts w:ascii="Courier New" w:cs="Courier New" w:eastAsia="Courier New" w:hAnsi="Courier New"/>
          <w:color w:val="1a1a1a"/>
          <w:sz w:val="18"/>
          <w:szCs w:val="18"/>
        </w:rPr>
        <w:t xml:space="preserve">User-agent: Mediapartners-Google
Allow: /</w:t>
      </w:r>
    </w:p>
    <w:p>
      <w:pPr>
        <w:spacing w:after="80" w:before="80"/>
      </w:pPr>
      <w:r>
        <w:rPr>
          <w:sz w:val="20"/>
          <w:szCs w:val="20"/>
        </w:rPr>
        <w:t xml:space="preserve">This ensures AdSense can crawl all pages for ad targeting even when Googlebot is blocked. This setup is correct and must not be removed.</w:t>
      </w:r>
    </w:p>
    <w:p>
      <w:pPr>
        <w:pStyle w:val="Heading2"/>
        <w:spacing w:after="120" w:before="300"/>
        <w:rPr>
          <w:b/>
          <w:bCs/>
          <w:color w:val="1a3a5c"/>
          <w:sz w:val="24"/>
          <w:szCs w:val="24"/>
        </w:rPr>
      </w:pPr>
      <w:r>
        <w:t xml:space="preserve">9.2 Pages critical for AdSense approval</w:t>
      </w:r>
    </w:p>
    <w:p>
      <w:pPr>
        <w:spacing w:after="80" w:before="80"/>
      </w:pPr>
      <w:r>
        <w:rPr>
          <w:sz w:val="20"/>
          <w:szCs w:val="20"/>
        </w:rPr>
        <w:t xml:space="preserve">AdSense reviewers specifically look for the following pages to exist and be accessible (these are all currently correct on shippauljobs.com):</w:t>
      </w:r>
    </w:p>
    <w:p>
      <w:pPr>
        <w:pStyle w:val="ListParagraph"/>
        <w:numPr>
          <w:ilvl w:val="0"/>
          <w:numId w:val="1"/>
        </w:numPr>
        <w:spacing w:after="40" w:before="40"/>
      </w:pPr>
      <w:r>
        <w:rPr>
          <w:sz w:val="20"/>
          <w:szCs w:val="20"/>
        </w:rPr>
        <w:t xml:space="preserve">/p/about.html — verifies site identity and authorship. Captain Paul profile with 17 years of maritime experience, Big4 consulting background, and crew of 6+ credentialed professionals is excellent.</w:t>
      </w:r>
    </w:p>
    <w:p>
      <w:pPr>
        <w:pStyle w:val="ListParagraph"/>
        <w:numPr>
          <w:ilvl w:val="0"/>
          <w:numId w:val="1"/>
        </w:numPr>
        <w:spacing w:after="40" w:before="40"/>
      </w:pPr>
      <w:r>
        <w:rPr>
          <w:sz w:val="20"/>
          <w:szCs w:val="20"/>
        </w:rPr>
        <w:t xml:space="preserve">/p/contact.html — contact information for the site operator</w:t>
      </w:r>
    </w:p>
    <w:p>
      <w:pPr>
        <w:pStyle w:val="ListParagraph"/>
        <w:numPr>
          <w:ilvl w:val="0"/>
          <w:numId w:val="1"/>
        </w:numPr>
        <w:spacing w:after="40" w:before="40"/>
      </w:pPr>
      <w:r>
        <w:rPr>
          <w:sz w:val="20"/>
          <w:szCs w:val="20"/>
        </w:rPr>
        <w:t xml:space="preserve">/p/privacy-policy.html — required disclosure for ad serving data collection</w:t>
      </w:r>
    </w:p>
    <w:p>
      <w:pPr>
        <w:pStyle w:val="ListParagraph"/>
        <w:numPr>
          <w:ilvl w:val="0"/>
          <w:numId w:val="1"/>
        </w:numPr>
        <w:spacing w:after="40" w:before="40"/>
      </w:pPr>
      <w:r>
        <w:rPr>
          <w:sz w:val="20"/>
          <w:szCs w:val="20"/>
        </w:rPr>
        <w:t xml:space="preserve">/p/terms-and-conditions.html — site usage terms</w:t>
      </w:r>
    </w:p>
    <w:p>
      <w:pPr>
        <w:pStyle w:val="ListParagraph"/>
        <w:numPr>
          <w:ilvl w:val="0"/>
          <w:numId w:val="1"/>
        </w:numPr>
        <w:spacing w:after="40" w:before="40"/>
      </w:pPr>
      <w:r>
        <w:rPr>
          <w:sz w:val="20"/>
          <w:szCs w:val="20"/>
        </w:rPr>
        <w:t xml:space="preserve">/p/editorial-verification-policy.html — demonstrates content quality standards. The three-tier verification system (Verified / Expert Reviewed / Industry Validated) is a strong E-E-A-T differentiator.</w:t>
      </w:r>
    </w:p>
    <w:p>
      <w:pPr>
        <w:pStyle w:val="Heading2"/>
        <w:spacing w:after="120" w:before="300"/>
        <w:rPr>
          <w:b/>
          <w:bCs/>
          <w:color w:val="1a3a5c"/>
          <w:sz w:val="24"/>
          <w:szCs w:val="24"/>
        </w:rPr>
      </w:pPr>
      <w:r>
        <w:t xml:space="preserve">9.3 AdSense quality risks from indexed low-value pages</w:t>
      </w:r>
    </w:p>
    <w:p>
      <w:pPr>
        <w:spacing w:after="80" w:before="80"/>
      </w:pPr>
      <w:r>
        <w:rPr>
          <w:sz w:val="20"/>
          <w:szCs w:val="20"/>
        </w:rPr>
        <w:t xml:space="preserve">AdSense approval depends on the overall site quality score. The following practices currently protected by robots.txt are important to maintain:</w:t>
      </w:r>
    </w:p>
    <w:p>
      <w:pPr>
        <w:pStyle w:val="ListParagraph"/>
        <w:numPr>
          <w:ilvl w:val="0"/>
          <w:numId w:val="1"/>
        </w:numPr>
        <w:spacing w:after="40" w:before="40"/>
      </w:pPr>
      <w:r>
        <w:rPr>
          <w:sz w:val="20"/>
          <w:szCs w:val="20"/>
        </w:rPr>
        <w:t xml:space="preserve">Year blocks (/2014/–/2021/): Old content from before the Maritime 4.0 focus could dilute quality signals. Keep blocked.</w:t>
      </w:r>
    </w:p>
    <w:p>
      <w:pPr>
        <w:pStyle w:val="ListParagraph"/>
        <w:numPr>
          <w:ilvl w:val="0"/>
          <w:numId w:val="1"/>
        </w:numPr>
        <w:spacing w:after="40" w:before="40"/>
      </w:pPr>
      <w:r>
        <w:rPr>
          <w:sz w:val="20"/>
          <w:szCs w:val="20"/>
        </w:rPr>
        <w:t xml:space="preserve">/search/label/ pages: Thin auto-generated pages are a common AdSense rejection cause. Keep blocked.</w:t>
      </w:r>
    </w:p>
    <w:p>
      <w:pPr>
        <w:pStyle w:val="ListParagraph"/>
        <w:numPr>
          <w:ilvl w:val="0"/>
          <w:numId w:val="1"/>
        </w:numPr>
        <w:spacing w:after="40" w:before="40"/>
      </w:pPr>
      <w:r>
        <w:rPr>
          <w:sz w:val="20"/>
          <w:szCs w:val="20"/>
        </w:rPr>
        <w:t xml:space="preserve">Live feed pages (/2026/04/live-feed-maritime-cyber-threat-intel.html): Dynamic auto-refreshing pages without original editorial content may be classified as auto-generated. Keep blocked.</w:t>
      </w:r>
    </w:p>
    <w:p>
      <w:pPr>
        <w:pStyle w:val="ListParagraph"/>
        <w:numPr>
          <w:ilvl w:val="0"/>
          <w:numId w:val="1"/>
        </w:numPr>
        <w:spacing w:after="40" w:before="40"/>
      </w:pPr>
      <w:r>
        <w:rPr>
          <w:sz w:val="20"/>
          <w:szCs w:val="20"/>
        </w:rPr>
        <w:t xml:space="preserve">/2025/11/blog-post.html: Test post. Keep blocked.</w:t>
      </w:r>
    </w:p>
    <w:p>
      <w:pPr>
        <w:pStyle w:val="Heading2"/>
        <w:spacing w:after="120" w:before="300"/>
        <w:rPr>
          <w:b/>
          <w:bCs/>
          <w:color w:val="1a3a5c"/>
          <w:sz w:val="24"/>
          <w:szCs w:val="24"/>
        </w:rPr>
      </w:pPr>
      <w:r>
        <w:t xml:space="preserve">9.4 Opportunity: unblocking the AI Compliance tool</w:t>
      </w:r>
    </w:p>
    <w:p>
      <w:pPr>
        <w:spacing w:after="80" w:before="80"/>
      </w:pPr>
      <w:r>
        <w:rPr>
          <w:b/>
          <w:bCs/>
          <w:sz w:val="20"/>
          <w:szCs w:val="20"/>
        </w:rPr>
        <w:t xml:space="preserve">/p/shippaul-intelligence-maritime-cyber.html</w:t>
      </w:r>
      <w:r>
        <w:rPr>
          <w:sz w:val="20"/>
          <w:szCs w:val="20"/>
        </w:rPr>
        <w:t xml:space="preserve"> covering 23 maritime cyber regulations is a compelling, unique tool. If unblocked and indexed, it can:</w:t>
      </w:r>
    </w:p>
    <w:p>
      <w:pPr>
        <w:pStyle w:val="ListParagraph"/>
        <w:numPr>
          <w:ilvl w:val="0"/>
          <w:numId w:val="1"/>
        </w:numPr>
        <w:spacing w:after="40" w:before="40"/>
      </w:pPr>
      <w:r>
        <w:rPr>
          <w:sz w:val="20"/>
          <w:szCs w:val="20"/>
        </w:rPr>
        <w:t xml:space="preserve">Rank for navigational queries like "maritime cyber compliance AI", "IACS E26 E27 regulation checker", "maritime cybersecurity regulation reference"</w:t>
      </w:r>
    </w:p>
    <w:p>
      <w:pPr>
        <w:pStyle w:val="ListParagraph"/>
        <w:numPr>
          <w:ilvl w:val="0"/>
          <w:numId w:val="1"/>
        </w:numPr>
        <w:spacing w:after="40" w:before="40"/>
      </w:pPr>
      <w:r>
        <w:rPr>
          <w:sz w:val="20"/>
          <w:szCs w:val="20"/>
        </w:rPr>
        <w:t xml:space="preserve">Serve as a strong demonstration of site expertise to AdSense reviewers — an AI tool covering 23 official regulations signals deep domain authority</w:t>
      </w:r>
    </w:p>
    <w:p>
      <w:pPr>
        <w:pStyle w:val="ListParagraph"/>
        <w:numPr>
          <w:ilvl w:val="0"/>
          <w:numId w:val="1"/>
        </w:numPr>
        <w:spacing w:after="40" w:before="40"/>
      </w:pPr>
      <w:r>
        <w:rPr>
          <w:sz w:val="20"/>
          <w:szCs w:val="20"/>
        </w:rPr>
        <w:t xml:space="preserve">Drive qualified traffic from maritime professionals actively researching compliance requirements</w:t>
      </w:r>
    </w:p>
    <w:p>
      <w:r>
        <w:br w:type="page"/>
      </w:r>
    </w:p>
    <w:p>
      <w:pPr>
        <w:pStyle w:val="Heading1"/>
        <w:spacing w:after="160" w:before="200"/>
      </w:pPr>
      <w:r>
        <w:t xml:space="preserve">10. Final Recommended robots.txt</w:t>
      </w:r>
    </w:p>
    <w:p>
      <w:pPr>
        <w:spacing w:after="80" w:before="80"/>
      </w:pPr>
      <w:r>
        <w:rPr>
          <w:sz w:val="20"/>
          <w:szCs w:val="20"/>
        </w:rPr>
        <w:t xml:space="preserve">The following is the recommended robots.txt, with changes from the current live version explained inline.</w:t>
      </w:r>
    </w:p>
    <w:p>
      <w:pPr>
        <w:spacing w:after="80" w:before="160"/>
      </w:pPr>
    </w:p>
    <w:p>
      <w:pPr>
        <w:pStyle w:val="Heading2"/>
        <w:spacing w:after="120" w:before="300"/>
        <w:rPr>
          <w:b/>
          <w:bCs/>
          <w:color w:val="1a3a5c"/>
          <w:sz w:val="24"/>
          <w:szCs w:val="24"/>
        </w:rPr>
      </w:pPr>
      <w:r>
        <w:t xml:space="preserve">10.1 Recommended robots.txt</w:t>
      </w:r>
    </w:p>
    <w:p>
      <w:pPr>
        <w:spacing w:after="0" w:before="100"/>
        <w:ind w:left="360"/>
      </w:pPr>
      <w:r>
        <w:rPr>
          <w:rFonts w:ascii="Courier New" w:cs="Courier New" w:eastAsia="Courier New" w:hAnsi="Courier New"/>
          <w:sz w:val="18"/>
          <w:szCs w:val="18"/>
        </w:rPr>
        <w:t xml:space="preserve">User-agent: Mediapartners-Google</w:t>
      </w:r>
    </w:p>
    <w:p>
      <w:pPr>
        <w:spacing w:after="80" w:before="0"/>
        <w:ind w:left="360"/>
      </w:pPr>
      <w:r>
        <w:rPr>
          <w:rFonts w:ascii="Courier New" w:cs="Courier New" w:eastAsia="Courier New" w:hAnsi="Courier New"/>
          <w:sz w:val="18"/>
          <w:szCs w:val="18"/>
        </w:rPr>
        <w:t xml:space="preserve">Allow: /</w:t>
      </w:r>
    </w:p>
    <w:p>
      <w:pPr>
        <w:spacing w:after="0" w:before="80"/>
        <w:ind w:left="360"/>
      </w:pPr>
      <w:r>
        <w:rPr>
          <w:rFonts w:ascii="Courier New" w:cs="Courier New" w:eastAsia="Courier New" w:hAnsi="Courier New"/>
          <w:sz w:val="18"/>
          <w:szCs w:val="18"/>
        </w:rPr>
        <w:t xml:space="preserve">User-agent: *</w:t>
      </w:r>
    </w:p>
    <w:p>
      <w:pPr>
        <w:spacing w:after="80" w:before="0"/>
        <w:ind w:left="360"/>
      </w:pPr>
      <w:r>
        <w:rPr>
          <w:rFonts w:ascii="Courier New" w:cs="Courier New" w:eastAsia="Courier New" w:hAnsi="Courier New"/>
          <w:sz w:val="18"/>
          <w:szCs w:val="18"/>
        </w:rPr>
        <w:t xml:space="preserve">Disallow: /feeds/</w:t>
      </w:r>
    </w:p>
    <w:p>
      <w:pPr>
        <w:spacing w:after="0" w:before="80"/>
        <w:ind w:left="360"/>
      </w:pPr>
      <w:r>
        <w:rPr>
          <w:rFonts w:ascii="Courier New" w:cs="Courier New" w:eastAsia="Courier New" w:hAnsi="Courier New"/>
          <w:color w:val="888888"/>
          <w:sz w:val="18"/>
          <w:szCs w:val="18"/>
        </w:rPr>
        <w:t xml:space="preserve"># 초기 운영 기간 — 저품질 콘텐츠 없음</w:t>
      </w:r>
    </w:p>
    <w:p>
      <w:pPr>
        <w:spacing w:after="0" w:before="0"/>
        <w:ind w:left="360"/>
      </w:pPr>
      <w:r>
        <w:rPr>
          <w:rFonts w:ascii="Courier New" w:cs="Courier New" w:eastAsia="Courier New" w:hAnsi="Courier New"/>
          <w:sz w:val="18"/>
          <w:szCs w:val="18"/>
        </w:rPr>
        <w:t xml:space="preserve">Disallow: /2014/</w:t>
      </w:r>
    </w:p>
    <w:p>
      <w:pPr>
        <w:spacing w:after="0" w:before="0"/>
        <w:ind w:left="360"/>
      </w:pPr>
      <w:r>
        <w:rPr>
          <w:rFonts w:ascii="Courier New" w:cs="Courier New" w:eastAsia="Courier New" w:hAnsi="Courier New"/>
          <w:sz w:val="18"/>
          <w:szCs w:val="18"/>
        </w:rPr>
        <w:t xml:space="preserve">Disallow: /2015/</w:t>
      </w:r>
    </w:p>
    <w:p>
      <w:pPr>
        <w:spacing w:after="0" w:before="0"/>
        <w:ind w:left="360"/>
      </w:pPr>
      <w:r>
        <w:rPr>
          <w:rFonts w:ascii="Courier New" w:cs="Courier New" w:eastAsia="Courier New" w:hAnsi="Courier New"/>
          <w:sz w:val="18"/>
          <w:szCs w:val="18"/>
        </w:rPr>
        <w:t xml:space="preserve">Disallow: /2016/</w:t>
      </w:r>
    </w:p>
    <w:p>
      <w:pPr>
        <w:spacing w:after="0" w:before="0"/>
        <w:ind w:left="360"/>
      </w:pPr>
      <w:r>
        <w:rPr>
          <w:rFonts w:ascii="Courier New" w:cs="Courier New" w:eastAsia="Courier New" w:hAnsi="Courier New"/>
          <w:sz w:val="18"/>
          <w:szCs w:val="18"/>
        </w:rPr>
        <w:t xml:space="preserve">Disallow: /2017/</w:t>
      </w:r>
    </w:p>
    <w:p>
      <w:pPr>
        <w:spacing w:after="0" w:before="0"/>
        <w:ind w:left="360"/>
      </w:pPr>
      <w:r>
        <w:rPr>
          <w:rFonts w:ascii="Courier New" w:cs="Courier New" w:eastAsia="Courier New" w:hAnsi="Courier New"/>
          <w:sz w:val="18"/>
          <w:szCs w:val="18"/>
        </w:rPr>
        <w:t xml:space="preserve">Disallow: /2018/</w:t>
      </w:r>
    </w:p>
    <w:p>
      <w:pPr>
        <w:spacing w:after="0" w:before="0"/>
        <w:ind w:left="360"/>
      </w:pPr>
      <w:r>
        <w:rPr>
          <w:rFonts w:ascii="Courier New" w:cs="Courier New" w:eastAsia="Courier New" w:hAnsi="Courier New"/>
          <w:sz w:val="18"/>
          <w:szCs w:val="18"/>
        </w:rPr>
        <w:t xml:space="preserve">Disallow: /2019/</w:t>
      </w:r>
    </w:p>
    <w:p>
      <w:pPr>
        <w:spacing w:after="0" w:before="0"/>
        <w:ind w:left="360"/>
      </w:pPr>
      <w:r>
        <w:rPr>
          <w:rFonts w:ascii="Courier New" w:cs="Courier New" w:eastAsia="Courier New" w:hAnsi="Courier New"/>
          <w:sz w:val="18"/>
          <w:szCs w:val="18"/>
        </w:rPr>
        <w:t xml:space="preserve">Disallow: /2020/</w:t>
      </w:r>
    </w:p>
    <w:p>
      <w:pPr>
        <w:spacing w:after="0" w:before="0"/>
        <w:ind w:left="360"/>
      </w:pPr>
      <w:r>
        <w:rPr>
          <w:rFonts w:ascii="Courier New" w:cs="Courier New" w:eastAsia="Courier New" w:hAnsi="Courier New"/>
          <w:sz w:val="18"/>
          <w:szCs w:val="18"/>
        </w:rPr>
        <w:t xml:space="preserve">Disallow: /2021/</w:t>
      </w:r>
    </w:p>
    <w:p>
      <w:pPr>
        <w:spacing w:after="0" w:before="80"/>
        <w:ind w:left="360"/>
      </w:pPr>
      <w:r>
        <w:rPr>
          <w:rFonts w:ascii="Courier New" w:cs="Courier New" w:eastAsia="Courier New" w:hAnsi="Courier New"/>
          <w:color w:val="888888"/>
          <w:sz w:val="18"/>
          <w:szCs w:val="18"/>
        </w:rPr>
        <w:t xml:space="preserve"># Label 목록 페이지 — 자동 생성, 색인 불필요</w:t>
      </w:r>
    </w:p>
    <w:p>
      <w:pPr>
        <w:spacing w:after="80" w:before="0"/>
        <w:ind w:left="360"/>
      </w:pPr>
      <w:r>
        <w:rPr>
          <w:rFonts w:ascii="Courier New" w:cs="Courier New" w:eastAsia="Courier New" w:hAnsi="Courier New"/>
          <w:sz w:val="18"/>
          <w:szCs w:val="18"/>
        </w:rPr>
        <w:t xml:space="preserve">Disallow: /search/label/</w:t>
      </w:r>
    </w:p>
    <w:p>
      <w:pPr>
        <w:spacing w:after="0" w:before="80"/>
        <w:ind w:left="360"/>
      </w:pPr>
      <w:r>
        <w:rPr>
          <w:rFonts w:ascii="Courier New" w:cs="Courier New" w:eastAsia="Courier New" w:hAnsi="Courier New"/>
          <w:color w:val="888888"/>
          <w:sz w:val="18"/>
          <w:szCs w:val="18"/>
        </w:rPr>
        <w:t xml:space="preserve"># 기능성 위젯 페이지 — noindex meta로 처리</w:t>
      </w:r>
    </w:p>
    <w:p>
      <w:pPr>
        <w:spacing w:after="0" w:before="0"/>
        <w:ind w:left="360"/>
      </w:pPr>
      <w:r>
        <w:rPr>
          <w:rFonts w:ascii="Courier New" w:cs="Courier New" w:eastAsia="Courier New" w:hAnsi="Courier New"/>
          <w:sz w:val="18"/>
          <w:szCs w:val="18"/>
        </w:rPr>
        <w:t xml:space="preserve">Disallow: /p/smart-vessel-tracking-with-ais.html</w:t>
      </w:r>
    </w:p>
    <w:p>
      <w:pPr>
        <w:spacing w:after="0" w:before="0"/>
        <w:ind w:left="360"/>
      </w:pPr>
      <w:r>
        <w:rPr>
          <w:rFonts w:ascii="Courier New" w:cs="Courier New" w:eastAsia="Courier New" w:hAnsi="Courier New"/>
          <w:sz w:val="18"/>
          <w:szCs w:val="18"/>
        </w:rPr>
        <w:t xml:space="preserve">Disallow: /p/maritime-class-approval-check.html</w:t>
      </w:r>
    </w:p>
    <w:p>
      <w:pPr>
        <w:spacing w:after="0" w:before="80"/>
        <w:ind w:left="360"/>
      </w:pPr>
      <w:r>
        <w:rPr>
          <w:rFonts w:ascii="Courier New" w:cs="Courier New" w:eastAsia="Courier New" w:hAnsi="Courier New"/>
          <w:color w:val="888888"/>
          <w:sz w:val="18"/>
          <w:szCs w:val="18"/>
        </w:rPr>
        <w:t xml:space="preserve"># 라이브 피드 페이지 — 동적/자동 콘텐츠</w:t>
      </w:r>
    </w:p>
    <w:p>
      <w:pPr>
        <w:spacing w:after="80" w:before="0"/>
        <w:ind w:left="360"/>
      </w:pPr>
      <w:r>
        <w:rPr>
          <w:rFonts w:ascii="Courier New" w:cs="Courier New" w:eastAsia="Courier New" w:hAnsi="Courier New"/>
          <w:sz w:val="18"/>
          <w:szCs w:val="18"/>
        </w:rPr>
        <w:t xml:space="preserve">Disallow: /2026/04/live-feed-maritime-cyber-threat-intel.html</w:t>
      </w:r>
    </w:p>
    <w:p>
      <w:pPr>
        <w:spacing w:after="0" w:before="80"/>
        <w:ind w:left="360"/>
      </w:pPr>
      <w:r>
        <w:rPr>
          <w:rFonts w:ascii="Courier New" w:cs="Courier New" w:eastAsia="Courier New" w:hAnsi="Courier New"/>
          <w:color w:val="888888"/>
          <w:sz w:val="18"/>
          <w:szCs w:val="18"/>
        </w:rPr>
        <w:t xml:space="preserve"># 임시 테스트 포스트</w:t>
      </w:r>
    </w:p>
    <w:p>
      <w:pPr>
        <w:spacing w:after="80" w:before="0"/>
        <w:ind w:left="360"/>
      </w:pPr>
      <w:r>
        <w:rPr>
          <w:rFonts w:ascii="Courier New" w:cs="Courier New" w:eastAsia="Courier New" w:hAnsi="Courier New"/>
          <w:sz w:val="18"/>
          <w:szCs w:val="18"/>
        </w:rPr>
        <w:t xml:space="preserve">Disallow: /2025/11/blog-post.html</w:t>
      </w:r>
    </w:p>
    <w:p>
      <w:pPr>
        <w:spacing w:after="200" w:before="80"/>
        <w:ind w:left="360"/>
      </w:pPr>
      <w:r>
        <w:rPr>
          <w:rFonts w:ascii="Courier New" w:cs="Courier New" w:eastAsia="Courier New" w:hAnsi="Courier New"/>
          <w:sz w:val="18"/>
          <w:szCs w:val="18"/>
        </w:rPr>
        <w:t xml:space="preserve">Sitemap: https://www.shippauljobs.com/sitemap.xml</w:t>
      </w:r>
    </w:p>
    <w:p>
      <w:pPr>
        <w:pStyle w:val="Heading2"/>
        <w:spacing w:after="120" w:before="300"/>
        <w:rPr>
          <w:b/>
          <w:bCs/>
          <w:color w:val="1a3a5c"/>
          <w:sz w:val="24"/>
          <w:szCs w:val="24"/>
        </w:rPr>
      </w:pPr>
      <w:r>
        <w:t xml:space="preserve">10.2 Changes from Current robots.txt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rPr>
          <w:tblHeader/>
        </w:trPr>
        <w:tc>
          <w:tcPr>
            <w:tcW w:type="dxa" w:w="1200"/>
            <w:shd w:fill="1a3a5c" w:val="clear"/>
            <w:tcMar>
              <w:top w:type="dxa" w:w="60"/>
              <w:left w:type="dxa" w:w="100"/>
              <w:bottom w:type="dxa" w:w="60"/>
              <w:right w:type="dxa" w:w="100"/>
            </w:tcMar>
          </w:tcPr>
          <w:p>
            <w:pPr>
              <w:spacing w:after="60" w:before="60"/>
              <w:jc w:val="left"/>
            </w:pPr>
            <w:r>
              <w:rPr>
                <w:b/>
                <w:bCs/>
                <w:color w:val="FFFFFF"/>
                <w:sz w:val="18"/>
                <w:szCs w:val="18"/>
              </w:rPr>
              <w:t xml:space="preserve">Change</w:t>
            </w:r>
          </w:p>
        </w:tc>
        <w:tc>
          <w:tcPr>
            <w:tcW w:type="dxa" w:w="4600"/>
            <w:shd w:fill="1a3a5c" w:val="clear"/>
            <w:tcMar>
              <w:top w:type="dxa" w:w="60"/>
              <w:left w:type="dxa" w:w="100"/>
              <w:bottom w:type="dxa" w:w="60"/>
              <w:right w:type="dxa" w:w="100"/>
            </w:tcMar>
          </w:tcPr>
          <w:p>
            <w:pPr>
              <w:spacing w:after="60" w:before="60"/>
              <w:jc w:val="left"/>
            </w:pPr>
            <w:r>
              <w:rPr>
                <w:b/>
                <w:bCs/>
                <w:color w:val="FFFFFF"/>
                <w:sz w:val="18"/>
                <w:szCs w:val="18"/>
              </w:rPr>
              <w:t xml:space="preserve">Entry</w:t>
            </w:r>
          </w:p>
        </w:tc>
        <w:tc>
          <w:tcPr>
            <w:tcW w:type="dxa" w:w="3560"/>
            <w:shd w:fill="1a3a5c" w:val="clear"/>
            <w:tcMar>
              <w:top w:type="dxa" w:w="60"/>
              <w:left w:type="dxa" w:w="100"/>
              <w:bottom w:type="dxa" w:w="60"/>
              <w:right w:type="dxa" w:w="100"/>
            </w:tcMar>
          </w:tcPr>
          <w:p>
            <w:pPr>
              <w:spacing w:after="60" w:before="60"/>
              <w:jc w:val="left"/>
            </w:pPr>
            <w:r>
              <w:rPr>
                <w:b/>
                <w:bCs/>
                <w:color w:val="FFFFFF"/>
                <w:sz w:val="18"/>
                <w:szCs w:val="18"/>
              </w:rPr>
              <w:t xml:space="preserve">Reason</w:t>
            </w:r>
          </w:p>
        </w:tc>
      </w:tr>
      <w:tr>
        <w:tc>
          <w:tcPr>
            <w:tcW w:type="dxa" w:w="1200"/>
            <w:tcMar>
              <w:top w:type="dxa" w:w="60"/>
              <w:left w:type="dxa" w:w="100"/>
              <w:bottom w:type="dxa" w:w="60"/>
              <w:right w:type="dxa" w:w="100"/>
            </w:tcMar>
          </w:tcPr>
          <w:p>
            <w:pPr>
              <w:spacing w:after="60" w:before="60"/>
              <w:jc w:val="left"/>
            </w:pPr>
            <w:r>
              <w:rPr>
                <w:b/>
                <w:bCs/>
                <w:color w:val="C0392B"/>
                <w:sz w:val="18"/>
                <w:szCs w:val="18"/>
              </w:rPr>
              <w:t xml:space="preserve">REMOVED</w:t>
            </w:r>
          </w:p>
        </w:tc>
        <w:tc>
          <w:tcPr>
            <w:tcW w:type="dxa" w:w="4600"/>
            <w:tcMar>
              <w:top w:type="dxa" w:w="60"/>
              <w:left w:type="dxa" w:w="100"/>
              <w:bottom w:type="dxa" w:w="60"/>
              <w:right w:type="dxa" w:w="100"/>
            </w:tcMar>
          </w:tcPr>
          <w:p>
            <w:pPr>
              <w:spacing w:after="60" w:before="60"/>
              <w:jc w:val="left"/>
            </w:pPr>
            <w:r>
              <w:rPr>
                <w:b w:val="false"/>
                <w:bCs w:val="false"/>
                <w:color w:val="000000"/>
                <w:sz w:val="18"/>
                <w:szCs w:val="18"/>
              </w:rPr>
              <w:t xml:space="preserve">Disallow: /p/shippaul-intelligence-maritime-cyber.html</w:t>
            </w:r>
          </w:p>
        </w:tc>
        <w:tc>
          <w:tcPr>
            <w:tcW w:type="dxa" w:w="3560"/>
            <w:tcMar>
              <w:top w:type="dxa" w:w="60"/>
              <w:left w:type="dxa" w:w="100"/>
              <w:bottom w:type="dxa" w:w="60"/>
              <w:right w:type="dxa" w:w="100"/>
            </w:tcMar>
          </w:tcPr>
          <w:p>
            <w:pPr>
              <w:spacing w:after="60" w:before="60"/>
              <w:jc w:val="left"/>
            </w:pPr>
            <w:r>
              <w:rPr>
                <w:b w:val="false"/>
                <w:bCs w:val="false"/>
                <w:color w:val="000000"/>
                <w:sz w:val="18"/>
                <w:szCs w:val="18"/>
              </w:rPr>
              <w:t xml:space="preserve">High-value AI tool with index,follow meta — unblock to allow indexing</w:t>
            </w:r>
          </w:p>
        </w:tc>
      </w:tr>
      <w:tr>
        <w:tc>
          <w:tcPr>
            <w:tcW w:type="dxa" w:w="1200"/>
            <w:shd w:fill="FAFAFA" w:val="clear"/>
            <w:tcMar>
              <w:top w:type="dxa" w:w="60"/>
              <w:left w:type="dxa" w:w="100"/>
              <w:bottom w:type="dxa" w:w="60"/>
              <w:right w:type="dxa" w:w="100"/>
            </w:tcMar>
          </w:tcPr>
          <w:p>
            <w:pPr>
              <w:spacing w:after="60" w:before="60"/>
              <w:jc w:val="left"/>
            </w:pPr>
            <w:r>
              <w:rPr>
                <w:b/>
                <w:bCs/>
                <w:color w:val="C0392B"/>
                <w:sz w:val="18"/>
                <w:szCs w:val="18"/>
              </w:rPr>
              <w:t xml:space="preserve">REMOVED</w:t>
            </w:r>
          </w:p>
        </w:tc>
        <w:tc>
          <w:tcPr>
            <w:tcW w:type="dxa" w:w="46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Disallow: /p/maritime-intelligence-readership-feed.html</w:t>
            </w:r>
          </w:p>
        </w:tc>
        <w:tc>
          <w:tcPr>
            <w:tcW w:type="dxa" w:w="35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Page deleted (404) — dead Disallow entry</w:t>
            </w:r>
          </w:p>
        </w:tc>
      </w:tr>
      <w:tr>
        <w:tc>
          <w:tcPr>
            <w:tcW w:type="dxa" w:w="1200"/>
            <w:tcMar>
              <w:top w:type="dxa" w:w="60"/>
              <w:left w:type="dxa" w:w="100"/>
              <w:bottom w:type="dxa" w:w="60"/>
              <w:right w:type="dxa" w:w="100"/>
            </w:tcMar>
          </w:tcPr>
          <w:p>
            <w:pPr>
              <w:spacing w:after="60" w:before="60"/>
              <w:jc w:val="left"/>
            </w:pPr>
            <w:r>
              <w:rPr>
                <w:b/>
                <w:bCs/>
                <w:color w:val="C0392B"/>
                <w:sz w:val="18"/>
                <w:szCs w:val="18"/>
              </w:rPr>
              <w:t xml:space="preserve">REMOVED</w:t>
            </w:r>
          </w:p>
        </w:tc>
        <w:tc>
          <w:tcPr>
            <w:tcW w:type="dxa" w:w="4600"/>
            <w:tcMar>
              <w:top w:type="dxa" w:w="60"/>
              <w:left w:type="dxa" w:w="100"/>
              <w:bottom w:type="dxa" w:w="60"/>
              <w:right w:type="dxa" w:w="100"/>
            </w:tcMar>
          </w:tcPr>
          <w:p>
            <w:pPr>
              <w:spacing w:after="60" w:before="60"/>
              <w:jc w:val="left"/>
            </w:pPr>
            <w:r>
              <w:rPr>
                <w:b w:val="false"/>
                <w:bCs w:val="false"/>
                <w:color w:val="000000"/>
                <w:sz w:val="18"/>
                <w:szCs w:val="18"/>
              </w:rPr>
              <w:t xml:space="preserve">Disallow: /p/maritime-cyber-threat-intel-ransomware.html</w:t>
            </w:r>
          </w:p>
        </w:tc>
        <w:tc>
          <w:tcPr>
            <w:tcW w:type="dxa" w:w="3560"/>
            <w:tcMar>
              <w:top w:type="dxa" w:w="60"/>
              <w:left w:type="dxa" w:w="100"/>
              <w:bottom w:type="dxa" w:w="60"/>
              <w:right w:type="dxa" w:w="100"/>
            </w:tcMar>
          </w:tcPr>
          <w:p>
            <w:pPr>
              <w:spacing w:after="60" w:before="60"/>
              <w:jc w:val="left"/>
            </w:pPr>
            <w:r>
              <w:rPr>
                <w:b w:val="false"/>
                <w:bCs w:val="false"/>
                <w:color w:val="000000"/>
                <w:sz w:val="18"/>
                <w:szCs w:val="18"/>
              </w:rPr>
              <w:t xml:space="preserve">Page deleted (404) — dead Disallow entry</w:t>
            </w:r>
          </w:p>
        </w:tc>
      </w:tr>
      <w:tr>
        <w:tc>
          <w:tcPr>
            <w:tcW w:type="dxa" w:w="1200"/>
            <w:shd w:fill="FAFAFA" w:val="clear"/>
            <w:tcMar>
              <w:top w:type="dxa" w:w="60"/>
              <w:left w:type="dxa" w:w="100"/>
              <w:bottom w:type="dxa" w:w="60"/>
              <w:right w:type="dxa" w:w="100"/>
            </w:tcMar>
          </w:tcPr>
          <w:p>
            <w:pPr>
              <w:spacing w:after="60" w:before="60"/>
              <w:jc w:val="left"/>
            </w:pPr>
            <w:r>
              <w:rPr>
                <w:b/>
                <w:bCs/>
                <w:color w:val="C0392B"/>
                <w:sz w:val="18"/>
                <w:szCs w:val="18"/>
              </w:rPr>
              <w:t xml:space="preserve">REMOVED</w:t>
            </w:r>
          </w:p>
        </w:tc>
        <w:tc>
          <w:tcPr>
            <w:tcW w:type="dxa" w:w="46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Disallow: /p/live-feed-maritime-jobs-feed-ai-data.html</w:t>
            </w:r>
          </w:p>
        </w:tc>
        <w:tc>
          <w:tcPr>
            <w:tcW w:type="dxa" w:w="35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Page deleted (404) — dead Disallow entry</w:t>
            </w:r>
          </w:p>
        </w:tc>
      </w:tr>
      <w:tr>
        <w:tc>
          <w:tcPr>
            <w:tcW w:type="dxa" w:w="1200"/>
            <w:tcMar>
              <w:top w:type="dxa" w:w="60"/>
              <w:left w:type="dxa" w:w="100"/>
              <w:bottom w:type="dxa" w:w="60"/>
              <w:right w:type="dxa" w:w="100"/>
            </w:tcMar>
          </w:tcPr>
          <w:p>
            <w:pPr>
              <w:spacing w:after="60" w:before="60"/>
              <w:jc w:val="left"/>
            </w:pPr>
            <w:r>
              <w:rPr>
                <w:b/>
                <w:bCs/>
                <w:color w:val="C0392B"/>
                <w:sz w:val="18"/>
                <w:szCs w:val="18"/>
              </w:rPr>
              <w:t xml:space="preserve">REMOVED</w:t>
            </w:r>
          </w:p>
        </w:tc>
        <w:tc>
          <w:tcPr>
            <w:tcW w:type="dxa" w:w="4600"/>
            <w:tcMar>
              <w:top w:type="dxa" w:w="60"/>
              <w:left w:type="dxa" w:w="100"/>
              <w:bottom w:type="dxa" w:w="60"/>
              <w:right w:type="dxa" w:w="100"/>
            </w:tcMar>
          </w:tcPr>
          <w:p>
            <w:pPr>
              <w:spacing w:after="60" w:before="60"/>
              <w:jc w:val="left"/>
            </w:pPr>
            <w:r>
              <w:rPr>
                <w:b w:val="false"/>
                <w:bCs w:val="false"/>
                <w:color w:val="000000"/>
                <w:sz w:val="18"/>
                <w:szCs w:val="18"/>
              </w:rPr>
              <w:t xml:space="preserve">Disallow: /p/global-newbuilding-orders.html</w:t>
            </w:r>
          </w:p>
        </w:tc>
        <w:tc>
          <w:tcPr>
            <w:tcW w:type="dxa" w:w="3560"/>
            <w:tcMar>
              <w:top w:type="dxa" w:w="60"/>
              <w:left w:type="dxa" w:w="100"/>
              <w:bottom w:type="dxa" w:w="60"/>
              <w:right w:type="dxa" w:w="100"/>
            </w:tcMar>
          </w:tcPr>
          <w:p>
            <w:pPr>
              <w:spacing w:after="60" w:before="60"/>
              <w:jc w:val="left"/>
            </w:pPr>
            <w:r>
              <w:rPr>
                <w:b w:val="false"/>
                <w:bCs w:val="false"/>
                <w:color w:val="000000"/>
                <w:sz w:val="18"/>
                <w:szCs w:val="18"/>
              </w:rPr>
              <w:t xml:space="preserve">Page deleted (404) — dead Disallow entry</w:t>
            </w:r>
          </w:p>
        </w:tc>
      </w:tr>
      <w:tr>
        <w:tc>
          <w:tcPr>
            <w:tcW w:type="dxa" w:w="1200"/>
            <w:shd w:fill="FAFAFA" w:val="clear"/>
            <w:tcMar>
              <w:top w:type="dxa" w:w="60"/>
              <w:left w:type="dxa" w:w="100"/>
              <w:bottom w:type="dxa" w:w="60"/>
              <w:right w:type="dxa" w:w="100"/>
            </w:tcMar>
          </w:tcPr>
          <w:p>
            <w:pPr>
              <w:spacing w:after="60" w:before="60"/>
              <w:jc w:val="left"/>
            </w:pPr>
            <w:r>
              <w:rPr>
                <w:b/>
                <w:bCs/>
                <w:color w:val="C0392B"/>
                <w:sz w:val="18"/>
                <w:szCs w:val="18"/>
              </w:rPr>
              <w:t xml:space="preserve">REMOVED</w:t>
            </w:r>
          </w:p>
        </w:tc>
        <w:tc>
          <w:tcPr>
            <w:tcW w:type="dxa" w:w="46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Disallow: /p/advertisement-26-01.html</w:t>
            </w:r>
          </w:p>
        </w:tc>
        <w:tc>
          <w:tcPr>
            <w:tcW w:type="dxa" w:w="35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Page deleted (404) — dead Disallow entry</w:t>
            </w:r>
          </w:p>
        </w:tc>
      </w:tr>
      <w:tr>
        <w:tc>
          <w:tcPr>
            <w:tcW w:type="dxa" w:w="1200"/>
            <w:tcMar>
              <w:top w:type="dxa" w:w="60"/>
              <w:left w:type="dxa" w:w="100"/>
              <w:bottom w:type="dxa" w:w="60"/>
              <w:right w:type="dxa" w:w="100"/>
            </w:tcMar>
          </w:tcPr>
          <w:p>
            <w:pPr>
              <w:spacing w:after="60" w:before="60"/>
              <w:jc w:val="left"/>
            </w:pPr>
            <w:r>
              <w:rPr>
                <w:b/>
                <w:bCs/>
                <w:color w:val="1A7A4A"/>
                <w:sz w:val="18"/>
                <w:szCs w:val="18"/>
              </w:rPr>
              <w:t xml:space="preserve">KEPT</w:t>
            </w:r>
          </w:p>
        </w:tc>
        <w:tc>
          <w:tcPr>
            <w:tcW w:type="dxa" w:w="4600"/>
            <w:tcMar>
              <w:top w:type="dxa" w:w="60"/>
              <w:left w:type="dxa" w:w="100"/>
              <w:bottom w:type="dxa" w:w="60"/>
              <w:right w:type="dxa" w:w="100"/>
            </w:tcMar>
          </w:tcPr>
          <w:p>
            <w:pPr>
              <w:spacing w:after="60" w:before="60"/>
              <w:jc w:val="left"/>
            </w:pPr>
            <w:r>
              <w:rPr>
                <w:b w:val="false"/>
                <w:bCs w:val="false"/>
                <w:color w:val="000000"/>
                <w:sz w:val="18"/>
                <w:szCs w:val="18"/>
              </w:rPr>
              <w:t xml:space="preserve">Disallow: /p/smart-vessel-tracking-with-ais.html</w:t>
            </w:r>
          </w:p>
        </w:tc>
        <w:tc>
          <w:tcPr>
            <w:tcW w:type="dxa" w:w="3560"/>
            <w:tcMar>
              <w:top w:type="dxa" w:w="60"/>
              <w:left w:type="dxa" w:w="100"/>
              <w:bottom w:type="dxa" w:w="60"/>
              <w:right w:type="dxa" w:w="100"/>
            </w:tcMar>
          </w:tcPr>
          <w:p>
            <w:pPr>
              <w:spacing w:after="60" w:before="60"/>
              <w:jc w:val="left"/>
            </w:pPr>
            <w:r>
              <w:rPr>
                <w:b w:val="false"/>
                <w:bCs w:val="false"/>
                <w:color w:val="000000"/>
                <w:sz w:val="18"/>
                <w:szCs w:val="18"/>
              </w:rPr>
              <w:t xml:space="preserve">Functional widget — iframe not indexed by Google</w:t>
            </w:r>
          </w:p>
        </w:tc>
      </w:tr>
      <w:tr>
        <w:tc>
          <w:tcPr>
            <w:tcW w:type="dxa" w:w="1200"/>
            <w:shd w:fill="FAFAFA" w:val="clear"/>
            <w:tcMar>
              <w:top w:type="dxa" w:w="60"/>
              <w:left w:type="dxa" w:w="100"/>
              <w:bottom w:type="dxa" w:w="60"/>
              <w:right w:type="dxa" w:w="100"/>
            </w:tcMar>
          </w:tcPr>
          <w:p>
            <w:pPr>
              <w:spacing w:after="60" w:before="60"/>
              <w:jc w:val="left"/>
            </w:pPr>
            <w:r>
              <w:rPr>
                <w:b/>
                <w:bCs/>
                <w:color w:val="1A7A4A"/>
                <w:sz w:val="18"/>
                <w:szCs w:val="18"/>
              </w:rPr>
              <w:t xml:space="preserve">KEPT</w:t>
            </w:r>
          </w:p>
        </w:tc>
        <w:tc>
          <w:tcPr>
            <w:tcW w:type="dxa" w:w="46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Disallow: /p/maritime-class-approval-check.html</w:t>
            </w:r>
          </w:p>
        </w:tc>
        <w:tc>
          <w:tcPr>
            <w:tcW w:type="dxa" w:w="356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Has noindex meta — redundant block, kept for safety</w:t>
            </w:r>
          </w:p>
        </w:tc>
      </w:tr>
    </w:tbl>
    <w:p>
      <w:r>
        <w:br w:type="page"/>
      </w:r>
    </w:p>
    <w:p>
      <w:pPr>
        <w:pStyle w:val="Heading1"/>
        <w:spacing w:after="160" w:before="200"/>
      </w:pPr>
      <w:r>
        <w:t xml:space="preserve">11. Action Checklist</w:t>
      </w:r>
    </w:p>
    <w:p>
      <w:pPr>
        <w:pStyle w:val="Heading2"/>
        <w:spacing w:after="120" w:before="300"/>
        <w:rPr>
          <w:b/>
          <w:bCs/>
          <w:color w:val="1a3a5c"/>
          <w:sz w:val="24"/>
          <w:szCs w:val="24"/>
        </w:rPr>
      </w:pPr>
      <w:r>
        <w:t xml:space="preserve">robots.txt changes (Blogger Theme &gt; Edit HTML &gt; robots.txt)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rPr>
          <w:tblHeader/>
        </w:trPr>
        <w:tc>
          <w:tcPr>
            <w:tcW w:type="dxa" w:w="600"/>
            <w:shd w:fill="1a3a5c" w:val="clear"/>
            <w:tcMar>
              <w:top w:type="dxa" w:w="60"/>
              <w:left w:type="dxa" w:w="100"/>
              <w:bottom w:type="dxa" w:w="60"/>
              <w:right w:type="dxa" w:w="100"/>
            </w:tcMar>
          </w:tcPr>
          <w:p>
            <w:pPr>
              <w:spacing w:after="60" w:before="60"/>
              <w:jc w:val="center"/>
            </w:pPr>
            <w:r>
              <w:rPr>
                <w:b/>
                <w:bCs/>
                <w:color w:val="FFFFFF"/>
                <w:sz w:val="18"/>
                <w:szCs w:val="18"/>
              </w:rPr>
              <w:t xml:space="preserve">#</w:t>
            </w:r>
          </w:p>
        </w:tc>
        <w:tc>
          <w:tcPr>
            <w:tcW w:type="dxa" w:w="1600"/>
            <w:shd w:fill="1a3a5c" w:val="clear"/>
            <w:tcMar>
              <w:top w:type="dxa" w:w="60"/>
              <w:left w:type="dxa" w:w="100"/>
              <w:bottom w:type="dxa" w:w="60"/>
              <w:right w:type="dxa" w:w="100"/>
            </w:tcMar>
          </w:tcPr>
          <w:p>
            <w:pPr>
              <w:spacing w:after="60" w:before="60"/>
              <w:jc w:val="center"/>
            </w:pPr>
            <w:r>
              <w:rPr>
                <w:b/>
                <w:bCs/>
                <w:color w:val="FFFFFF"/>
                <w:sz w:val="18"/>
                <w:szCs w:val="18"/>
              </w:rPr>
              <w:t xml:space="preserve">Priority</w:t>
            </w:r>
          </w:p>
        </w:tc>
        <w:tc>
          <w:tcPr>
            <w:tcW w:type="dxa" w:w="7160"/>
            <w:shd w:fill="1a3a5c" w:val="clear"/>
            <w:tcMar>
              <w:top w:type="dxa" w:w="60"/>
              <w:left w:type="dxa" w:w="100"/>
              <w:bottom w:type="dxa" w:w="60"/>
              <w:right w:type="dxa" w:w="100"/>
            </w:tcMar>
          </w:tcPr>
          <w:p>
            <w:pPr>
              <w:spacing w:after="60" w:before="60"/>
              <w:jc w:val="left"/>
            </w:pPr>
            <w:r>
              <w:rPr>
                <w:b/>
                <w:bCs/>
                <w:color w:val="FFFFFF"/>
                <w:sz w:val="18"/>
                <w:szCs w:val="18"/>
              </w:rPr>
              <w:t xml:space="preserve">Action</w:t>
            </w:r>
          </w:p>
        </w:tc>
      </w:tr>
      <w:tr>
        <w:tc>
          <w:tcPr>
            <w:tcW w:type="dxa" w:w="600"/>
            <w:shd w:fill="FADBD8" w:val="clear"/>
            <w:tcMar>
              <w:top w:type="dxa" w:w="60"/>
              <w:left w:type="dxa" w:w="100"/>
              <w:bottom w:type="dxa" w:w="60"/>
              <w:right w:type="dxa" w:w="100"/>
            </w:tcMar>
          </w:tcPr>
          <w:p>
            <w:pPr>
              <w:spacing w:after="60" w:before="60"/>
              <w:jc w:val="center"/>
            </w:pPr>
            <w:r>
              <w:rPr>
                <w:b/>
                <w:bCs/>
                <w:color w:val="000000"/>
                <w:sz w:val="18"/>
                <w:szCs w:val="18"/>
              </w:rPr>
              <w:t xml:space="preserve">1</w:t>
            </w:r>
          </w:p>
        </w:tc>
        <w:tc>
          <w:tcPr>
            <w:tcW w:type="dxa" w:w="1600"/>
            <w:shd w:fill="FADBD8" w:val="clear"/>
            <w:tcMar>
              <w:top w:type="dxa" w:w="60"/>
              <w:left w:type="dxa" w:w="100"/>
              <w:bottom w:type="dxa" w:w="60"/>
              <w:right w:type="dxa" w:w="100"/>
            </w:tcMar>
          </w:tcPr>
          <w:p>
            <w:pPr>
              <w:spacing w:after="60" w:before="60"/>
              <w:jc w:val="center"/>
            </w:pPr>
            <w:r>
              <w:rPr>
                <w:b/>
                <w:bCs/>
                <w:color w:val="C0392B"/>
                <w:sz w:val="18"/>
                <w:szCs w:val="18"/>
              </w:rPr>
              <w:t xml:space="preserve">CRITICAL</w:t>
            </w:r>
          </w:p>
        </w:tc>
        <w:tc>
          <w:tcPr>
            <w:tcW w:type="dxa" w:w="7160"/>
            <w:shd w:fill="FADBD8" w:val="clear"/>
            <w:tcMar>
              <w:top w:type="dxa" w:w="60"/>
              <w:left w:type="dxa" w:w="100"/>
              <w:bottom w:type="dxa" w:w="60"/>
              <w:right w:type="dxa" w:w="100"/>
            </w:tcMar>
          </w:tcPr>
          <w:p>
            <w:pPr>
              <w:spacing w:after="60" w:before="60"/>
              <w:jc w:val="left"/>
            </w:pPr>
            <w:r>
              <w:rPr>
                <w:b w:val="false"/>
                <w:bCs w:val="false"/>
                <w:color w:val="000000"/>
                <w:sz w:val="18"/>
                <w:szCs w:val="18"/>
              </w:rPr>
              <w:t xml:space="preserve">Remove: Disallow: /p/shippaul-intelligence-maritime-cyber.html</w:t>
            </w:r>
          </w:p>
        </w:tc>
      </w:tr>
      <w:tr>
        <w:tc>
          <w:tcPr>
            <w:tcW w:type="dxa" w:w="600"/>
            <w:tcMar>
              <w:top w:type="dxa" w:w="60"/>
              <w:left w:type="dxa" w:w="100"/>
              <w:bottom w:type="dxa" w:w="60"/>
              <w:right w:type="dxa" w:w="100"/>
            </w:tcMar>
          </w:tcPr>
          <w:p>
            <w:pPr>
              <w:spacing w:after="60" w:before="60"/>
              <w:jc w:val="center"/>
            </w:pPr>
            <w:r>
              <w:rPr>
                <w:b/>
                <w:bCs/>
                <w:color w:val="000000"/>
                <w:sz w:val="18"/>
                <w:szCs w:val="18"/>
              </w:rPr>
              <w:t xml:space="preserve">2</w:t>
            </w:r>
          </w:p>
        </w:tc>
        <w:tc>
          <w:tcPr>
            <w:tcW w:type="dxa" w:w="1600"/>
            <w:tcMar>
              <w:top w:type="dxa" w:w="60"/>
              <w:left w:type="dxa" w:w="100"/>
              <w:bottom w:type="dxa" w:w="60"/>
              <w:right w:type="dxa" w:w="100"/>
            </w:tcMar>
          </w:tcPr>
          <w:p>
            <w:pPr>
              <w:spacing w:after="60" w:before="60"/>
              <w:jc w:val="center"/>
            </w:pPr>
            <w:r>
              <w:rPr>
                <w:b/>
                <w:bCs/>
                <w:color w:val="D35400"/>
                <w:sz w:val="18"/>
                <w:szCs w:val="18"/>
              </w:rPr>
              <w:t xml:space="preserve">Cleanup</w:t>
            </w:r>
          </w:p>
        </w:tc>
        <w:tc>
          <w:tcPr>
            <w:tcW w:type="dxa" w:w="7160"/>
            <w:tcMar>
              <w:top w:type="dxa" w:w="60"/>
              <w:left w:type="dxa" w:w="100"/>
              <w:bottom w:type="dxa" w:w="60"/>
              <w:right w:type="dxa" w:w="100"/>
            </w:tcMar>
          </w:tcPr>
          <w:p>
            <w:pPr>
              <w:spacing w:after="60" w:before="60"/>
              <w:jc w:val="left"/>
            </w:pPr>
            <w:r>
              <w:rPr>
                <w:b w:val="false"/>
                <w:bCs w:val="false"/>
                <w:color w:val="000000"/>
                <w:sz w:val="18"/>
                <w:szCs w:val="18"/>
              </w:rPr>
              <w:t xml:space="preserve">Remove 5 dead-page Disallow entries (maritime-intelligence-readership-feed, maritime-cyber-threat-intel-ransomware, live-feed-maritime-jobs-feed-ai-data, global-newbuilding-orders, advertisement-26-01)</w:t>
            </w:r>
          </w:p>
        </w:tc>
      </w:tr>
    </w:tbl>
    <w:p>
      <w:pPr>
        <w:spacing w:after="80" w:before="200"/>
      </w:pPr>
    </w:p>
    <w:p>
      <w:pPr>
        <w:pStyle w:val="Heading2"/>
        <w:spacing w:after="120" w:before="300"/>
        <w:rPr>
          <w:b/>
          <w:bCs/>
          <w:color w:val="1a3a5c"/>
          <w:sz w:val="24"/>
          <w:szCs w:val="24"/>
        </w:rPr>
      </w:pPr>
      <w:r>
        <w:t xml:space="preserve">Meta tag changes (Blogger post/page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rPr>
          <w:tblHeader/>
        </w:trPr>
        <w:tc>
          <w:tcPr>
            <w:tcW w:type="dxa" w:w="600"/>
            <w:shd w:fill="1a3a5c" w:val="clear"/>
            <w:tcMar>
              <w:top w:type="dxa" w:w="60"/>
              <w:left w:type="dxa" w:w="100"/>
              <w:bottom w:type="dxa" w:w="60"/>
              <w:right w:type="dxa" w:w="100"/>
            </w:tcMar>
          </w:tcPr>
          <w:p>
            <w:pPr>
              <w:spacing w:after="60" w:before="60"/>
              <w:jc w:val="center"/>
            </w:pPr>
            <w:r>
              <w:rPr>
                <w:b/>
                <w:bCs/>
                <w:color w:val="FFFFFF"/>
                <w:sz w:val="18"/>
                <w:szCs w:val="18"/>
              </w:rPr>
              <w:t xml:space="preserve">#</w:t>
            </w:r>
          </w:p>
        </w:tc>
        <w:tc>
          <w:tcPr>
            <w:tcW w:type="dxa" w:w="1600"/>
            <w:shd w:fill="1a3a5c" w:val="clear"/>
            <w:tcMar>
              <w:top w:type="dxa" w:w="60"/>
              <w:left w:type="dxa" w:w="100"/>
              <w:bottom w:type="dxa" w:w="60"/>
              <w:right w:type="dxa" w:w="100"/>
            </w:tcMar>
          </w:tcPr>
          <w:p>
            <w:pPr>
              <w:spacing w:after="60" w:before="60"/>
              <w:jc w:val="center"/>
            </w:pPr>
            <w:r>
              <w:rPr>
                <w:b/>
                <w:bCs/>
                <w:color w:val="FFFFFF"/>
                <w:sz w:val="18"/>
                <w:szCs w:val="18"/>
              </w:rPr>
              <w:t xml:space="preserve">Priority</w:t>
            </w:r>
          </w:p>
        </w:tc>
        <w:tc>
          <w:tcPr>
            <w:tcW w:type="dxa" w:w="7160"/>
            <w:shd w:fill="1a3a5c" w:val="clear"/>
            <w:tcMar>
              <w:top w:type="dxa" w:w="60"/>
              <w:left w:type="dxa" w:w="100"/>
              <w:bottom w:type="dxa" w:w="60"/>
              <w:right w:type="dxa" w:w="100"/>
            </w:tcMar>
          </w:tcPr>
          <w:p>
            <w:pPr>
              <w:spacing w:after="60" w:before="60"/>
              <w:jc w:val="left"/>
            </w:pPr>
            <w:r>
              <w:rPr>
                <w:b/>
                <w:bCs/>
                <w:color w:val="FFFFFF"/>
                <w:sz w:val="18"/>
                <w:szCs w:val="18"/>
              </w:rPr>
              <w:t xml:space="preserve">Action</w:t>
            </w:r>
          </w:p>
        </w:tc>
      </w:tr>
      <w:tr>
        <w:tc>
          <w:tcPr>
            <w:tcW w:type="dxa" w:w="600"/>
            <w:shd w:fill="FADBD8" w:val="clear"/>
            <w:tcMar>
              <w:top w:type="dxa" w:w="60"/>
              <w:left w:type="dxa" w:w="100"/>
              <w:bottom w:type="dxa" w:w="60"/>
              <w:right w:type="dxa" w:w="100"/>
            </w:tcMar>
          </w:tcPr>
          <w:p>
            <w:pPr>
              <w:spacing w:after="60" w:before="60"/>
              <w:jc w:val="center"/>
            </w:pPr>
            <w:r>
              <w:rPr>
                <w:b/>
                <w:bCs/>
                <w:color w:val="000000"/>
                <w:sz w:val="18"/>
                <w:szCs w:val="18"/>
              </w:rPr>
              <w:t xml:space="preserve">3</w:t>
            </w:r>
          </w:p>
        </w:tc>
        <w:tc>
          <w:tcPr>
            <w:tcW w:type="dxa" w:w="1600"/>
            <w:shd w:fill="FADBD8" w:val="clear"/>
            <w:tcMar>
              <w:top w:type="dxa" w:w="60"/>
              <w:left w:type="dxa" w:w="100"/>
              <w:bottom w:type="dxa" w:w="60"/>
              <w:right w:type="dxa" w:w="100"/>
            </w:tcMar>
          </w:tcPr>
          <w:p>
            <w:pPr>
              <w:spacing w:after="60" w:before="60"/>
              <w:jc w:val="center"/>
            </w:pPr>
            <w:r>
              <w:rPr>
                <w:b/>
                <w:bCs/>
                <w:color w:val="C0392B"/>
                <w:sz w:val="18"/>
                <w:szCs w:val="18"/>
              </w:rPr>
              <w:t xml:space="preserve">CRITICAL</w:t>
            </w:r>
          </w:p>
        </w:tc>
        <w:tc>
          <w:tcPr>
            <w:tcW w:type="dxa" w:w="7160"/>
            <w:shd w:fill="FADBD8" w:val="clear"/>
            <w:tcMar>
              <w:top w:type="dxa" w:w="60"/>
              <w:left w:type="dxa" w:w="100"/>
              <w:bottom w:type="dxa" w:w="60"/>
              <w:right w:type="dxa" w:w="100"/>
            </w:tcMar>
          </w:tcPr>
          <w:p>
            <w:pPr>
              <w:spacing w:after="60" w:before="60"/>
              <w:jc w:val="left"/>
            </w:pPr>
            <w:r>
              <w:rPr>
                <w:b w:val="false"/>
                <w:bCs w:val="false"/>
                <w:color w:val="000000"/>
                <w:sz w:val="18"/>
                <w:szCs w:val="18"/>
              </w:rPr>
              <w:t xml:space="preserve">On /p/shippaul-intelligence-maritime-cyber.html: Fix author name from "Captain Ethan" to "Captain Paul" in the page body (E-E-A-T consistency)</w:t>
            </w:r>
          </w:p>
        </w:tc>
      </w:tr>
      <w:tr>
        <w:tc>
          <w:tcPr>
            <w:tcW w:type="dxa" w:w="600"/>
            <w:tcMar>
              <w:top w:type="dxa" w:w="60"/>
              <w:left w:type="dxa" w:w="100"/>
              <w:bottom w:type="dxa" w:w="60"/>
              <w:right w:type="dxa" w:w="100"/>
            </w:tcMar>
          </w:tcPr>
          <w:p>
            <w:pPr>
              <w:spacing w:after="60" w:before="60"/>
              <w:jc w:val="center"/>
            </w:pPr>
            <w:r>
              <w:rPr>
                <w:b/>
                <w:bCs/>
                <w:color w:val="000000"/>
                <w:sz w:val="18"/>
                <w:szCs w:val="18"/>
              </w:rPr>
              <w:t xml:space="preserve">4</w:t>
            </w:r>
          </w:p>
        </w:tc>
        <w:tc>
          <w:tcPr>
            <w:tcW w:type="dxa" w:w="1600"/>
            <w:tcMar>
              <w:top w:type="dxa" w:w="60"/>
              <w:left w:type="dxa" w:w="100"/>
              <w:bottom w:type="dxa" w:w="60"/>
              <w:right w:type="dxa" w:w="100"/>
            </w:tcMar>
          </w:tcPr>
          <w:p>
            <w:pPr>
              <w:spacing w:after="60" w:before="60"/>
              <w:jc w:val="center"/>
            </w:pPr>
            <w:r>
              <w:rPr>
                <w:b/>
                <w:bCs/>
                <w:color w:val="D35400"/>
                <w:sz w:val="18"/>
                <w:szCs w:val="18"/>
              </w:rPr>
              <w:t xml:space="preserve">Medium</w:t>
            </w:r>
          </w:p>
        </w:tc>
        <w:tc>
          <w:tcPr>
            <w:tcW w:type="dxa" w:w="7160"/>
            <w:tcMar>
              <w:top w:type="dxa" w:w="60"/>
              <w:left w:type="dxa" w:w="100"/>
              <w:bottom w:type="dxa" w:w="60"/>
              <w:right w:type="dxa" w:w="100"/>
            </w:tcMar>
          </w:tcPr>
          <w:p>
            <w:pPr>
              <w:spacing w:after="60" w:before="60"/>
              <w:jc w:val="left"/>
            </w:pPr>
            <w:r>
              <w:rPr>
                <w:b w:val="false"/>
                <w:bCs w:val="false"/>
                <w:color w:val="000000"/>
                <w:sz w:val="18"/>
                <w:szCs w:val="18"/>
              </w:rPr>
              <w:t xml:space="preserve">On /p/smart-vessel-tracking-with-ais.html: Change meta-robots from "index,follow" to "noindex,follow" to align with robots.txt blocking intent</w:t>
            </w:r>
          </w:p>
        </w:tc>
      </w:tr>
    </w:tbl>
    <w:p>
      <w:pPr>
        <w:spacing w:after="80" w:before="200"/>
      </w:pPr>
    </w:p>
    <w:p>
      <w:pPr>
        <w:pStyle w:val="Heading2"/>
        <w:spacing w:after="120" w:before="300"/>
        <w:rPr>
          <w:b/>
          <w:bCs/>
          <w:color w:val="1a3a5c"/>
          <w:sz w:val="24"/>
          <w:szCs w:val="24"/>
        </w:rPr>
      </w:pPr>
      <w:r>
        <w:t xml:space="preserve">Post-update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shd w:fill="1a3a5c" w:val="clear"/>
            <w:tcMar>
              <w:top w:type="dxa" w:w="60"/>
              <w:left w:type="dxa" w:w="100"/>
              <w:bottom w:type="dxa" w:w="60"/>
              <w:right w:type="dxa" w:w="100"/>
            </w:tcMar>
          </w:tcPr>
          <w:p>
            <w:pPr>
              <w:spacing w:after="60" w:before="60"/>
              <w:jc w:val="center"/>
            </w:pPr>
            <w:r>
              <w:rPr>
                <w:b/>
                <w:bCs/>
                <w:color w:val="FFFFFF"/>
                <w:sz w:val="18"/>
                <w:szCs w:val="18"/>
              </w:rPr>
              <w:t xml:space="preserve">#</w:t>
            </w:r>
          </w:p>
        </w:tc>
        <w:tc>
          <w:tcPr>
            <w:tcW w:type="dxa" w:w="7200"/>
            <w:shd w:fill="1a3a5c" w:val="clear"/>
            <w:tcMar>
              <w:top w:type="dxa" w:w="60"/>
              <w:left w:type="dxa" w:w="100"/>
              <w:bottom w:type="dxa" w:w="60"/>
              <w:right w:type="dxa" w:w="100"/>
            </w:tcMar>
          </w:tcPr>
          <w:p>
            <w:pPr>
              <w:spacing w:after="60" w:before="60"/>
              <w:jc w:val="left"/>
            </w:pPr>
            <w:r>
              <w:rPr>
                <w:b/>
                <w:bCs/>
                <w:color w:val="FFFFFF"/>
                <w:sz w:val="18"/>
                <w:szCs w:val="18"/>
              </w:rPr>
              <w:t xml:space="preserve">Verification Step</w:t>
            </w:r>
          </w:p>
        </w:tc>
        <w:tc>
          <w:tcPr>
            <w:tcW w:type="dxa" w:w="1560"/>
            <w:shd w:fill="1a3a5c" w:val="clear"/>
            <w:tcMar>
              <w:top w:type="dxa" w:w="60"/>
              <w:left w:type="dxa" w:w="100"/>
              <w:bottom w:type="dxa" w:w="60"/>
              <w:right w:type="dxa" w:w="100"/>
            </w:tcMar>
          </w:tcPr>
          <w:p>
            <w:pPr>
              <w:spacing w:after="60" w:before="60"/>
              <w:jc w:val="center"/>
            </w:pPr>
            <w:r>
              <w:rPr>
                <w:b/>
                <w:bCs/>
                <w:color w:val="FFFFFF"/>
                <w:sz w:val="18"/>
                <w:szCs w:val="18"/>
              </w:rPr>
              <w:t xml:space="preserve">Tool</w:t>
            </w:r>
          </w:p>
        </w:tc>
      </w:tr>
      <w:tr>
        <w:tc>
          <w:tcPr>
            <w:tcW w:type="dxa" w:w="600"/>
            <w:tcMar>
              <w:top w:type="dxa" w:w="60"/>
              <w:left w:type="dxa" w:w="100"/>
              <w:bottom w:type="dxa" w:w="60"/>
              <w:right w:type="dxa" w:w="100"/>
            </w:tcMar>
          </w:tcPr>
          <w:p>
            <w:pPr>
              <w:spacing w:after="60" w:before="60"/>
              <w:jc w:val="center"/>
            </w:pPr>
            <w:r>
              <w:rPr>
                <w:b/>
                <w:bCs/>
                <w:color w:val="000000"/>
                <w:sz w:val="18"/>
                <w:szCs w:val="18"/>
              </w:rPr>
              <w:t xml:space="preserve">5</w:t>
            </w:r>
          </w:p>
        </w:tc>
        <w:tc>
          <w:tcPr>
            <w:tcW w:type="dxa" w:w="7200"/>
            <w:tcMar>
              <w:top w:type="dxa" w:w="60"/>
              <w:left w:type="dxa" w:w="100"/>
              <w:bottom w:type="dxa" w:w="60"/>
              <w:right w:type="dxa" w:w="100"/>
            </w:tcMar>
          </w:tcPr>
          <w:p>
            <w:pPr>
              <w:spacing w:after="60" w:before="60"/>
              <w:jc w:val="left"/>
            </w:pPr>
            <w:r>
              <w:rPr>
                <w:b w:val="false"/>
                <w:bCs w:val="false"/>
                <w:color w:val="000000"/>
                <w:sz w:val="18"/>
                <w:szCs w:val="18"/>
              </w:rPr>
              <w:t xml:space="preserve">Fetch https://www.shippauljobs.com/robots.txt and confirm the 6 removed entries are gone</w:t>
            </w:r>
          </w:p>
        </w:tc>
        <w:tc>
          <w:tcPr>
            <w:tcW w:type="dxa" w:w="1560"/>
            <w:tcMar>
              <w:top w:type="dxa" w:w="60"/>
              <w:left w:type="dxa" w:w="100"/>
              <w:bottom w:type="dxa" w:w="60"/>
              <w:right w:type="dxa" w:w="100"/>
            </w:tcMar>
          </w:tcPr>
          <w:p>
            <w:pPr>
              <w:spacing w:after="60" w:before="60"/>
              <w:jc w:val="center"/>
            </w:pPr>
            <w:r>
              <w:rPr>
                <w:b w:val="false"/>
                <w:bCs w:val="false"/>
                <w:color w:val="000000"/>
                <w:sz w:val="18"/>
                <w:szCs w:val="18"/>
              </w:rPr>
              <w:t xml:space="preserve">Browser / curl</w:t>
            </w:r>
          </w:p>
        </w:tc>
      </w:tr>
      <w:tr>
        <w:tc>
          <w:tcPr>
            <w:tcW w:type="dxa" w:w="600"/>
            <w:shd w:fill="FAFAFA" w:val="clear"/>
            <w:tcMar>
              <w:top w:type="dxa" w:w="60"/>
              <w:left w:type="dxa" w:w="100"/>
              <w:bottom w:type="dxa" w:w="60"/>
              <w:right w:type="dxa" w:w="100"/>
            </w:tcMar>
          </w:tcPr>
          <w:p>
            <w:pPr>
              <w:spacing w:after="60" w:before="60"/>
              <w:jc w:val="center"/>
            </w:pPr>
            <w:r>
              <w:rPr>
                <w:b/>
                <w:bCs/>
                <w:color w:val="000000"/>
                <w:sz w:val="18"/>
                <w:szCs w:val="18"/>
              </w:rPr>
              <w:t xml:space="preserve">6</w:t>
            </w:r>
          </w:p>
        </w:tc>
        <w:tc>
          <w:tcPr>
            <w:tcW w:type="dxa" w:w="72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In Google Search Console: URL Inspection tool → test /p/shippaul-intelligence-maritime-cyber.html → confirm "URL is not blocked by robots.txt" and "Page is eligible to be indexed"</w:t>
            </w:r>
          </w:p>
        </w:tc>
        <w:tc>
          <w:tcPr>
            <w:tcW w:type="dxa" w:w="1560"/>
            <w:shd w:fill="FAFAFA" w:val="clear"/>
            <w:tcMar>
              <w:top w:type="dxa" w:w="60"/>
              <w:left w:type="dxa" w:w="100"/>
              <w:bottom w:type="dxa" w:w="60"/>
              <w:right w:type="dxa" w:w="100"/>
            </w:tcMar>
          </w:tcPr>
          <w:p>
            <w:pPr>
              <w:spacing w:after="60" w:before="60"/>
              <w:jc w:val="center"/>
            </w:pPr>
            <w:r>
              <w:rPr>
                <w:b w:val="false"/>
                <w:bCs w:val="false"/>
                <w:color w:val="000000"/>
                <w:sz w:val="18"/>
                <w:szCs w:val="18"/>
              </w:rPr>
              <w:t xml:space="preserve">GSC</w:t>
            </w:r>
          </w:p>
        </w:tc>
      </w:tr>
      <w:tr>
        <w:tc>
          <w:tcPr>
            <w:tcW w:type="dxa" w:w="600"/>
            <w:tcMar>
              <w:top w:type="dxa" w:w="60"/>
              <w:left w:type="dxa" w:w="100"/>
              <w:bottom w:type="dxa" w:w="60"/>
              <w:right w:type="dxa" w:w="100"/>
            </w:tcMar>
          </w:tcPr>
          <w:p>
            <w:pPr>
              <w:spacing w:after="60" w:before="60"/>
              <w:jc w:val="center"/>
            </w:pPr>
            <w:r>
              <w:rPr>
                <w:b/>
                <w:bCs/>
                <w:color w:val="000000"/>
                <w:sz w:val="18"/>
                <w:szCs w:val="18"/>
              </w:rPr>
              <w:t xml:space="preserve">7</w:t>
            </w:r>
          </w:p>
        </w:tc>
        <w:tc>
          <w:tcPr>
            <w:tcW w:type="dxa" w:w="7200"/>
            <w:tcMar>
              <w:top w:type="dxa" w:w="60"/>
              <w:left w:type="dxa" w:w="100"/>
              <w:bottom w:type="dxa" w:w="60"/>
              <w:right w:type="dxa" w:w="100"/>
            </w:tcMar>
          </w:tcPr>
          <w:p>
            <w:pPr>
              <w:spacing w:after="60" w:before="60"/>
              <w:jc w:val="left"/>
            </w:pPr>
            <w:r>
              <w:rPr>
                <w:b w:val="false"/>
                <w:bCs w:val="false"/>
                <w:color w:val="000000"/>
                <w:sz w:val="18"/>
                <w:szCs w:val="18"/>
              </w:rPr>
              <w:t xml:space="preserve">GSC: Request indexing for /p/shippaul-intelligence-maritime-cyber.html after robots.txt is updated</w:t>
            </w:r>
          </w:p>
        </w:tc>
        <w:tc>
          <w:tcPr>
            <w:tcW w:type="dxa" w:w="1560"/>
            <w:tcMar>
              <w:top w:type="dxa" w:w="60"/>
              <w:left w:type="dxa" w:w="100"/>
              <w:bottom w:type="dxa" w:w="60"/>
              <w:right w:type="dxa" w:w="100"/>
            </w:tcMar>
          </w:tcPr>
          <w:p>
            <w:pPr>
              <w:spacing w:after="60" w:before="60"/>
              <w:jc w:val="center"/>
            </w:pPr>
            <w:r>
              <w:rPr>
                <w:b w:val="false"/>
                <w:bCs w:val="false"/>
                <w:color w:val="000000"/>
                <w:sz w:val="18"/>
                <w:szCs w:val="18"/>
              </w:rPr>
              <w:t xml:space="preserve">GSC</w:t>
            </w:r>
          </w:p>
        </w:tc>
      </w:tr>
      <w:tr>
        <w:tc>
          <w:tcPr>
            <w:tcW w:type="dxa" w:w="600"/>
            <w:shd w:fill="FAFAFA" w:val="clear"/>
            <w:tcMar>
              <w:top w:type="dxa" w:w="60"/>
              <w:left w:type="dxa" w:w="100"/>
              <w:bottom w:type="dxa" w:w="60"/>
              <w:right w:type="dxa" w:w="100"/>
            </w:tcMar>
          </w:tcPr>
          <w:p>
            <w:pPr>
              <w:spacing w:after="60" w:before="60"/>
              <w:jc w:val="center"/>
            </w:pPr>
            <w:r>
              <w:rPr>
                <w:b/>
                <w:bCs/>
                <w:color w:val="000000"/>
                <w:sz w:val="18"/>
                <w:szCs w:val="18"/>
              </w:rPr>
              <w:t xml:space="preserve">8</w:t>
            </w:r>
          </w:p>
        </w:tc>
        <w:tc>
          <w:tcPr>
            <w:tcW w:type="dxa" w:w="7200"/>
            <w:shd w:fill="FAFAFA" w:val="clear"/>
            <w:tcMar>
              <w:top w:type="dxa" w:w="60"/>
              <w:left w:type="dxa" w:w="100"/>
              <w:bottom w:type="dxa" w:w="60"/>
              <w:right w:type="dxa" w:w="100"/>
            </w:tcMar>
          </w:tcPr>
          <w:p>
            <w:pPr>
              <w:spacing w:after="60" w:before="60"/>
              <w:jc w:val="left"/>
            </w:pPr>
            <w:r>
              <w:rPr>
                <w:b w:val="false"/>
                <w:bCs w:val="false"/>
                <w:color w:val="000000"/>
                <w:sz w:val="18"/>
                <w:szCs w:val="18"/>
              </w:rPr>
              <w:t xml:space="preserve">GSC: URL Inspection → test /p/smart-vessel-tracking-with-ais.html → confirm noindex meta is read by Google ("URL is on Google: No" due to noindex)</w:t>
            </w:r>
          </w:p>
        </w:tc>
        <w:tc>
          <w:tcPr>
            <w:tcW w:type="dxa" w:w="1560"/>
            <w:shd w:fill="FAFAFA" w:val="clear"/>
            <w:tcMar>
              <w:top w:type="dxa" w:w="60"/>
              <w:left w:type="dxa" w:w="100"/>
              <w:bottom w:type="dxa" w:w="60"/>
              <w:right w:type="dxa" w:w="100"/>
            </w:tcMar>
          </w:tcPr>
          <w:p>
            <w:pPr>
              <w:spacing w:after="60" w:before="60"/>
              <w:jc w:val="center"/>
            </w:pPr>
            <w:r>
              <w:rPr>
                <w:b w:val="false"/>
                <w:bCs w:val="false"/>
                <w:color w:val="000000"/>
                <w:sz w:val="18"/>
                <w:szCs w:val="18"/>
              </w:rPr>
              <w:t xml:space="preserve">GSC</w:t>
            </w:r>
          </w:p>
        </w:tc>
      </w:tr>
      <w:tr>
        <w:tc>
          <w:tcPr>
            <w:tcW w:type="dxa" w:w="600"/>
            <w:tcMar>
              <w:top w:type="dxa" w:w="60"/>
              <w:left w:type="dxa" w:w="100"/>
              <w:bottom w:type="dxa" w:w="60"/>
              <w:right w:type="dxa" w:w="100"/>
            </w:tcMar>
          </w:tcPr>
          <w:p>
            <w:pPr>
              <w:spacing w:after="60" w:before="60"/>
              <w:jc w:val="center"/>
            </w:pPr>
            <w:r>
              <w:rPr>
                <w:b/>
                <w:bCs/>
                <w:color w:val="000000"/>
                <w:sz w:val="18"/>
                <w:szCs w:val="18"/>
              </w:rPr>
              <w:t xml:space="preserve">9</w:t>
            </w:r>
          </w:p>
        </w:tc>
        <w:tc>
          <w:tcPr>
            <w:tcW w:type="dxa" w:w="7200"/>
            <w:tcMar>
              <w:top w:type="dxa" w:w="60"/>
              <w:left w:type="dxa" w:w="100"/>
              <w:bottom w:type="dxa" w:w="60"/>
              <w:right w:type="dxa" w:w="100"/>
            </w:tcMar>
          </w:tcPr>
          <w:p>
            <w:pPr>
              <w:spacing w:after="60" w:before="60"/>
              <w:jc w:val="left"/>
            </w:pPr>
            <w:r>
              <w:rPr>
                <w:b w:val="false"/>
                <w:bCs w:val="false"/>
                <w:color w:val="000000"/>
                <w:sz w:val="18"/>
                <w:szCs w:val="18"/>
              </w:rPr>
              <w:t xml:space="preserve">Search site:shippauljobs.com in Google 24–48 hours after robots.txt update — verify no unexpected /search/label/ or /feeds/ pages appear in results</w:t>
            </w:r>
          </w:p>
        </w:tc>
        <w:tc>
          <w:tcPr>
            <w:tcW w:type="dxa" w:w="1560"/>
            <w:tcMar>
              <w:top w:type="dxa" w:w="60"/>
              <w:left w:type="dxa" w:w="100"/>
              <w:bottom w:type="dxa" w:w="60"/>
              <w:right w:type="dxa" w:w="100"/>
            </w:tcMar>
          </w:tcPr>
          <w:p>
            <w:pPr>
              <w:spacing w:after="60" w:before="60"/>
              <w:jc w:val="center"/>
            </w:pPr>
            <w:r>
              <w:rPr>
                <w:b w:val="false"/>
                <w:bCs w:val="false"/>
                <w:color w:val="000000"/>
                <w:sz w:val="18"/>
                <w:szCs w:val="18"/>
              </w:rPr>
              <w:t xml:space="preserve">Google</w:t>
            </w:r>
          </w:p>
        </w:tc>
      </w:tr>
    </w:tbl>
    <w:p>
      <w:pPr>
        <w:spacing w:after="80" w:before="400"/>
      </w:pPr>
    </w:p>
    <w:p>
      <w:pPr>
        <w:pBdr>
          <w:bottom w:val="single" w:color="CCCCCC" w:sz="4"/>
        </w:pBdr>
        <w:spacing w:after="200" w:before="200"/>
      </w:pPr>
    </w:p>
    <w:p>
      <w:pPr>
        <w:spacing w:after="80" w:before="120"/>
      </w:pPr>
      <w:r>
        <w:rPr>
          <w:i/>
          <w:iCs/>
          <w:color w:val="555555"/>
          <w:sz w:val="18"/>
          <w:szCs w:val="18"/>
        </w:rPr>
        <w:t xml:space="preserve">End of Report</w:t>
      </w:r>
    </w:p>
    <w:p>
      <w:pPr>
        <w:spacing w:after="80" w:before="80"/>
      </w:pPr>
      <w:r>
        <w:rPr>
          <w:color w:val="555555"/>
          <w:sz w:val="16"/>
          <w:szCs w:val="16"/>
        </w:rPr>
        <w:t xml:space="preserve">ShipPaulJobs | robots.txt Strategy Audit | July 19,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400"/>
    </w:pPr>
    <w:rPr>
      <w:rFonts w:ascii="Calibri" w:cs="Calibri" w:eastAsia="Calibri" w:hAnsi="Calibri"/>
      <w:b/>
      <w:bCs/>
      <w:color w:val="1a3a5c"/>
      <w:sz w:val="28"/>
      <w:szCs w:val="28"/>
    </w:rPr>
  </w:style>
  <w:style w:type="paragraph" w:styleId="Heading2">
    <w:name w:val="Heading 2"/>
    <w:basedOn w:val="Normal"/>
    <w:pPr>
      <w:spacing w:after="100" w:before="280"/>
    </w:pPr>
    <w:rPr>
      <w:rFonts w:ascii="Calibri" w:cs="Calibri" w:eastAsia="Calibri" w:hAnsi="Calibri"/>
      <w:b/>
      <w:bCs/>
      <w:color w:val="1a3a5c"/>
      <w:sz w:val="24"/>
      <w:szCs w:val="24"/>
    </w:rPr>
  </w:style>
  <w:style w:type="paragraph" w:styleId="Heading3">
    <w:name w:val="Heading 3"/>
    <w:basedOn w:val="Normal"/>
    <w:pPr>
      <w:spacing w:after="80" w:before="200"/>
    </w:pPr>
    <w:rPr>
      <w:rFonts w:ascii="Calibri" w:cs="Calibri" w:eastAsia="Calibri" w:hAnsi="Calibri"/>
      <w:b/>
      <w:bCs/>
      <w:color w:val="1a56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2026-07-19T01:33:47.240Z</dcterms:created>
  <dcterms:modified xsi:type="dcterms:W3CDTF">2026-07-19T01:33:47.240Z</dcterms:modified>
</cp:coreProperties>
</file>

<file path=docProps/custom.xml><?xml version="1.0" encoding="utf-8"?>
<Properties xmlns="http://schemas.openxmlformats.org/officeDocument/2006/custom-properties" xmlns:vt="http://schemas.openxmlformats.org/officeDocument/2006/docPropsVTypes"/>
</file>