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220"/>
      </w:pPr>
      <w:r>
        <w:rPr>
          <w:sz w:val="32"/>
          <w:szCs w:val="32"/>
          <w:b/>
        </w:rPr>
        <w:t xml:space="preserve">Raw Data Cleaning Plan v1</w:t>
      </w:r>
    </w:p>
    <w:p>
      <w:pPr>
        <w:spacing w:after="120"/>
      </w:pPr>
      <w:r>
        <w:rPr>
          <w:sz w:val="22"/>
          <w:szCs w:val="22"/>
        </w:rPr>
        <w:t xml:space="preserve">Status: Frozen v1</w:t>
      </w:r>
    </w:p>
    <w:p>
      <w:pPr>
        <w:spacing w:after="120"/>
      </w:pPr>
      <w:r>
        <w:rPr>
          <w:sz w:val="22"/>
          <w:szCs w:val="22"/>
        </w:rPr>
        <w:t xml:space="preserve">Frozen on: 2026-07-22</w:t>
      </w:r>
    </w:p>
    <w:p>
      <w:pPr>
        <w:spacing w:after="120"/>
      </w:pPr>
      <w:r>
        <w:rPr>
          <w:sz w:val="22"/>
          <w:szCs w:val="22"/>
        </w:rPr>
        <w:t xml:space="preserve">Audience: MR reviewers</w:t>
      </w:r>
    </w:p>
    <w:p>
      <w:pPr>
        <w:spacing w:after="120"/>
      </w:pPr>
      <w:r>
        <w:rPr>
          <w:sz w:val="22"/>
          <w:szCs w:val="22"/>
        </w:rPr>
        <w:t xml:space="preserve">Source snapshot: </w:t>
      </w:r>
      <w:r>
        <w:rPr>
          <w:rFonts w:ascii="Consolas" w:hAnsi="Consolas"/>
          <w:sz w:val="20"/>
          <w:szCs w:val="20"/>
          <w:color w:val="1F1F1F"/>
        </w:rPr>
        <w:t xml:space="preserve">data/Raw_Data.csv</w:t>
      </w:r>
    </w:p>
    <w:p>
      <w:pPr>
        <w:spacing w:before="180" w:after="120"/>
      </w:pPr>
      <w:r>
        <w:rPr>
          <w:sz w:val="26"/>
          <w:szCs w:val="26"/>
          <w:b/>
        </w:rPr>
        <w:t xml:space="preserve">Scope</w:t>
      </w:r>
    </w:p>
    <w:p>
      <w:pPr>
        <w:spacing w:after="120"/>
      </w:pPr>
      <w:r>
        <w:rPr>
          <w:sz w:val="22"/>
          <w:szCs w:val="22"/>
        </w:rPr>
        <w:t xml:space="preserve">This plan defines the first approved cleaning pass for the raw landslide dataset. It covers missing values, duplicates, type fixes, category harmonisation, and the null-imputation stance for the current CSV snapshot. The approach is intentionally conservative: preserve rows, preserve the raw table, and only standardize values when the business meaning is clear.</w:t>
      </w:r>
    </w:p>
    <w:p>
      <w:pPr>
        <w:spacing w:before="180" w:after="120"/>
      </w:pPr>
      <w:r>
        <w:rPr>
          <w:sz w:val="26"/>
          <w:szCs w:val="26"/>
          <w:b/>
        </w:rPr>
        <w:t xml:space="preserve">Baseline Profile</w:t>
      </w:r>
    </w:p>
    <w:p>
      <w:pPr>
        <w:spacing w:after="80"/>
        <w:ind w:left="720" w:hanging="360"/>
      </w:pPr>
      <w:r>
        <w:rPr>
          <w:sz w:val="22"/>
          <w:szCs w:val="22"/>
        </w:rPr>
        <w:t xml:space="preserve">- Rows profiled: </w:t>
      </w:r>
      <w:r>
        <w:rPr>
          <w:rFonts w:ascii="Consolas" w:hAnsi="Consolas"/>
          <w:sz w:val="20"/>
          <w:szCs w:val="20"/>
          <w:color w:val="1F1F1F"/>
        </w:rPr>
        <w:t xml:space="preserve">48,108</w:t>
      </w:r>
    </w:p>
    <w:p>
      <w:pPr>
        <w:spacing w:after="80"/>
        <w:ind w:left="720" w:hanging="360"/>
      </w:pPr>
      <w:r>
        <w:rPr>
          <w:sz w:val="22"/>
          <w:szCs w:val="22"/>
        </w:rPr>
        <w:t xml:space="preserve">- Columns profiled: </w:t>
      </w:r>
      <w:r>
        <w:rPr>
          <w:rFonts w:ascii="Consolas" w:hAnsi="Consolas"/>
          <w:sz w:val="20"/>
          <w:szCs w:val="20"/>
          <w:color w:val="1F1F1F"/>
        </w:rPr>
        <w:t xml:space="preserve">52</w:t>
      </w:r>
    </w:p>
    <w:p>
      <w:pPr>
        <w:spacing w:after="80"/>
        <w:ind w:left="720" w:hanging="360"/>
      </w:pPr>
      <w:r>
        <w:rPr>
          <w:sz w:val="22"/>
          <w:szCs w:val="22"/>
        </w:rPr>
        <w:t xml:space="preserve">- Columns with blanks: </w:t>
      </w:r>
      <w:r>
        <w:rPr>
          <w:rFonts w:ascii="Consolas" w:hAnsi="Consolas"/>
          <w:sz w:val="20"/>
          <w:szCs w:val="20"/>
          <w:color w:val="1F1F1F"/>
        </w:rPr>
        <w:t xml:space="preserve">50</w:t>
      </w:r>
    </w:p>
    <w:p>
      <w:pPr>
        <w:spacing w:after="80"/>
        <w:ind w:left="720" w:hanging="360"/>
      </w:pPr>
      <w:r>
        <w:rPr>
          <w:sz w:val="22"/>
          <w:szCs w:val="22"/>
        </w:rPr>
        <w:t xml:space="preserve">- Fully complete columns: </w:t>
      </w:r>
      <w:r>
        <w:rPr>
          <w:rFonts w:ascii="Consolas" w:hAnsi="Consolas"/>
          <w:sz w:val="20"/>
          <w:szCs w:val="20"/>
          <w:color w:val="1F1F1F"/>
        </w:rPr>
        <w:t xml:space="preserve">Event_ID</w:t>
      </w:r>
      <w:r>
        <w:rPr>
          <w:sz w:val="22"/>
          <w:szCs w:val="22"/>
        </w:rPr>
        <w:t xml:space="preserve">, </w:t>
      </w:r>
      <w:r>
        <w:rPr>
          <w:rFonts w:ascii="Consolas" w:hAnsi="Consolas"/>
          <w:sz w:val="20"/>
          <w:szCs w:val="20"/>
          <w:color w:val="1F1F1F"/>
        </w:rPr>
        <w:t xml:space="preserve">Response_ID</w:t>
      </w:r>
    </w:p>
    <w:p>
      <w:pPr>
        <w:spacing w:after="80"/>
        <w:ind w:left="720" w:hanging="360"/>
      </w:pPr>
      <w:r>
        <w:rPr>
          <w:sz w:val="22"/>
          <w:szCs w:val="22"/>
        </w:rPr>
        <w:t xml:space="preserve">- Exact duplicate rows: </w:t>
      </w:r>
      <w:r>
        <w:rPr>
          <w:rFonts w:ascii="Consolas" w:hAnsi="Consolas"/>
          <w:sz w:val="20"/>
          <w:szCs w:val="20"/>
          <w:color w:val="1F1F1F"/>
        </w:rPr>
        <w:t xml:space="preserve">0</w:t>
      </w:r>
    </w:p>
    <w:p>
      <w:pPr>
        <w:spacing w:after="80"/>
        <w:ind w:left="720" w:hanging="360"/>
      </w:pPr>
      <w:r>
        <w:rPr>
          <w:sz w:val="22"/>
          <w:szCs w:val="22"/>
        </w:rPr>
        <w:t xml:space="preserve">- Duplicate </w:t>
      </w:r>
      <w:r>
        <w:rPr>
          <w:rFonts w:ascii="Consolas" w:hAnsi="Consolas"/>
          <w:sz w:val="20"/>
          <w:szCs w:val="20"/>
          <w:color w:val="1F1F1F"/>
        </w:rPr>
        <w:t xml:space="preserve">Event_ID</w:t>
      </w:r>
      <w:r>
        <w:rPr>
          <w:sz w:val="22"/>
          <w:szCs w:val="22"/>
        </w:rPr>
        <w:t xml:space="preserve"> values: </w:t>
      </w:r>
      <w:r>
        <w:rPr>
          <w:rFonts w:ascii="Consolas" w:hAnsi="Consolas"/>
          <w:sz w:val="20"/>
          <w:szCs w:val="20"/>
          <w:color w:val="1F1F1F"/>
        </w:rPr>
        <w:t xml:space="preserve">0</w:t>
      </w:r>
    </w:p>
    <w:p>
      <w:pPr>
        <w:spacing w:after="80"/>
        <w:ind w:left="720" w:hanging="360"/>
      </w:pPr>
      <w:r>
        <w:rPr>
          <w:sz w:val="22"/>
          <w:szCs w:val="22"/>
        </w:rPr>
        <w:t xml:space="preserve">- Duplicate </w:t>
      </w:r>
      <w:r>
        <w:rPr>
          <w:rFonts w:ascii="Consolas" w:hAnsi="Consolas"/>
          <w:sz w:val="20"/>
          <w:szCs w:val="20"/>
          <w:color w:val="1F1F1F"/>
        </w:rPr>
        <w:t xml:space="preserve">Response_ID</w:t>
      </w:r>
      <w:r>
        <w:rPr>
          <w:sz w:val="22"/>
          <w:szCs w:val="22"/>
        </w:rPr>
        <w:t xml:space="preserve"> values: </w:t>
      </w:r>
      <w:r>
        <w:rPr>
          <w:rFonts w:ascii="Consolas" w:hAnsi="Consolas"/>
          <w:sz w:val="20"/>
          <w:szCs w:val="20"/>
          <w:color w:val="1F1F1F"/>
        </w:rPr>
        <w:t xml:space="preserve">0</w:t>
      </w:r>
    </w:p>
    <w:p>
      <w:pPr>
        <w:spacing w:after="80"/>
        <w:ind w:left="720" w:hanging="360"/>
      </w:pPr>
      <w:r>
        <w:rPr>
          <w:sz w:val="22"/>
          <w:szCs w:val="22"/>
        </w:rPr>
        <w:t xml:space="preserve">- Malformed </w:t>
      </w:r>
      <w:r>
        <w:rPr>
          <w:rFonts w:ascii="Consolas" w:hAnsi="Consolas"/>
          <w:sz w:val="20"/>
          <w:szCs w:val="20"/>
          <w:color w:val="1F1F1F"/>
        </w:rPr>
        <w:t xml:space="preserve">Date</w:t>
      </w:r>
      <w:r>
        <w:rPr>
          <w:sz w:val="22"/>
          <w:szCs w:val="22"/>
        </w:rPr>
        <w:t xml:space="preserve"> tokens: </w:t>
      </w:r>
      <w:r>
        <w:rPr>
          <w:rFonts w:ascii="Consolas" w:hAnsi="Consolas"/>
          <w:sz w:val="20"/>
          <w:szCs w:val="20"/>
          <w:color w:val="1F1F1F"/>
        </w:rPr>
        <w:t xml:space="preserve">0</w:t>
      </w:r>
    </w:p>
    <w:p>
      <w:pPr>
        <w:spacing w:after="80"/>
        <w:ind w:left="720" w:hanging="360"/>
      </w:pPr>
      <w:r>
        <w:rPr>
          <w:sz w:val="22"/>
          <w:szCs w:val="22"/>
        </w:rPr>
        <w:t xml:space="preserve">- Malformed numeric tokens in typed columns: </w:t>
      </w:r>
      <w:r>
        <w:rPr>
          <w:rFonts w:ascii="Consolas" w:hAnsi="Consolas"/>
          <w:sz w:val="20"/>
          <w:szCs w:val="20"/>
          <w:color w:val="1F1F1F"/>
        </w:rPr>
        <w:t xml:space="preserve">0</w:t>
      </w:r>
    </w:p>
    <w:p>
      <w:pPr>
        <w:spacing w:after="80"/>
        <w:ind w:left="720" w:hanging="360"/>
      </w:pPr>
      <w:r>
        <w:rPr>
          <w:sz w:val="22"/>
          <w:szCs w:val="22"/>
        </w:rPr>
        <w:t xml:space="preserve">- Category inconsistency after trim/case normalization: </w:t>
      </w:r>
      <w:r>
        <w:rPr>
          <w:rFonts w:ascii="Consolas" w:hAnsi="Consolas"/>
          <w:sz w:val="20"/>
          <w:szCs w:val="20"/>
          <w:color w:val="1F1F1F"/>
        </w:rPr>
        <w:t xml:space="preserve">0</w:t>
      </w:r>
      <w:r>
        <w:rPr>
          <w:sz w:val="22"/>
          <w:szCs w:val="22"/>
        </w:rPr>
        <w:t xml:space="preserve"> groups in the audited category fields</w:t>
      </w:r>
    </w:p>
    <w:p>
      <w:pPr>
        <w:spacing w:after="80"/>
        <w:ind w:left="720" w:hanging="360"/>
      </w:pPr>
      <w:r>
        <w:rPr>
          <w:sz w:val="22"/>
          <w:szCs w:val="22"/>
        </w:rPr>
        <w:t xml:space="preserve">- Data exception to treat in v1: </w:t>
      </w:r>
      <w:r>
        <w:rPr>
          <w:rFonts w:ascii="Consolas" w:hAnsi="Consolas"/>
          <w:sz w:val="20"/>
          <w:szCs w:val="20"/>
          <w:color w:val="1F1F1F"/>
        </w:rPr>
        <w:t xml:space="preserve">Aid_Amount_INR</w:t>
      </w:r>
      <w:r>
        <w:rPr>
          <w:sz w:val="22"/>
          <w:szCs w:val="22"/>
        </w:rPr>
        <w:t xml:space="preserve"> has </w:t>
      </w:r>
      <w:r>
        <w:rPr>
          <w:rFonts w:ascii="Consolas" w:hAnsi="Consolas"/>
          <w:sz w:val="20"/>
          <w:szCs w:val="20"/>
          <w:color w:val="1F1F1F"/>
        </w:rPr>
        <w:t xml:space="preserve">51</w:t>
      </w:r>
      <w:r>
        <w:rPr>
          <w:sz w:val="22"/>
          <w:szCs w:val="22"/>
        </w:rPr>
        <w:t xml:space="preserve"> negative values, minimum </w:t>
      </w:r>
      <w:r>
        <w:rPr>
          <w:rFonts w:ascii="Consolas" w:hAnsi="Consolas"/>
          <w:sz w:val="20"/>
          <w:szCs w:val="20"/>
          <w:color w:val="1F1F1F"/>
        </w:rPr>
        <w:t xml:space="preserve">-7,713,100.00</w:t>
      </w:r>
    </w:p>
    <w:p>
      <w:pPr>
        <w:spacing w:after="120"/>
      </w:pPr>
      <w:r>
        <w:rPr>
          <w:sz w:val="22"/>
          <w:szCs w:val="22"/>
        </w:rPr>
        <w:t xml:space="preserve">Notes:</w:t>
      </w:r>
    </w:p>
    <w:p>
      <w:pPr>
        <w:spacing w:after="80"/>
        <w:ind w:left="720" w:hanging="360"/>
      </w:pPr>
      <w:r>
        <w:rPr>
          <w:sz w:val="22"/>
          <w:szCs w:val="22"/>
        </w:rPr>
        <w:t xml:space="preserve">- Negative </w:t>
      </w:r>
      <w:r>
        <w:rPr>
          <w:rFonts w:ascii="Consolas" w:hAnsi="Consolas"/>
          <w:sz w:val="20"/>
          <w:szCs w:val="20"/>
          <w:color w:val="1F1F1F"/>
        </w:rPr>
        <w:t xml:space="preserve">NDVI</w:t>
      </w:r>
      <w:r>
        <w:rPr>
          <w:sz w:val="22"/>
          <w:szCs w:val="22"/>
        </w:rPr>
        <w:t xml:space="preserve"> values are valid in the observed range </w:t>
      </w:r>
      <w:r>
        <w:rPr>
          <w:rFonts w:ascii="Consolas" w:hAnsi="Consolas"/>
          <w:sz w:val="20"/>
          <w:szCs w:val="20"/>
          <w:color w:val="1F1F1F"/>
        </w:rPr>
        <w:t xml:space="preserve">-0.10</w:t>
      </w:r>
      <w:r>
        <w:rPr>
          <w:sz w:val="22"/>
          <w:szCs w:val="22"/>
        </w:rPr>
        <w:t xml:space="preserve"> to </w:t>
      </w:r>
      <w:r>
        <w:rPr>
          <w:rFonts w:ascii="Consolas" w:hAnsi="Consolas"/>
          <w:sz w:val="20"/>
          <w:szCs w:val="20"/>
          <w:color w:val="1F1F1F"/>
        </w:rPr>
        <w:t xml:space="preserve">0.95</w:t>
      </w:r>
      <w:r>
        <w:rPr>
          <w:sz w:val="22"/>
          <w:szCs w:val="22"/>
        </w:rPr>
        <w:t xml:space="preserve">.</w:t>
      </w:r>
    </w:p>
    <w:p>
      <w:pPr>
        <w:spacing w:after="80"/>
        <w:ind w:left="720" w:hanging="360"/>
      </w:pPr>
      <w:r>
        <w:rPr>
          <w:sz w:val="22"/>
          <w:szCs w:val="22"/>
        </w:rPr>
        <w:t xml:space="preserve">- Negative </w:t>
      </w:r>
      <w:r>
        <w:rPr>
          <w:rFonts w:ascii="Consolas" w:hAnsi="Consolas"/>
          <w:sz w:val="20"/>
          <w:szCs w:val="20"/>
          <w:color w:val="1F1F1F"/>
        </w:rPr>
        <w:t xml:space="preserve">Temperature_C</w:t>
      </w:r>
      <w:r>
        <w:rPr>
          <w:sz w:val="22"/>
          <w:szCs w:val="22"/>
        </w:rPr>
        <w:t xml:space="preserve"> values are valid in the observed range </w:t>
      </w:r>
      <w:r>
        <w:rPr>
          <w:rFonts w:ascii="Consolas" w:hAnsi="Consolas"/>
          <w:sz w:val="20"/>
          <w:szCs w:val="20"/>
          <w:color w:val="1F1F1F"/>
        </w:rPr>
        <w:t xml:space="preserve">-5.0</w:t>
      </w:r>
      <w:r>
        <w:rPr>
          <w:sz w:val="22"/>
          <w:szCs w:val="22"/>
        </w:rPr>
        <w:t xml:space="preserve"> to </w:t>
      </w:r>
      <w:r>
        <w:rPr>
          <w:rFonts w:ascii="Consolas" w:hAnsi="Consolas"/>
          <w:sz w:val="20"/>
          <w:szCs w:val="20"/>
          <w:color w:val="1F1F1F"/>
        </w:rPr>
        <w:t xml:space="preserve">42.0</w:t>
      </w:r>
      <w:r>
        <w:rPr>
          <w:sz w:val="22"/>
          <w:szCs w:val="22"/>
        </w:rPr>
        <w:t xml:space="preserve">.</w:t>
      </w:r>
    </w:p>
    <w:p>
      <w:pPr>
        <w:spacing w:after="80"/>
        <w:ind w:left="720" w:hanging="360"/>
      </w:pPr>
      <w:r>
        <w:rPr>
          <w:sz w:val="22"/>
          <w:szCs w:val="22"/>
        </w:rPr>
        <w:t xml:space="preserve">- Negative </w:t>
      </w:r>
      <w:r>
        <w:rPr>
          <w:rFonts w:ascii="Consolas" w:hAnsi="Consolas"/>
          <w:sz w:val="20"/>
          <w:szCs w:val="20"/>
          <w:color w:val="1F1F1F"/>
        </w:rPr>
        <w:t xml:space="preserve">Aid_Amount_INR</w:t>
      </w:r>
      <w:r>
        <w:rPr>
          <w:sz w:val="22"/>
          <w:szCs w:val="22"/>
        </w:rPr>
        <w:t xml:space="preserve"> values are not accepted as valid aid payments in v1 and will be set to </w:t>
      </w:r>
      <w:r>
        <w:rPr>
          <w:rFonts w:ascii="Consolas" w:hAnsi="Consolas"/>
          <w:sz w:val="20"/>
          <w:szCs w:val="20"/>
          <w:color w:val="1F1F1F"/>
        </w:rPr>
        <w:t xml:space="preserve">NULL</w:t>
      </w:r>
      <w:r>
        <w:rPr>
          <w:sz w:val="22"/>
          <w:szCs w:val="22"/>
        </w:rPr>
        <w:t xml:space="preserve"> pending source verification.</w:t>
      </w:r>
    </w:p>
    <w:p>
      <w:pPr>
        <w:spacing w:before="180" w:after="120"/>
      </w:pPr>
      <w:r>
        <w:rPr>
          <w:sz w:val="26"/>
          <w:szCs w:val="26"/>
          <w:b/>
        </w:rPr>
        <w:t xml:space="preserve">v1 Cleaning Principles</w:t>
      </w:r>
    </w:p>
    <w:p>
      <w:pPr>
        <w:spacing w:after="80"/>
        <w:ind w:left="720" w:hanging="360"/>
      </w:pPr>
      <w:r>
        <w:rPr>
          <w:sz w:val="22"/>
          <w:szCs w:val="22"/>
        </w:rPr>
        <w:t xml:space="preserve">- Keep </w:t>
      </w:r>
      <w:r>
        <w:rPr>
          <w:rFonts w:ascii="Consolas" w:hAnsi="Consolas"/>
          <w:sz w:val="20"/>
          <w:szCs w:val="20"/>
          <w:color w:val="1F1F1F"/>
        </w:rPr>
        <w:t xml:space="preserve">raw_data</w:t>
      </w:r>
      <w:r>
        <w:rPr>
          <w:sz w:val="22"/>
          <w:szCs w:val="22"/>
        </w:rPr>
        <w:t xml:space="preserve"> unchanged and produce a cleaned layer from it.</w:t>
      </w:r>
    </w:p>
    <w:p>
      <w:pPr>
        <w:spacing w:after="80"/>
        <w:ind w:left="720" w:hanging="360"/>
      </w:pPr>
      <w:r>
        <w:rPr>
          <w:sz w:val="22"/>
          <w:szCs w:val="22"/>
        </w:rPr>
        <w:t xml:space="preserve">- Keep all rows in v1. No records are dropped from the current snapshot.</w:t>
      </w:r>
    </w:p>
    <w:p>
      <w:pPr>
        <w:spacing w:after="80"/>
        <w:ind w:left="720" w:hanging="360"/>
      </w:pPr>
      <w:r>
        <w:rPr>
          <w:sz w:val="22"/>
          <w:szCs w:val="22"/>
        </w:rPr>
        <w:t xml:space="preserve">- Convert blank strings to </w:t>
      </w:r>
      <w:r>
        <w:rPr>
          <w:rFonts w:ascii="Consolas" w:hAnsi="Consolas"/>
          <w:sz w:val="20"/>
          <w:szCs w:val="20"/>
          <w:color w:val="1F1F1F"/>
        </w:rPr>
        <w:t xml:space="preserve">NULL</w:t>
      </w:r>
      <w:r>
        <w:rPr>
          <w:sz w:val="22"/>
          <w:szCs w:val="22"/>
        </w:rPr>
        <w:t xml:space="preserve">.</w:t>
      </w:r>
    </w:p>
    <w:p>
      <w:pPr>
        <w:spacing w:after="80"/>
        <w:ind w:left="720" w:hanging="360"/>
      </w:pPr>
      <w:r>
        <w:rPr>
          <w:sz w:val="22"/>
          <w:szCs w:val="22"/>
        </w:rPr>
        <w:t xml:space="preserve">- Apply type fixes only where the target type is unambiguous.</w:t>
      </w:r>
    </w:p>
    <w:p>
      <w:pPr>
        <w:spacing w:after="80"/>
        <w:ind w:left="720" w:hanging="360"/>
      </w:pPr>
      <w:r>
        <w:rPr>
          <w:sz w:val="22"/>
          <w:szCs w:val="22"/>
        </w:rPr>
        <w:t xml:space="preserve">- Apply category harmonisation by trimming whitespace and enforcing canonical labels.</w:t>
      </w:r>
    </w:p>
    <w:p>
      <w:pPr>
        <w:spacing w:after="80"/>
        <w:ind w:left="720" w:hanging="360"/>
      </w:pPr>
      <w:r>
        <w:rPr>
          <w:sz w:val="22"/>
          <w:szCs w:val="22"/>
        </w:rPr>
        <w:t xml:space="preserve">- Do not perform statistical null imputation in the base cleaned table.</w:t>
      </w:r>
    </w:p>
    <w:p>
      <w:pPr>
        <w:spacing w:after="80"/>
        <w:ind w:left="720" w:hanging="360"/>
      </w:pPr>
      <w:r>
        <w:rPr>
          <w:sz w:val="22"/>
          <w:szCs w:val="22"/>
        </w:rPr>
        <w:t xml:space="preserve">- Allow only one value-normalization exception in v1: negative </w:t>
      </w:r>
      <w:r>
        <w:rPr>
          <w:rFonts w:ascii="Consolas" w:hAnsi="Consolas"/>
          <w:sz w:val="20"/>
          <w:szCs w:val="20"/>
          <w:color w:val="1F1F1F"/>
        </w:rPr>
        <w:t xml:space="preserve">Aid_Amount_INR</w:t>
      </w:r>
      <w:r>
        <w:rPr>
          <w:sz w:val="22"/>
          <w:szCs w:val="22"/>
        </w:rPr>
        <w:t xml:space="preserve"> becomes </w:t>
      </w:r>
      <w:r>
        <w:rPr>
          <w:rFonts w:ascii="Consolas" w:hAnsi="Consolas"/>
          <w:sz w:val="20"/>
          <w:szCs w:val="20"/>
          <w:color w:val="1F1F1F"/>
        </w:rPr>
        <w:t xml:space="preserve">NULL</w:t>
      </w:r>
      <w:r>
        <w:rPr>
          <w:sz w:val="22"/>
          <w:szCs w:val="22"/>
        </w:rPr>
        <w:t xml:space="preserve">.</w:t>
      </w:r>
    </w:p>
    <w:p>
      <w:pPr>
        <w:spacing w:after="80"/>
        <w:ind w:left="720" w:hanging="360"/>
      </w:pPr>
      <w:r>
        <w:rPr>
          <w:sz w:val="22"/>
          <w:szCs w:val="22"/>
        </w:rPr>
        <w:t xml:space="preserve">- Defer all analysis-oriented fill strategies to a separate derived layer.</w:t>
      </w:r>
    </w:p>
    <w:p>
      <w:pPr>
        <w:spacing w:before="180" w:after="120"/>
      </w:pPr>
      <w:r>
        <w:rPr>
          <w:sz w:val="26"/>
          <w:szCs w:val="26"/>
          <w:b/>
        </w:rPr>
        <w:t xml:space="preserve">Duplicate Policy</w:t>
      </w:r>
    </w:p>
    <w:tbl>
      <w:tblPr>
        <w:tblW w:w="0" w:type="auto"/>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CellMar>
          <w:top w:w="90" w:type="dxa"/>
          <w:left w:w="90" w:type="dxa"/>
          <w:bottom w:w="90" w:type="dxa"/>
          <w:right w:w="90" w:type="dxa"/>
        </w:tblCellMar>
      </w:tblPr>
      <w:tblGrid>
        <w:gridCol w:w="2200"/>
        <w:gridCol w:w="1800"/>
        <w:gridCol w:w="8960"/>
      </w:tblGrid>
      <w:tr>
        <w:tc>
          <w:tcPr>
            <w:tcW w:w="2200" w:type="dxa"/>
            <w:shd w:fill="F2F2F2"/>
          </w:tcPr>
          <w:p>
            <w:pPr>
              <w:spacing w:after="0"/>
            </w:pPr>
            <w:r>
              <w:rPr>
                <w:sz w:val="20"/>
                <w:szCs w:val="20"/>
                <w:b/>
              </w:rPr>
              <w:t xml:space="preserve">Check</w:t>
            </w:r>
          </w:p>
        </w:tc>
        <w:tc>
          <w:tcPr>
            <w:tcW w:w="1800" w:type="dxa"/>
            <w:shd w:fill="F2F2F2"/>
          </w:tcPr>
          <w:p>
            <w:pPr>
              <w:spacing w:after="0"/>
            </w:pPr>
            <w:r>
              <w:rPr>
                <w:sz w:val="20"/>
                <w:szCs w:val="20"/>
                <w:b/>
              </w:rPr>
              <w:t xml:space="preserve">Current finding</w:t>
            </w:r>
          </w:p>
        </w:tc>
        <w:tc>
          <w:tcPr>
            <w:tcW w:w="8960" w:type="dxa"/>
            <w:shd w:fill="F2F2F2"/>
          </w:tcPr>
          <w:p>
            <w:pPr>
              <w:spacing w:after="0"/>
            </w:pPr>
            <w:r>
              <w:rPr>
                <w:sz w:val="20"/>
                <w:szCs w:val="20"/>
                <w:b/>
              </w:rPr>
              <w:t xml:space="preserve">v1 action</w:t>
            </w:r>
          </w:p>
        </w:tc>
      </w:tr>
      <w:tr>
        <w:tc>
          <w:tcPr>
            <w:tcW w:w="2200" w:type="dxa"/>
          </w:tcPr>
          <w:p>
            <w:pPr>
              <w:spacing w:after="0"/>
            </w:pPr>
            <w:r>
              <w:rPr>
                <w:sz w:val="20"/>
                <w:szCs w:val="20"/>
              </w:rPr>
              <w:t xml:space="preserve">Exact row duplicate</w:t>
            </w:r>
          </w:p>
        </w:tc>
        <w:tc>
          <w:tcPr>
            <w:tcW w:w="1800" w:type="dxa"/>
          </w:tcPr>
          <w:p>
            <w:pPr>
              <w:spacing w:after="0"/>
            </w:pPr>
            <w:r>
              <w:rPr>
                <w:rFonts w:ascii="Consolas" w:hAnsi="Consolas"/>
                <w:sz w:val="20"/>
                <w:szCs w:val="20"/>
                <w:color w:val="1F1F1F"/>
              </w:rPr>
              <w:t xml:space="preserve">0</w:t>
            </w:r>
          </w:p>
        </w:tc>
        <w:tc>
          <w:tcPr>
            <w:tcW w:w="8960" w:type="dxa"/>
          </w:tcPr>
          <w:p>
            <w:pPr>
              <w:spacing w:after="0"/>
            </w:pPr>
            <w:r>
              <w:rPr>
                <w:sz w:val="20"/>
                <w:szCs w:val="20"/>
              </w:rPr>
              <w:t xml:space="preserve">No row dropped in the current snapshot. Keep a duplicate check in the pipeline for future loads.</w:t>
            </w:r>
          </w:p>
        </w:tc>
      </w:tr>
      <w:tr>
        <w:tc>
          <w:tcPr>
            <w:tcW w:w="2200" w:type="dxa"/>
          </w:tcPr>
          <w:p>
            <w:pPr>
              <w:spacing w:after="0"/>
            </w:pPr>
            <w:r>
              <w:rPr>
                <w:rFonts w:ascii="Consolas" w:hAnsi="Consolas"/>
                <w:sz w:val="20"/>
                <w:szCs w:val="20"/>
                <w:color w:val="1F1F1F"/>
              </w:rPr>
              <w:t xml:space="preserve">Event_ID</w:t>
            </w:r>
            <w:r>
              <w:rPr>
                <w:sz w:val="20"/>
                <w:szCs w:val="20"/>
              </w:rPr>
              <w:t xml:space="preserve"> duplicate</w:t>
            </w:r>
          </w:p>
        </w:tc>
        <w:tc>
          <w:tcPr>
            <w:tcW w:w="1800" w:type="dxa"/>
          </w:tcPr>
          <w:p>
            <w:pPr>
              <w:spacing w:after="0"/>
            </w:pPr>
            <w:r>
              <w:rPr>
                <w:rFonts w:ascii="Consolas" w:hAnsi="Consolas"/>
                <w:sz w:val="20"/>
                <w:szCs w:val="20"/>
                <w:color w:val="1F1F1F"/>
              </w:rPr>
              <w:t xml:space="preserve">0</w:t>
            </w:r>
          </w:p>
        </w:tc>
        <w:tc>
          <w:tcPr>
            <w:tcW w:w="8960" w:type="dxa"/>
          </w:tcPr>
          <w:p>
            <w:pPr>
              <w:spacing w:after="0"/>
            </w:pPr>
            <w:r>
              <w:rPr>
                <w:sz w:val="20"/>
                <w:szCs w:val="20"/>
              </w:rPr>
              <w:t xml:space="preserve">Keep as required business key. If future duplicates appear, quarantine for review instead of keep-first deduping.</w:t>
            </w:r>
          </w:p>
        </w:tc>
      </w:tr>
      <w:tr>
        <w:tc>
          <w:tcPr>
            <w:tcW w:w="2200" w:type="dxa"/>
          </w:tcPr>
          <w:p>
            <w:pPr>
              <w:spacing w:after="0"/>
            </w:pPr>
            <w:r>
              <w:rPr>
                <w:rFonts w:ascii="Consolas" w:hAnsi="Consolas"/>
                <w:sz w:val="20"/>
                <w:szCs w:val="20"/>
                <w:color w:val="1F1F1F"/>
              </w:rPr>
              <w:t xml:space="preserve">Response_ID</w:t>
            </w:r>
            <w:r>
              <w:rPr>
                <w:sz w:val="20"/>
                <w:szCs w:val="20"/>
              </w:rPr>
              <w:t xml:space="preserve"> duplicate</w:t>
            </w:r>
          </w:p>
        </w:tc>
        <w:tc>
          <w:tcPr>
            <w:tcW w:w="1800" w:type="dxa"/>
          </w:tcPr>
          <w:p>
            <w:pPr>
              <w:spacing w:after="0"/>
            </w:pPr>
            <w:r>
              <w:rPr>
                <w:rFonts w:ascii="Consolas" w:hAnsi="Consolas"/>
                <w:sz w:val="20"/>
                <w:szCs w:val="20"/>
                <w:color w:val="1F1F1F"/>
              </w:rPr>
              <w:t xml:space="preserve">0</w:t>
            </w:r>
          </w:p>
        </w:tc>
        <w:tc>
          <w:tcPr>
            <w:tcW w:w="8960" w:type="dxa"/>
          </w:tcPr>
          <w:p>
            <w:pPr>
              <w:spacing w:after="0"/>
            </w:pPr>
            <w:r>
              <w:rPr>
                <w:sz w:val="20"/>
                <w:szCs w:val="20"/>
              </w:rPr>
              <w:t xml:space="preserve">Keep as required business key. If future duplicates appear, quarantine for review instead of keep-first deduping.</w:t>
            </w:r>
          </w:p>
        </w:tc>
      </w:tr>
    </w:tbl>
    <w:p>
      <w:pPr>
        <w:spacing w:before="180" w:after="120"/>
      </w:pPr>
      <w:r>
        <w:rPr>
          <w:sz w:val="26"/>
          <w:szCs w:val="26"/>
          <w:b/>
        </w:rPr>
        <w:t xml:space="preserve">Type Fix Rules</w:t>
      </w:r>
    </w:p>
    <w:p>
      <w:pPr>
        <w:spacing w:after="120"/>
      </w:pPr>
      <w:r>
        <w:rPr>
          <w:sz w:val="22"/>
          <w:szCs w:val="22"/>
        </w:rPr>
        <w:t xml:space="preserve">Target date column:</w:t>
      </w:r>
    </w:p>
    <w:p>
      <w:pPr>
        <w:spacing w:after="80"/>
        <w:ind w:left="720" w:hanging="360"/>
      </w:pPr>
      <w:r>
        <w:rPr>
          <w:sz w:val="22"/>
          <w:szCs w:val="22"/>
        </w:rPr>
        <w:t xml:space="preserve">- </w:t>
      </w:r>
      <w:r>
        <w:rPr>
          <w:rFonts w:ascii="Consolas" w:hAnsi="Consolas"/>
          <w:sz w:val="20"/>
          <w:szCs w:val="20"/>
          <w:color w:val="1F1F1F"/>
        </w:rPr>
        <w:t xml:space="preserve">Date</w:t>
      </w:r>
      <w:r>
        <w:rPr>
          <w:sz w:val="22"/>
          <w:szCs w:val="22"/>
        </w:rPr>
        <w:t xml:space="preserve"> -&gt; </w:t>
      </w:r>
      <w:r>
        <w:rPr>
          <w:rFonts w:ascii="Consolas" w:hAnsi="Consolas"/>
          <w:sz w:val="20"/>
          <w:szCs w:val="20"/>
          <w:color w:val="1F1F1F"/>
        </w:rPr>
        <w:t xml:space="preserve">DATE</w:t>
      </w:r>
    </w:p>
    <w:p>
      <w:pPr>
        <w:spacing w:after="120"/>
      </w:pPr>
      <w:r>
        <w:rPr>
          <w:sz w:val="22"/>
          <w:szCs w:val="22"/>
        </w:rPr>
        <w:t xml:space="preserve">Target decimal columns:</w:t>
      </w:r>
    </w:p>
    <w:p>
      <w:pPr>
        <w:spacing w:after="80"/>
        <w:ind w:left="720" w:hanging="360"/>
      </w:pPr>
      <w:r>
        <w:rPr>
          <w:sz w:val="22"/>
          <w:szCs w:val="22"/>
        </w:rPr>
        <w:t xml:space="preserve">- </w:t>
      </w:r>
      <w:r>
        <w:rPr>
          <w:rFonts w:ascii="Consolas" w:hAnsi="Consolas"/>
          <w:sz w:val="20"/>
          <w:szCs w:val="20"/>
          <w:color w:val="1F1F1F"/>
        </w:rPr>
        <w:t xml:space="preserve">Latitude</w:t>
      </w:r>
      <w:r>
        <w:rPr>
          <w:sz w:val="22"/>
          <w:szCs w:val="22"/>
        </w:rPr>
        <w:t xml:space="preserve">, </w:t>
      </w:r>
      <w:r>
        <w:rPr>
          <w:rFonts w:ascii="Consolas" w:hAnsi="Consolas"/>
          <w:sz w:val="20"/>
          <w:szCs w:val="20"/>
          <w:color w:val="1F1F1F"/>
        </w:rPr>
        <w:t xml:space="preserve">Longitude</w:t>
      </w:r>
      <w:r>
        <w:rPr>
          <w:sz w:val="22"/>
          <w:szCs w:val="22"/>
        </w:rPr>
        <w:t xml:space="preserve">, </w:t>
      </w:r>
      <w:r>
        <w:rPr>
          <w:rFonts w:ascii="Consolas" w:hAnsi="Consolas"/>
          <w:sz w:val="20"/>
          <w:szCs w:val="20"/>
          <w:color w:val="1F1F1F"/>
        </w:rPr>
        <w:t xml:space="preserve">Rainfall_mm</w:t>
      </w:r>
      <w:r>
        <w:rPr>
          <w:sz w:val="22"/>
          <w:szCs w:val="22"/>
        </w:rPr>
        <w:t xml:space="preserve">, </w:t>
      </w:r>
      <w:r>
        <w:rPr>
          <w:rFonts w:ascii="Consolas" w:hAnsi="Consolas"/>
          <w:sz w:val="20"/>
          <w:szCs w:val="20"/>
          <w:color w:val="1F1F1F"/>
        </w:rPr>
        <w:t xml:space="preserve">Elevation_m</w:t>
      </w:r>
      <w:r>
        <w:rPr>
          <w:sz w:val="22"/>
          <w:szCs w:val="22"/>
        </w:rPr>
        <w:t xml:space="preserve">, </w:t>
      </w:r>
      <w:r>
        <w:rPr>
          <w:rFonts w:ascii="Consolas" w:hAnsi="Consolas"/>
          <w:sz w:val="20"/>
          <w:szCs w:val="20"/>
          <w:color w:val="1F1F1F"/>
        </w:rPr>
        <w:t xml:space="preserve">Slope_Degree</w:t>
      </w:r>
      <w:r>
        <w:rPr>
          <w:sz w:val="22"/>
          <w:szCs w:val="22"/>
        </w:rPr>
        <w:t xml:space="preserve">, </w:t>
      </w:r>
      <w:r>
        <w:rPr>
          <w:rFonts w:ascii="Consolas" w:hAnsi="Consolas"/>
          <w:sz w:val="20"/>
          <w:szCs w:val="20"/>
          <w:color w:val="1F1F1F"/>
        </w:rPr>
        <w:t xml:space="preserve">NDVI</w:t>
      </w:r>
      <w:r>
        <w:rPr>
          <w:sz w:val="22"/>
          <w:szCs w:val="22"/>
        </w:rPr>
        <w:t xml:space="preserve">, </w:t>
      </w:r>
      <w:r>
        <w:rPr>
          <w:rFonts w:ascii="Consolas" w:hAnsi="Consolas"/>
          <w:sz w:val="20"/>
          <w:szCs w:val="20"/>
          <w:color w:val="1F1F1F"/>
        </w:rPr>
        <w:t xml:space="preserve">Temperature_C</w:t>
      </w:r>
      <w:r>
        <w:rPr>
          <w:sz w:val="22"/>
          <w:szCs w:val="22"/>
        </w:rPr>
        <w:t xml:space="preserve">, </w:t>
      </w:r>
      <w:r>
        <w:rPr>
          <w:rFonts w:ascii="Consolas" w:hAnsi="Consolas"/>
          <w:sz w:val="20"/>
          <w:szCs w:val="20"/>
          <w:color w:val="1F1F1F"/>
        </w:rPr>
        <w:t xml:space="preserve">Humidity</w:t>
      </w:r>
      <w:r>
        <w:rPr>
          <w:sz w:val="22"/>
          <w:szCs w:val="22"/>
        </w:rPr>
        <w:t xml:space="preserve">, </w:t>
      </w:r>
      <w:r>
        <w:rPr>
          <w:rFonts w:ascii="Consolas" w:hAnsi="Consolas"/>
          <w:sz w:val="20"/>
          <w:szCs w:val="20"/>
          <w:color w:val="1F1F1F"/>
        </w:rPr>
        <w:t xml:space="preserve">Distance_to_River_km</w:t>
      </w:r>
      <w:r>
        <w:rPr>
          <w:sz w:val="22"/>
          <w:szCs w:val="22"/>
        </w:rPr>
        <w:t xml:space="preserve">, </w:t>
      </w:r>
      <w:r>
        <w:rPr>
          <w:rFonts w:ascii="Consolas" w:hAnsi="Consolas"/>
          <w:sz w:val="20"/>
          <w:szCs w:val="20"/>
          <w:color w:val="1F1F1F"/>
        </w:rPr>
        <w:t xml:space="preserve">Roads_Blocked_km</w:t>
      </w:r>
      <w:r>
        <w:rPr>
          <w:sz w:val="22"/>
          <w:szCs w:val="22"/>
        </w:rPr>
        <w:t xml:space="preserve">, </w:t>
      </w:r>
      <w:r>
        <w:rPr>
          <w:rFonts w:ascii="Consolas" w:hAnsi="Consolas"/>
          <w:sz w:val="20"/>
          <w:szCs w:val="20"/>
          <w:color w:val="1F1F1F"/>
        </w:rPr>
        <w:t xml:space="preserve">Economic_Loss_INR</w:t>
      </w:r>
      <w:r>
        <w:rPr>
          <w:sz w:val="22"/>
          <w:szCs w:val="22"/>
        </w:rPr>
        <w:t xml:space="preserve">, </w:t>
      </w:r>
      <w:r>
        <w:rPr>
          <w:rFonts w:ascii="Consolas" w:hAnsi="Consolas"/>
          <w:sz w:val="20"/>
          <w:szCs w:val="20"/>
          <w:color w:val="1F1F1F"/>
        </w:rPr>
        <w:t xml:space="preserve">Cropland_Damaged</w:t>
      </w:r>
      <w:r>
        <w:rPr>
          <w:sz w:val="22"/>
          <w:szCs w:val="22"/>
        </w:rPr>
        <w:t xml:space="preserve">, </w:t>
      </w:r>
      <w:r>
        <w:rPr>
          <w:rFonts w:ascii="Consolas" w:hAnsi="Consolas"/>
          <w:sz w:val="20"/>
          <w:szCs w:val="20"/>
          <w:color w:val="1F1F1F"/>
        </w:rPr>
        <w:t xml:space="preserve">Response_Time_Min</w:t>
      </w:r>
      <w:r>
        <w:rPr>
          <w:sz w:val="22"/>
          <w:szCs w:val="22"/>
        </w:rPr>
        <w:t xml:space="preserve">, </w:t>
      </w:r>
      <w:r>
        <w:rPr>
          <w:rFonts w:ascii="Consolas" w:hAnsi="Consolas"/>
          <w:sz w:val="20"/>
          <w:szCs w:val="20"/>
          <w:color w:val="1F1F1F"/>
        </w:rPr>
        <w:t xml:space="preserve">Rescue_Duration_Hours</w:t>
      </w:r>
      <w:r>
        <w:rPr>
          <w:sz w:val="22"/>
          <w:szCs w:val="22"/>
        </w:rPr>
        <w:t xml:space="preserve">, </w:t>
      </w:r>
      <w:r>
        <w:rPr>
          <w:rFonts w:ascii="Consolas" w:hAnsi="Consolas"/>
          <w:sz w:val="20"/>
          <w:szCs w:val="20"/>
          <w:color w:val="1F1F1F"/>
        </w:rPr>
        <w:t xml:space="preserve">Aid_Amount_INR</w:t>
      </w:r>
      <w:r>
        <w:rPr>
          <w:sz w:val="22"/>
          <w:szCs w:val="22"/>
        </w:rPr>
        <w:t xml:space="preserve">, </w:t>
      </w:r>
      <w:r>
        <w:rPr>
          <w:rFonts w:ascii="Consolas" w:hAnsi="Consolas"/>
          <w:sz w:val="20"/>
          <w:szCs w:val="20"/>
          <w:color w:val="1F1F1F"/>
        </w:rPr>
        <w:t xml:space="preserve">Relief_Materials_Tons</w:t>
      </w:r>
      <w:r>
        <w:rPr>
          <w:sz w:val="22"/>
          <w:szCs w:val="22"/>
        </w:rPr>
        <w:t xml:space="preserve">, </w:t>
      </w:r>
      <w:r>
        <w:rPr>
          <w:rFonts w:ascii="Consolas" w:hAnsi="Consolas"/>
          <w:sz w:val="20"/>
          <w:szCs w:val="20"/>
          <w:color w:val="1F1F1F"/>
        </w:rPr>
        <w:t xml:space="preserve">Power_Outage_Hours</w:t>
      </w:r>
    </w:p>
    <w:p>
      <w:pPr>
        <w:spacing w:after="120"/>
      </w:pPr>
      <w:r>
        <w:rPr>
          <w:sz w:val="22"/>
          <w:szCs w:val="22"/>
        </w:rPr>
        <w:t xml:space="preserve">Target integer columns:</w:t>
      </w:r>
    </w:p>
    <w:p>
      <w:pPr>
        <w:spacing w:after="80"/>
        <w:ind w:left="720" w:hanging="360"/>
      </w:pPr>
      <w:r>
        <w:rPr>
          <w:sz w:val="22"/>
          <w:szCs w:val="22"/>
        </w:rPr>
        <w:t xml:space="preserve">- </w:t>
      </w:r>
      <w:r>
        <w:rPr>
          <w:rFonts w:ascii="Consolas" w:hAnsi="Consolas"/>
          <w:sz w:val="20"/>
          <w:szCs w:val="20"/>
          <w:color w:val="1F1F1F"/>
        </w:rPr>
        <w:t xml:space="preserve">Historical_Landslide_Count</w:t>
      </w:r>
      <w:r>
        <w:rPr>
          <w:sz w:val="22"/>
          <w:szCs w:val="22"/>
        </w:rPr>
        <w:t xml:space="preserve">, </w:t>
      </w:r>
      <w:r>
        <w:rPr>
          <w:rFonts w:ascii="Consolas" w:hAnsi="Consolas"/>
          <w:sz w:val="20"/>
          <w:szCs w:val="20"/>
          <w:color w:val="1F1F1F"/>
        </w:rPr>
        <w:t xml:space="preserve">Casualties</w:t>
      </w:r>
      <w:r>
        <w:rPr>
          <w:sz w:val="22"/>
          <w:szCs w:val="22"/>
        </w:rPr>
        <w:t xml:space="preserve">, </w:t>
      </w:r>
      <w:r>
        <w:rPr>
          <w:rFonts w:ascii="Consolas" w:hAnsi="Consolas"/>
          <w:sz w:val="20"/>
          <w:szCs w:val="20"/>
          <w:color w:val="1F1F1F"/>
        </w:rPr>
        <w:t xml:space="preserve">Injured</w:t>
      </w:r>
      <w:r>
        <w:rPr>
          <w:sz w:val="22"/>
          <w:szCs w:val="22"/>
        </w:rPr>
        <w:t xml:space="preserve">, </w:t>
      </w:r>
      <w:r>
        <w:rPr>
          <w:rFonts w:ascii="Consolas" w:hAnsi="Consolas"/>
          <w:sz w:val="20"/>
          <w:szCs w:val="20"/>
          <w:color w:val="1F1F1F"/>
        </w:rPr>
        <w:t xml:space="preserve">Missing_Persons</w:t>
      </w:r>
      <w:r>
        <w:rPr>
          <w:sz w:val="22"/>
          <w:szCs w:val="22"/>
        </w:rPr>
        <w:t xml:space="preserve">, </w:t>
      </w:r>
      <w:r>
        <w:rPr>
          <w:rFonts w:ascii="Consolas" w:hAnsi="Consolas"/>
          <w:sz w:val="20"/>
          <w:szCs w:val="20"/>
          <w:color w:val="1F1F1F"/>
        </w:rPr>
        <w:t xml:space="preserve">Families_Affected</w:t>
      </w:r>
      <w:r>
        <w:rPr>
          <w:sz w:val="22"/>
          <w:szCs w:val="22"/>
        </w:rPr>
        <w:t xml:space="preserve">, </w:t>
      </w:r>
      <w:r>
        <w:rPr>
          <w:rFonts w:ascii="Consolas" w:hAnsi="Consolas"/>
          <w:sz w:val="20"/>
          <w:szCs w:val="20"/>
          <w:color w:val="1F1F1F"/>
        </w:rPr>
        <w:t xml:space="preserve">Population_Affected</w:t>
      </w:r>
      <w:r>
        <w:rPr>
          <w:sz w:val="22"/>
          <w:szCs w:val="22"/>
        </w:rPr>
        <w:t xml:space="preserve">, </w:t>
      </w:r>
      <w:r>
        <w:rPr>
          <w:rFonts w:ascii="Consolas" w:hAnsi="Consolas"/>
          <w:sz w:val="20"/>
          <w:szCs w:val="20"/>
          <w:color w:val="1F1F1F"/>
        </w:rPr>
        <w:t xml:space="preserve">Houses_Damaged</w:t>
      </w:r>
      <w:r>
        <w:rPr>
          <w:sz w:val="22"/>
          <w:szCs w:val="22"/>
        </w:rPr>
        <w:t xml:space="preserve">, </w:t>
      </w:r>
      <w:r>
        <w:rPr>
          <w:rFonts w:ascii="Consolas" w:hAnsi="Consolas"/>
          <w:sz w:val="20"/>
          <w:szCs w:val="20"/>
          <w:color w:val="1F1F1F"/>
        </w:rPr>
        <w:t xml:space="preserve">Bridges_Damaged</w:t>
      </w:r>
      <w:r>
        <w:rPr>
          <w:sz w:val="22"/>
          <w:szCs w:val="22"/>
        </w:rPr>
        <w:t xml:space="preserve">, </w:t>
      </w:r>
      <w:r>
        <w:rPr>
          <w:rFonts w:ascii="Consolas" w:hAnsi="Consolas"/>
          <w:sz w:val="20"/>
          <w:szCs w:val="20"/>
          <w:color w:val="1F1F1F"/>
        </w:rPr>
        <w:t xml:space="preserve">Livestock_Lost</w:t>
      </w:r>
      <w:r>
        <w:rPr>
          <w:sz w:val="22"/>
          <w:szCs w:val="22"/>
        </w:rPr>
        <w:t xml:space="preserve">, </w:t>
      </w:r>
      <w:r>
        <w:rPr>
          <w:rFonts w:ascii="Consolas" w:hAnsi="Consolas"/>
          <w:sz w:val="20"/>
          <w:szCs w:val="20"/>
          <w:color w:val="1F1F1F"/>
        </w:rPr>
        <w:t xml:space="preserve">Human_Resources_Deployed</w:t>
      </w:r>
      <w:r>
        <w:rPr>
          <w:sz w:val="22"/>
          <w:szCs w:val="22"/>
        </w:rPr>
        <w:t xml:space="preserve">, </w:t>
      </w:r>
      <w:r>
        <w:rPr>
          <w:rFonts w:ascii="Consolas" w:hAnsi="Consolas"/>
          <w:sz w:val="20"/>
          <w:szCs w:val="20"/>
          <w:color w:val="1F1F1F"/>
        </w:rPr>
        <w:t xml:space="preserve">Rescue_Teams</w:t>
      </w:r>
      <w:r>
        <w:rPr>
          <w:sz w:val="22"/>
          <w:szCs w:val="22"/>
        </w:rPr>
        <w:t xml:space="preserve">, </w:t>
      </w:r>
      <w:r>
        <w:rPr>
          <w:rFonts w:ascii="Consolas" w:hAnsi="Consolas"/>
          <w:sz w:val="20"/>
          <w:szCs w:val="20"/>
          <w:color w:val="1F1F1F"/>
        </w:rPr>
        <w:t xml:space="preserve">NDRF_Teams</w:t>
      </w:r>
      <w:r>
        <w:rPr>
          <w:sz w:val="22"/>
          <w:szCs w:val="22"/>
        </w:rPr>
        <w:t xml:space="preserve">, </w:t>
      </w:r>
      <w:r>
        <w:rPr>
          <w:rFonts w:ascii="Consolas" w:hAnsi="Consolas"/>
          <w:sz w:val="20"/>
          <w:szCs w:val="20"/>
          <w:color w:val="1F1F1F"/>
        </w:rPr>
        <w:t xml:space="preserve">SDRF_Teams</w:t>
      </w:r>
      <w:r>
        <w:rPr>
          <w:sz w:val="22"/>
          <w:szCs w:val="22"/>
        </w:rPr>
        <w:t xml:space="preserve">, </w:t>
      </w:r>
      <w:r>
        <w:rPr>
          <w:rFonts w:ascii="Consolas" w:hAnsi="Consolas"/>
          <w:sz w:val="20"/>
          <w:szCs w:val="20"/>
          <w:color w:val="1F1F1F"/>
        </w:rPr>
        <w:t xml:space="preserve">Volunteers</w:t>
      </w:r>
      <w:r>
        <w:rPr>
          <w:sz w:val="22"/>
          <w:szCs w:val="22"/>
        </w:rPr>
        <w:t xml:space="preserve">, </w:t>
      </w:r>
      <w:r>
        <w:rPr>
          <w:rFonts w:ascii="Consolas" w:hAnsi="Consolas"/>
          <w:sz w:val="20"/>
          <w:szCs w:val="20"/>
          <w:color w:val="1F1F1F"/>
        </w:rPr>
        <w:t xml:space="preserve">Ambulances</w:t>
      </w:r>
      <w:r>
        <w:rPr>
          <w:sz w:val="22"/>
          <w:szCs w:val="22"/>
        </w:rPr>
        <w:t xml:space="preserve">, </w:t>
      </w:r>
      <w:r>
        <w:rPr>
          <w:rFonts w:ascii="Consolas" w:hAnsi="Consolas"/>
          <w:sz w:val="20"/>
          <w:szCs w:val="20"/>
          <w:color w:val="1F1F1F"/>
        </w:rPr>
        <w:t xml:space="preserve">Helicopters</w:t>
      </w:r>
      <w:r>
        <w:rPr>
          <w:sz w:val="22"/>
          <w:szCs w:val="22"/>
        </w:rPr>
        <w:t xml:space="preserve">, </w:t>
      </w:r>
      <w:r>
        <w:rPr>
          <w:rFonts w:ascii="Consolas" w:hAnsi="Consolas"/>
          <w:sz w:val="20"/>
          <w:szCs w:val="20"/>
          <w:color w:val="1F1F1F"/>
        </w:rPr>
        <w:t xml:space="preserve">Excavators</w:t>
      </w:r>
      <w:r>
        <w:rPr>
          <w:sz w:val="22"/>
          <w:szCs w:val="22"/>
        </w:rPr>
        <w:t xml:space="preserve">, </w:t>
      </w:r>
      <w:r>
        <w:rPr>
          <w:rFonts w:ascii="Consolas" w:hAnsi="Consolas"/>
          <w:sz w:val="20"/>
          <w:szCs w:val="20"/>
          <w:color w:val="1F1F1F"/>
        </w:rPr>
        <w:t xml:space="preserve">JCB_Machines</w:t>
      </w:r>
      <w:r>
        <w:rPr>
          <w:sz w:val="22"/>
          <w:szCs w:val="22"/>
        </w:rPr>
        <w:t xml:space="preserve">, </w:t>
      </w:r>
      <w:r>
        <w:rPr>
          <w:rFonts w:ascii="Consolas" w:hAnsi="Consolas"/>
          <w:sz w:val="20"/>
          <w:szCs w:val="20"/>
          <w:color w:val="1F1F1F"/>
        </w:rPr>
        <w:t xml:space="preserve">Cranes</w:t>
      </w:r>
      <w:r>
        <w:rPr>
          <w:sz w:val="22"/>
          <w:szCs w:val="22"/>
        </w:rPr>
        <w:t xml:space="preserve">, </w:t>
      </w:r>
      <w:r>
        <w:rPr>
          <w:rFonts w:ascii="Consolas" w:hAnsi="Consolas"/>
          <w:sz w:val="20"/>
          <w:szCs w:val="20"/>
          <w:color w:val="1F1F1F"/>
        </w:rPr>
        <w:t xml:space="preserve">Relief_Camps</w:t>
      </w:r>
      <w:r>
        <w:rPr>
          <w:sz w:val="22"/>
          <w:szCs w:val="22"/>
        </w:rPr>
        <w:t xml:space="preserve">, </w:t>
      </w:r>
      <w:r>
        <w:rPr>
          <w:rFonts w:ascii="Consolas" w:hAnsi="Consolas"/>
          <w:sz w:val="20"/>
          <w:szCs w:val="20"/>
          <w:color w:val="1F1F1F"/>
        </w:rPr>
        <w:t xml:space="preserve">Evacuated_People</w:t>
      </w:r>
      <w:r>
        <w:rPr>
          <w:sz w:val="22"/>
          <w:szCs w:val="22"/>
        </w:rPr>
        <w:t xml:space="preserve">, </w:t>
      </w:r>
      <w:r>
        <w:rPr>
          <w:rFonts w:ascii="Consolas" w:hAnsi="Consolas"/>
          <w:sz w:val="20"/>
          <w:szCs w:val="20"/>
          <w:color w:val="1F1F1F"/>
        </w:rPr>
        <w:t xml:space="preserve">Recovery_Days</w:t>
      </w:r>
    </w:p>
    <w:p>
      <w:pPr>
        <w:spacing w:after="120"/>
      </w:pPr>
      <w:r>
        <w:rPr>
          <w:sz w:val="22"/>
          <w:szCs w:val="22"/>
        </w:rPr>
        <w:t xml:space="preserve">Implementation note:</w:t>
      </w:r>
    </w:p>
    <w:p>
      <w:pPr>
        <w:spacing w:after="80"/>
        <w:ind w:left="720" w:hanging="360"/>
      </w:pPr>
      <w:r>
        <w:rPr>
          <w:sz w:val="22"/>
          <w:szCs w:val="22"/>
        </w:rPr>
        <w:t xml:space="preserve">- Count-style measures are stored as float-style text in the CSV, for example </w:t>
      </w:r>
      <w:r>
        <w:rPr>
          <w:rFonts w:ascii="Consolas" w:hAnsi="Consolas"/>
          <w:sz w:val="20"/>
          <w:szCs w:val="20"/>
          <w:color w:val="1F1F1F"/>
        </w:rPr>
        <w:t xml:space="preserve">4.0</w:t>
      </w:r>
      <w:r>
        <w:rPr>
          <w:sz w:val="22"/>
          <w:szCs w:val="22"/>
        </w:rPr>
        <w:t xml:space="preserve">. In v1 they are cast to </w:t>
      </w:r>
      <w:r>
        <w:rPr>
          <w:rFonts w:ascii="Consolas" w:hAnsi="Consolas"/>
          <w:sz w:val="20"/>
          <w:szCs w:val="20"/>
          <w:color w:val="1F1F1F"/>
        </w:rPr>
        <w:t xml:space="preserve">INT</w:t>
      </w:r>
      <w:r>
        <w:rPr>
          <w:sz w:val="22"/>
          <w:szCs w:val="22"/>
        </w:rPr>
        <w:t xml:space="preserve"> after trim validation.</w:t>
      </w:r>
    </w:p>
    <w:p>
      <w:pPr>
        <w:spacing w:before="180" w:after="120"/>
      </w:pPr>
      <w:r>
        <w:rPr>
          <w:sz w:val="26"/>
          <w:szCs w:val="26"/>
          <w:b/>
        </w:rPr>
        <w:t xml:space="preserve">Category Harmonisation Rules</w:t>
      </w:r>
    </w:p>
    <w:p>
      <w:pPr>
        <w:spacing w:after="120"/>
      </w:pPr>
      <w:r>
        <w:rPr>
          <w:sz w:val="22"/>
          <w:szCs w:val="22"/>
        </w:rPr>
        <w:t xml:space="preserve">Apply trim and canonical case normalization to all text and category fields. Current audited labels are already consistent after normalization, so v1 only enforces the canonical set below and converts blanks to </w:t>
      </w:r>
      <w:r>
        <w:rPr>
          <w:rFonts w:ascii="Consolas" w:hAnsi="Consolas"/>
          <w:sz w:val="20"/>
          <w:szCs w:val="20"/>
          <w:color w:val="1F1F1F"/>
        </w:rPr>
        <w:t xml:space="preserve">NULL</w:t>
      </w:r>
      <w:r>
        <w:rPr>
          <w:sz w:val="22"/>
          <w:szCs w:val="22"/>
        </w:rPr>
        <w:t xml:space="preserve">.</w:t>
      </w:r>
    </w:p>
    <w:p>
      <w:pPr>
        <w:spacing w:after="120"/>
      </w:pPr>
      <w:r>
        <w:rPr>
          <w:sz w:val="22"/>
          <w:szCs w:val="22"/>
        </w:rPr>
        <w:t xml:space="preserve">Canonical sets:</w:t>
      </w:r>
    </w:p>
    <w:p>
      <w:pPr>
        <w:spacing w:after="80"/>
        <w:ind w:left="720" w:hanging="360"/>
      </w:pPr>
      <w:r>
        <w:rPr>
          <w:sz w:val="22"/>
          <w:szCs w:val="22"/>
        </w:rPr>
        <w:t xml:space="preserve">- </w:t>
      </w:r>
      <w:r>
        <w:rPr>
          <w:rFonts w:ascii="Consolas" w:hAnsi="Consolas"/>
          <w:sz w:val="20"/>
          <w:szCs w:val="20"/>
          <w:color w:val="1F1F1F"/>
        </w:rPr>
        <w:t xml:space="preserve">State</w:t>
      </w:r>
      <w:r>
        <w:rPr>
          <w:sz w:val="22"/>
          <w:szCs w:val="22"/>
        </w:rPr>
        <w:t xml:space="preserve">: existing 18 state labels are already consistent after trim/case normalization.</w:t>
      </w:r>
    </w:p>
    <w:p>
      <w:pPr>
        <w:spacing w:after="80"/>
        <w:ind w:left="720" w:hanging="360"/>
      </w:pPr>
      <w:r>
        <w:rPr>
          <w:sz w:val="22"/>
          <w:szCs w:val="22"/>
        </w:rPr>
        <w:t xml:space="preserve">- </w:t>
      </w:r>
      <w:r>
        <w:rPr>
          <w:rFonts w:ascii="Consolas" w:hAnsi="Consolas"/>
          <w:sz w:val="20"/>
          <w:szCs w:val="20"/>
          <w:color w:val="1F1F1F"/>
        </w:rPr>
        <w:t xml:space="preserve">Season</w:t>
      </w:r>
      <w:r>
        <w:rPr>
          <w:sz w:val="22"/>
          <w:szCs w:val="22"/>
        </w:rPr>
        <w:t xml:space="preserve">: </w:t>
      </w:r>
      <w:r>
        <w:rPr>
          <w:rFonts w:ascii="Consolas" w:hAnsi="Consolas"/>
          <w:sz w:val="20"/>
          <w:szCs w:val="20"/>
          <w:color w:val="1F1F1F"/>
        </w:rPr>
        <w:t xml:space="preserve">Monsoon</w:t>
      </w:r>
      <w:r>
        <w:rPr>
          <w:sz w:val="22"/>
          <w:szCs w:val="22"/>
        </w:rPr>
        <w:t xml:space="preserve">, </w:t>
      </w:r>
      <w:r>
        <w:rPr>
          <w:rFonts w:ascii="Consolas" w:hAnsi="Consolas"/>
          <w:sz w:val="20"/>
          <w:szCs w:val="20"/>
          <w:color w:val="1F1F1F"/>
        </w:rPr>
        <w:t xml:space="preserve">Post-Monsoon</w:t>
      </w:r>
      <w:r>
        <w:rPr>
          <w:sz w:val="22"/>
          <w:szCs w:val="22"/>
        </w:rPr>
        <w:t xml:space="preserve">, </w:t>
      </w:r>
      <w:r>
        <w:rPr>
          <w:rFonts w:ascii="Consolas" w:hAnsi="Consolas"/>
          <w:sz w:val="20"/>
          <w:szCs w:val="20"/>
          <w:color w:val="1F1F1F"/>
        </w:rPr>
        <w:t xml:space="preserve">Pre-Monsoon</w:t>
      </w:r>
      <w:r>
        <w:rPr>
          <w:sz w:val="22"/>
          <w:szCs w:val="22"/>
        </w:rPr>
        <w:t xml:space="preserve">, </w:t>
      </w:r>
      <w:r>
        <w:rPr>
          <w:rFonts w:ascii="Consolas" w:hAnsi="Consolas"/>
          <w:sz w:val="20"/>
          <w:szCs w:val="20"/>
          <w:color w:val="1F1F1F"/>
        </w:rPr>
        <w:t xml:space="preserve">Winter</w:t>
      </w:r>
    </w:p>
    <w:p>
      <w:pPr>
        <w:spacing w:after="80"/>
        <w:ind w:left="720" w:hanging="360"/>
      </w:pPr>
      <w:r>
        <w:rPr>
          <w:sz w:val="22"/>
          <w:szCs w:val="22"/>
        </w:rPr>
        <w:t xml:space="preserve">- </w:t>
      </w:r>
      <w:r>
        <w:rPr>
          <w:rFonts w:ascii="Consolas" w:hAnsi="Consolas"/>
          <w:sz w:val="20"/>
          <w:szCs w:val="20"/>
          <w:color w:val="1F1F1F"/>
        </w:rPr>
        <w:t xml:space="preserve">Soil_Type</w:t>
      </w:r>
      <w:r>
        <w:rPr>
          <w:sz w:val="22"/>
          <w:szCs w:val="22"/>
        </w:rPr>
        <w:t xml:space="preserve">: </w:t>
      </w:r>
      <w:r>
        <w:rPr>
          <w:rFonts w:ascii="Consolas" w:hAnsi="Consolas"/>
          <w:sz w:val="20"/>
          <w:szCs w:val="20"/>
          <w:color w:val="1F1F1F"/>
        </w:rPr>
        <w:t xml:space="preserve">Alluvial</w:t>
      </w:r>
      <w:r>
        <w:rPr>
          <w:sz w:val="22"/>
          <w:szCs w:val="22"/>
        </w:rPr>
        <w:t xml:space="preserve">, </w:t>
      </w:r>
      <w:r>
        <w:rPr>
          <w:rFonts w:ascii="Consolas" w:hAnsi="Consolas"/>
          <w:sz w:val="20"/>
          <w:szCs w:val="20"/>
          <w:color w:val="1F1F1F"/>
        </w:rPr>
        <w:t xml:space="preserve">Clayey</w:t>
      </w:r>
      <w:r>
        <w:rPr>
          <w:sz w:val="22"/>
          <w:szCs w:val="22"/>
        </w:rPr>
        <w:t xml:space="preserve">, </w:t>
      </w:r>
      <w:r>
        <w:rPr>
          <w:rFonts w:ascii="Consolas" w:hAnsi="Consolas"/>
          <w:sz w:val="20"/>
          <w:szCs w:val="20"/>
          <w:color w:val="1F1F1F"/>
        </w:rPr>
        <w:t xml:space="preserve">Laterite</w:t>
      </w:r>
      <w:r>
        <w:rPr>
          <w:sz w:val="22"/>
          <w:szCs w:val="22"/>
        </w:rPr>
        <w:t xml:space="preserve">, </w:t>
      </w:r>
      <w:r>
        <w:rPr>
          <w:rFonts w:ascii="Consolas" w:hAnsi="Consolas"/>
          <w:sz w:val="20"/>
          <w:szCs w:val="20"/>
          <w:color w:val="1F1F1F"/>
        </w:rPr>
        <w:t xml:space="preserve">Loamy</w:t>
      </w:r>
      <w:r>
        <w:rPr>
          <w:sz w:val="22"/>
          <w:szCs w:val="22"/>
        </w:rPr>
        <w:t xml:space="preserve">, </w:t>
      </w:r>
      <w:r>
        <w:rPr>
          <w:rFonts w:ascii="Consolas" w:hAnsi="Consolas"/>
          <w:sz w:val="20"/>
          <w:szCs w:val="20"/>
          <w:color w:val="1F1F1F"/>
        </w:rPr>
        <w:t xml:space="preserve">Rocky</w:t>
      </w:r>
      <w:r>
        <w:rPr>
          <w:sz w:val="22"/>
          <w:szCs w:val="22"/>
        </w:rPr>
        <w:t xml:space="preserve">, </w:t>
      </w:r>
      <w:r>
        <w:rPr>
          <w:rFonts w:ascii="Consolas" w:hAnsi="Consolas"/>
          <w:sz w:val="20"/>
          <w:szCs w:val="20"/>
          <w:color w:val="1F1F1F"/>
        </w:rPr>
        <w:t xml:space="preserve">Sandy Loam</w:t>
      </w:r>
      <w:r>
        <w:rPr>
          <w:sz w:val="22"/>
          <w:szCs w:val="22"/>
        </w:rPr>
        <w:t xml:space="preserve">, </w:t>
      </w:r>
      <w:r>
        <w:rPr>
          <w:rFonts w:ascii="Consolas" w:hAnsi="Consolas"/>
          <w:sz w:val="20"/>
          <w:szCs w:val="20"/>
          <w:color w:val="1F1F1F"/>
        </w:rPr>
        <w:t xml:space="preserve">Silty</w:t>
      </w:r>
    </w:p>
    <w:p>
      <w:pPr>
        <w:spacing w:after="80"/>
        <w:ind w:left="720" w:hanging="360"/>
      </w:pPr>
      <w:r>
        <w:rPr>
          <w:sz w:val="22"/>
          <w:szCs w:val="22"/>
        </w:rPr>
        <w:t xml:space="preserve">- </w:t>
      </w:r>
      <w:r>
        <w:rPr>
          <w:rFonts w:ascii="Consolas" w:hAnsi="Consolas"/>
          <w:sz w:val="20"/>
          <w:szCs w:val="20"/>
          <w:color w:val="1F1F1F"/>
        </w:rPr>
        <w:t xml:space="preserve">Land_Use</w:t>
      </w:r>
      <w:r>
        <w:rPr>
          <w:sz w:val="22"/>
          <w:szCs w:val="22"/>
        </w:rPr>
        <w:t xml:space="preserve">: </w:t>
      </w:r>
      <w:r>
        <w:rPr>
          <w:rFonts w:ascii="Consolas" w:hAnsi="Consolas"/>
          <w:sz w:val="20"/>
          <w:szCs w:val="20"/>
          <w:color w:val="1F1F1F"/>
        </w:rPr>
        <w:t xml:space="preserve">Agricultural</w:t>
      </w:r>
      <w:r>
        <w:rPr>
          <w:sz w:val="22"/>
          <w:szCs w:val="22"/>
        </w:rPr>
        <w:t xml:space="preserve">, </w:t>
      </w:r>
      <w:r>
        <w:rPr>
          <w:rFonts w:ascii="Consolas" w:hAnsi="Consolas"/>
          <w:sz w:val="20"/>
          <w:szCs w:val="20"/>
          <w:color w:val="1F1F1F"/>
        </w:rPr>
        <w:t xml:space="preserve">Barren/Rocky</w:t>
      </w:r>
      <w:r>
        <w:rPr>
          <w:sz w:val="22"/>
          <w:szCs w:val="22"/>
        </w:rPr>
        <w:t xml:space="preserve">, </w:t>
      </w:r>
      <w:r>
        <w:rPr>
          <w:rFonts w:ascii="Consolas" w:hAnsi="Consolas"/>
          <w:sz w:val="20"/>
          <w:szCs w:val="20"/>
          <w:color w:val="1F1F1F"/>
        </w:rPr>
        <w:t xml:space="preserve">Forest</w:t>
      </w:r>
      <w:r>
        <w:rPr>
          <w:sz w:val="22"/>
          <w:szCs w:val="22"/>
        </w:rPr>
        <w:t xml:space="preserve">, </w:t>
      </w:r>
      <w:r>
        <w:rPr>
          <w:rFonts w:ascii="Consolas" w:hAnsi="Consolas"/>
          <w:sz w:val="20"/>
          <w:szCs w:val="20"/>
          <w:color w:val="1F1F1F"/>
        </w:rPr>
        <w:t xml:space="preserve">Mixed Settlement</w:t>
      </w:r>
      <w:r>
        <w:rPr>
          <w:sz w:val="22"/>
          <w:szCs w:val="22"/>
        </w:rPr>
        <w:t xml:space="preserve">, </w:t>
      </w:r>
      <w:r>
        <w:rPr>
          <w:rFonts w:ascii="Consolas" w:hAnsi="Consolas"/>
          <w:sz w:val="20"/>
          <w:szCs w:val="20"/>
          <w:color w:val="1F1F1F"/>
        </w:rPr>
        <w:t xml:space="preserve">Plantation</w:t>
      </w:r>
      <w:r>
        <w:rPr>
          <w:sz w:val="22"/>
          <w:szCs w:val="22"/>
        </w:rPr>
        <w:t xml:space="preserve">, </w:t>
      </w:r>
      <w:r>
        <w:rPr>
          <w:rFonts w:ascii="Consolas" w:hAnsi="Consolas"/>
          <w:sz w:val="20"/>
          <w:szCs w:val="20"/>
          <w:color w:val="1F1F1F"/>
        </w:rPr>
        <w:t xml:space="preserve">Residential</w:t>
      </w:r>
      <w:r>
        <w:rPr>
          <w:sz w:val="22"/>
          <w:szCs w:val="22"/>
        </w:rPr>
        <w:t xml:space="preserve">, </w:t>
      </w:r>
      <w:r>
        <w:rPr>
          <w:rFonts w:ascii="Consolas" w:hAnsi="Consolas"/>
          <w:sz w:val="20"/>
          <w:szCs w:val="20"/>
          <w:color w:val="1F1F1F"/>
        </w:rPr>
        <w:t xml:space="preserve">Road Corridor</w:t>
      </w:r>
    </w:p>
    <w:p>
      <w:pPr>
        <w:spacing w:after="80"/>
        <w:ind w:left="720" w:hanging="360"/>
      </w:pPr>
      <w:r>
        <w:rPr>
          <w:sz w:val="22"/>
          <w:szCs w:val="22"/>
        </w:rPr>
        <w:t xml:space="preserve">- </w:t>
      </w:r>
      <w:r>
        <w:rPr>
          <w:rFonts w:ascii="Consolas" w:hAnsi="Consolas"/>
          <w:sz w:val="20"/>
          <w:szCs w:val="20"/>
          <w:color w:val="1F1F1F"/>
        </w:rPr>
        <w:t xml:space="preserve">Landslide_Occurred</w:t>
      </w:r>
      <w:r>
        <w:rPr>
          <w:sz w:val="22"/>
          <w:szCs w:val="22"/>
        </w:rPr>
        <w:t xml:space="preserve">: </w:t>
      </w:r>
      <w:r>
        <w:rPr>
          <w:rFonts w:ascii="Consolas" w:hAnsi="Consolas"/>
          <w:sz w:val="20"/>
          <w:szCs w:val="20"/>
          <w:color w:val="1F1F1F"/>
        </w:rPr>
        <w:t xml:space="preserve">Yes</w:t>
      </w:r>
      <w:r>
        <w:rPr>
          <w:sz w:val="22"/>
          <w:szCs w:val="22"/>
        </w:rPr>
        <w:t xml:space="preserve">, </w:t>
      </w:r>
      <w:r>
        <w:rPr>
          <w:rFonts w:ascii="Consolas" w:hAnsi="Consolas"/>
          <w:sz w:val="20"/>
          <w:szCs w:val="20"/>
          <w:color w:val="1F1F1F"/>
        </w:rPr>
        <w:t xml:space="preserve">No</w:t>
      </w:r>
    </w:p>
    <w:p>
      <w:pPr>
        <w:spacing w:after="80"/>
        <w:ind w:left="720" w:hanging="360"/>
      </w:pPr>
      <w:r>
        <w:rPr>
          <w:sz w:val="22"/>
          <w:szCs w:val="22"/>
        </w:rPr>
        <w:t xml:space="preserve">- </w:t>
      </w:r>
      <w:r>
        <w:rPr>
          <w:rFonts w:ascii="Consolas" w:hAnsi="Consolas"/>
          <w:sz w:val="20"/>
          <w:szCs w:val="20"/>
          <w:color w:val="1F1F1F"/>
        </w:rPr>
        <w:t xml:space="preserve">Landslide_Risk</w:t>
      </w:r>
      <w:r>
        <w:rPr>
          <w:sz w:val="22"/>
          <w:szCs w:val="22"/>
        </w:rPr>
        <w:t xml:space="preserve">: </w:t>
      </w:r>
      <w:r>
        <w:rPr>
          <w:rFonts w:ascii="Consolas" w:hAnsi="Consolas"/>
          <w:sz w:val="20"/>
          <w:szCs w:val="20"/>
          <w:color w:val="1F1F1F"/>
        </w:rPr>
        <w:t xml:space="preserve">Low</w:t>
      </w:r>
      <w:r>
        <w:rPr>
          <w:sz w:val="22"/>
          <w:szCs w:val="22"/>
        </w:rPr>
        <w:t xml:space="preserve">, </w:t>
      </w:r>
      <w:r>
        <w:rPr>
          <w:rFonts w:ascii="Consolas" w:hAnsi="Consolas"/>
          <w:sz w:val="20"/>
          <w:szCs w:val="20"/>
          <w:color w:val="1F1F1F"/>
        </w:rPr>
        <w:t xml:space="preserve">Moderate</w:t>
      </w:r>
      <w:r>
        <w:rPr>
          <w:sz w:val="22"/>
          <w:szCs w:val="22"/>
        </w:rPr>
        <w:t xml:space="preserve">, </w:t>
      </w:r>
      <w:r>
        <w:rPr>
          <w:rFonts w:ascii="Consolas" w:hAnsi="Consolas"/>
          <w:sz w:val="20"/>
          <w:szCs w:val="20"/>
          <w:color w:val="1F1F1F"/>
        </w:rPr>
        <w:t xml:space="preserve">High</w:t>
      </w:r>
      <w:r>
        <w:rPr>
          <w:sz w:val="22"/>
          <w:szCs w:val="22"/>
        </w:rPr>
        <w:t xml:space="preserve">, </w:t>
      </w:r>
      <w:r>
        <w:rPr>
          <w:rFonts w:ascii="Consolas" w:hAnsi="Consolas"/>
          <w:sz w:val="20"/>
          <w:szCs w:val="20"/>
          <w:color w:val="1F1F1F"/>
        </w:rPr>
        <w:t xml:space="preserve">Very High</w:t>
      </w:r>
    </w:p>
    <w:p>
      <w:pPr>
        <w:spacing w:after="80"/>
        <w:ind w:left="720" w:hanging="360"/>
      </w:pPr>
      <w:r>
        <w:rPr>
          <w:sz w:val="22"/>
          <w:szCs w:val="22"/>
        </w:rPr>
        <w:t xml:space="preserve">- </w:t>
      </w:r>
      <w:r>
        <w:rPr>
          <w:rFonts w:ascii="Consolas" w:hAnsi="Consolas"/>
          <w:sz w:val="20"/>
          <w:szCs w:val="20"/>
          <w:color w:val="1F1F1F"/>
        </w:rPr>
        <w:t xml:space="preserve">Compensation_Provided</w:t>
      </w:r>
      <w:r>
        <w:rPr>
          <w:sz w:val="22"/>
          <w:szCs w:val="22"/>
        </w:rPr>
        <w:t xml:space="preserve">: </w:t>
      </w:r>
      <w:r>
        <w:rPr>
          <w:rFonts w:ascii="Consolas" w:hAnsi="Consolas"/>
          <w:sz w:val="20"/>
          <w:szCs w:val="20"/>
          <w:color w:val="1F1F1F"/>
        </w:rPr>
        <w:t xml:space="preserve">Yes</w:t>
      </w:r>
      <w:r>
        <w:rPr>
          <w:sz w:val="22"/>
          <w:szCs w:val="22"/>
        </w:rPr>
        <w:t xml:space="preserve">, </w:t>
      </w:r>
      <w:r>
        <w:rPr>
          <w:rFonts w:ascii="Consolas" w:hAnsi="Consolas"/>
          <w:sz w:val="20"/>
          <w:szCs w:val="20"/>
          <w:color w:val="1F1F1F"/>
        </w:rPr>
        <w:t xml:space="preserve">No</w:t>
      </w:r>
    </w:p>
    <w:p>
      <w:pPr>
        <w:spacing w:after="80"/>
        <w:ind w:left="720" w:hanging="360"/>
      </w:pPr>
      <w:r>
        <w:rPr>
          <w:sz w:val="22"/>
          <w:szCs w:val="22"/>
        </w:rPr>
        <w:t xml:space="preserve">- </w:t>
      </w:r>
      <w:r>
        <w:rPr>
          <w:rFonts w:ascii="Consolas" w:hAnsi="Consolas"/>
          <w:sz w:val="20"/>
          <w:szCs w:val="20"/>
          <w:color w:val="1F1F1F"/>
        </w:rPr>
        <w:t xml:space="preserve">Water_Supply_Disrupted</w:t>
      </w:r>
      <w:r>
        <w:rPr>
          <w:sz w:val="22"/>
          <w:szCs w:val="22"/>
        </w:rPr>
        <w:t xml:space="preserve">: </w:t>
      </w:r>
      <w:r>
        <w:rPr>
          <w:rFonts w:ascii="Consolas" w:hAnsi="Consolas"/>
          <w:sz w:val="20"/>
          <w:szCs w:val="20"/>
          <w:color w:val="1F1F1F"/>
        </w:rPr>
        <w:t xml:space="preserve">Yes</w:t>
      </w:r>
      <w:r>
        <w:rPr>
          <w:sz w:val="22"/>
          <w:szCs w:val="22"/>
        </w:rPr>
        <w:t xml:space="preserve">, </w:t>
      </w:r>
      <w:r>
        <w:rPr>
          <w:rFonts w:ascii="Consolas" w:hAnsi="Consolas"/>
          <w:sz w:val="20"/>
          <w:szCs w:val="20"/>
          <w:color w:val="1F1F1F"/>
        </w:rPr>
        <w:t xml:space="preserve">No</w:t>
      </w:r>
    </w:p>
    <w:p>
      <w:pPr>
        <w:spacing w:after="80"/>
        <w:ind w:left="720" w:hanging="360"/>
      </w:pPr>
      <w:r>
        <w:rPr>
          <w:sz w:val="22"/>
          <w:szCs w:val="22"/>
        </w:rPr>
        <w:t xml:space="preserve">- </w:t>
      </w:r>
      <w:r>
        <w:rPr>
          <w:rFonts w:ascii="Consolas" w:hAnsi="Consolas"/>
          <w:sz w:val="20"/>
          <w:szCs w:val="20"/>
          <w:color w:val="1F1F1F"/>
        </w:rPr>
        <w:t xml:space="preserve">Communication_Disruption</w:t>
      </w:r>
      <w:r>
        <w:rPr>
          <w:sz w:val="22"/>
          <w:szCs w:val="22"/>
        </w:rPr>
        <w:t xml:space="preserve">: </w:t>
      </w:r>
      <w:r>
        <w:rPr>
          <w:rFonts w:ascii="Consolas" w:hAnsi="Consolas"/>
          <w:sz w:val="20"/>
          <w:szCs w:val="20"/>
          <w:color w:val="1F1F1F"/>
        </w:rPr>
        <w:t xml:space="preserve">Yes</w:t>
      </w:r>
      <w:r>
        <w:rPr>
          <w:sz w:val="22"/>
          <w:szCs w:val="22"/>
        </w:rPr>
        <w:t xml:space="preserve">, </w:t>
      </w:r>
      <w:r>
        <w:rPr>
          <w:rFonts w:ascii="Consolas" w:hAnsi="Consolas"/>
          <w:sz w:val="20"/>
          <w:szCs w:val="20"/>
          <w:color w:val="1F1F1F"/>
        </w:rPr>
        <w:t xml:space="preserve">No</w:t>
      </w:r>
    </w:p>
    <w:p>
      <w:pPr>
        <w:spacing w:after="80"/>
        <w:ind w:left="720" w:hanging="360"/>
      </w:pPr>
      <w:r>
        <w:rPr>
          <w:sz w:val="22"/>
          <w:szCs w:val="22"/>
        </w:rPr>
        <w:t xml:space="preserve">- </w:t>
      </w:r>
      <w:r>
        <w:rPr>
          <w:rFonts w:ascii="Consolas" w:hAnsi="Consolas"/>
          <w:sz w:val="20"/>
          <w:szCs w:val="20"/>
          <w:color w:val="1F1F1F"/>
        </w:rPr>
        <w:t xml:space="preserve">District</w:t>
      </w:r>
      <w:r>
        <w:rPr>
          <w:sz w:val="22"/>
          <w:szCs w:val="22"/>
        </w:rPr>
        <w:t xml:space="preserve">: trim only in v1; do not merge district spellings without a geography reference file.</w:t>
      </w:r>
    </w:p>
    <w:p>
      <w:pPr>
        <w:spacing w:before="180" w:after="120"/>
      </w:pPr>
      <w:r>
        <w:rPr>
          <w:sz w:val="26"/>
          <w:szCs w:val="26"/>
          <w:b/>
        </w:rPr>
        <w:t xml:space="preserve">Null Imputation Strategy</w:t>
      </w:r>
    </w:p>
    <w:p>
      <w:pPr>
        <w:spacing w:after="120"/>
      </w:pPr>
      <w:r>
        <w:rPr>
          <w:sz w:val="22"/>
          <w:szCs w:val="22"/>
        </w:rPr>
        <w:t xml:space="preserve">v1 does not impute nulls in the base cleaned table. If we need higher completeness for analytics, imputation should happen only in a derived analysis layer with explicit </w:t>
      </w:r>
      <w:r>
        <w:rPr>
          <w:rFonts w:ascii="Consolas" w:hAnsi="Consolas"/>
          <w:sz w:val="20"/>
          <w:szCs w:val="20"/>
          <w:color w:val="1F1F1F"/>
        </w:rPr>
        <w:t xml:space="preserve">_imputed</w:t>
      </w:r>
      <w:r>
        <w:rPr>
          <w:sz w:val="22"/>
          <w:szCs w:val="22"/>
        </w:rPr>
        <w:t xml:space="preserve"> flags and documented business logic.</w:t>
      </w:r>
    </w:p>
    <w:tbl>
      <w:tblPr>
        <w:tblW w:w="0" w:type="auto"/>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CellMar>
          <w:top w:w="90" w:type="dxa"/>
          <w:left w:w="90" w:type="dxa"/>
          <w:bottom w:w="90" w:type="dxa"/>
          <w:right w:w="90" w:type="dxa"/>
        </w:tblCellMar>
      </w:tblPr>
      <w:tblGrid>
        <w:gridCol w:w="2600"/>
        <w:gridCol w:w="3600"/>
        <w:gridCol w:w="6760"/>
      </w:tblGrid>
      <w:tr>
        <w:tc>
          <w:tcPr>
            <w:tcW w:w="2600" w:type="dxa"/>
            <w:shd w:fill="F2F2F2"/>
          </w:tcPr>
          <w:p>
            <w:pPr>
              <w:spacing w:after="0"/>
            </w:pPr>
            <w:r>
              <w:rPr>
                <w:sz w:val="20"/>
                <w:szCs w:val="20"/>
                <w:b/>
              </w:rPr>
              <w:t xml:space="preserve">Column group</w:t>
            </w:r>
          </w:p>
        </w:tc>
        <w:tc>
          <w:tcPr>
            <w:tcW w:w="3600" w:type="dxa"/>
            <w:shd w:fill="F2F2F2"/>
          </w:tcPr>
          <w:p>
            <w:pPr>
              <w:spacing w:after="0"/>
            </w:pPr>
            <w:r>
              <w:rPr>
                <w:sz w:val="20"/>
                <w:szCs w:val="20"/>
                <w:b/>
              </w:rPr>
              <w:t xml:space="preserve">Recommended strategy</w:t>
            </w:r>
          </w:p>
        </w:tc>
        <w:tc>
          <w:tcPr>
            <w:tcW w:w="6760" w:type="dxa"/>
            <w:shd w:fill="F2F2F2"/>
          </w:tcPr>
          <w:p>
            <w:pPr>
              <w:spacing w:after="0"/>
            </w:pPr>
            <w:r>
              <w:rPr>
                <w:sz w:val="20"/>
                <w:szCs w:val="20"/>
                <w:b/>
              </w:rPr>
              <w:t xml:space="preserve">Notes</w:t>
            </w:r>
          </w:p>
        </w:tc>
      </w:tr>
      <w:tr>
        <w:tc>
          <w:tcPr>
            <w:tcW w:w="2600" w:type="dxa"/>
          </w:tcPr>
          <w:p>
            <w:pPr>
              <w:spacing w:after="0"/>
            </w:pPr>
            <w:r>
              <w:rPr>
                <w:sz w:val="20"/>
                <w:szCs w:val="20"/>
              </w:rPr>
              <w:t xml:space="preserve">Keys and identifiers</w:t>
            </w:r>
          </w:p>
        </w:tc>
        <w:tc>
          <w:tcPr>
            <w:tcW w:w="3600" w:type="dxa"/>
          </w:tcPr>
          <w:p>
            <w:pPr>
              <w:spacing w:after="0"/>
            </w:pPr>
            <w:r>
              <w:rPr>
                <w:sz w:val="20"/>
                <w:szCs w:val="20"/>
              </w:rPr>
              <w:t xml:space="preserve">No imputation</w:t>
            </w:r>
          </w:p>
        </w:tc>
        <w:tc>
          <w:tcPr>
            <w:tcW w:w="6760" w:type="dxa"/>
          </w:tcPr>
          <w:p>
            <w:pPr>
              <w:spacing w:after="0"/>
            </w:pPr>
            <w:r>
              <w:rPr>
                <w:sz w:val="20"/>
                <w:szCs w:val="20"/>
              </w:rPr>
              <w:t xml:space="preserve">Never impute </w:t>
            </w:r>
            <w:r>
              <w:rPr>
                <w:rFonts w:ascii="Consolas" w:hAnsi="Consolas"/>
                <w:sz w:val="20"/>
                <w:szCs w:val="20"/>
                <w:color w:val="1F1F1F"/>
              </w:rPr>
              <w:t xml:space="preserve">Event_ID</w:t>
            </w:r>
            <w:r>
              <w:rPr>
                <w:sz w:val="20"/>
                <w:szCs w:val="20"/>
              </w:rPr>
              <w:t xml:space="preserve"> or </w:t>
            </w:r>
            <w:r>
              <w:rPr>
                <w:rFonts w:ascii="Consolas" w:hAnsi="Consolas"/>
                <w:sz w:val="20"/>
                <w:szCs w:val="20"/>
                <w:color w:val="1F1F1F"/>
              </w:rPr>
              <w:t xml:space="preserve">Response_ID</w:t>
            </w:r>
            <w:r>
              <w:rPr>
                <w:sz w:val="20"/>
                <w:szCs w:val="20"/>
              </w:rPr>
              <w:t xml:space="preserve">.</w:t>
            </w:r>
          </w:p>
        </w:tc>
      </w:tr>
      <w:tr>
        <w:tc>
          <w:tcPr>
            <w:tcW w:w="2600" w:type="dxa"/>
          </w:tcPr>
          <w:p>
            <w:pPr>
              <w:spacing w:after="0"/>
            </w:pPr>
            <w:r>
              <w:rPr>
                <w:sz w:val="20"/>
                <w:szCs w:val="20"/>
              </w:rPr>
              <w:t xml:space="preserve">Date and geography</w:t>
            </w:r>
          </w:p>
        </w:tc>
        <w:tc>
          <w:tcPr>
            <w:tcW w:w="3600" w:type="dxa"/>
          </w:tcPr>
          <w:p>
            <w:pPr>
              <w:spacing w:after="0"/>
            </w:pPr>
            <w:r>
              <w:rPr>
                <w:sz w:val="20"/>
                <w:szCs w:val="20"/>
              </w:rPr>
              <w:t xml:space="preserve">Deterministic only when a trusted source exists</w:t>
            </w:r>
          </w:p>
        </w:tc>
        <w:tc>
          <w:tcPr>
            <w:tcW w:w="6760" w:type="dxa"/>
          </w:tcPr>
          <w:p>
            <w:pPr>
              <w:spacing w:after="0"/>
            </w:pPr>
            <w:r>
              <w:rPr>
                <w:rFonts w:ascii="Consolas" w:hAnsi="Consolas"/>
                <w:sz w:val="20"/>
                <w:szCs w:val="20"/>
                <w:color w:val="1F1F1F"/>
              </w:rPr>
              <w:t xml:space="preserve">Season</w:t>
            </w:r>
            <w:r>
              <w:rPr>
                <w:sz w:val="20"/>
                <w:szCs w:val="20"/>
              </w:rPr>
              <w:t xml:space="preserve"> can be derived from </w:t>
            </w:r>
            <w:r>
              <w:rPr>
                <w:rFonts w:ascii="Consolas" w:hAnsi="Consolas"/>
                <w:sz w:val="20"/>
                <w:szCs w:val="20"/>
                <w:color w:val="1F1F1F"/>
              </w:rPr>
              <w:t xml:space="preserve">Date</w:t>
            </w:r>
            <w:r>
              <w:rPr>
                <w:sz w:val="20"/>
                <w:szCs w:val="20"/>
              </w:rPr>
              <w:t xml:space="preserve">; coordinates can be backfilled from a verified district reference; </w:t>
            </w:r>
            <w:r>
              <w:rPr>
                <w:rFonts w:ascii="Consolas" w:hAnsi="Consolas"/>
                <w:sz w:val="20"/>
                <w:szCs w:val="20"/>
                <w:color w:val="1F1F1F"/>
              </w:rPr>
              <w:t xml:space="preserve">State</w:t>
            </w:r>
            <w:r>
              <w:rPr>
                <w:sz w:val="20"/>
                <w:szCs w:val="20"/>
              </w:rPr>
              <w:t xml:space="preserve"> and </w:t>
            </w:r>
            <w:r>
              <w:rPr>
                <w:rFonts w:ascii="Consolas" w:hAnsi="Consolas"/>
                <w:sz w:val="20"/>
                <w:szCs w:val="20"/>
                <w:color w:val="1F1F1F"/>
              </w:rPr>
              <w:t xml:space="preserve">District</w:t>
            </w:r>
            <w:r>
              <w:rPr>
                <w:sz w:val="20"/>
                <w:szCs w:val="20"/>
              </w:rPr>
              <w:t xml:space="preserve"> should not be guessed.</w:t>
            </w:r>
          </w:p>
        </w:tc>
      </w:tr>
      <w:tr>
        <w:tc>
          <w:tcPr>
            <w:tcW w:w="2600" w:type="dxa"/>
          </w:tcPr>
          <w:p>
            <w:pPr>
              <w:spacing w:after="0"/>
            </w:pPr>
            <w:r>
              <w:rPr>
                <w:sz w:val="20"/>
                <w:szCs w:val="20"/>
              </w:rPr>
              <w:t xml:space="preserve">Environmental predictors</w:t>
            </w:r>
          </w:p>
        </w:tc>
        <w:tc>
          <w:tcPr>
            <w:tcW w:w="3600" w:type="dxa"/>
          </w:tcPr>
          <w:p>
            <w:pPr>
              <w:spacing w:after="0"/>
            </w:pPr>
            <w:r>
              <w:rPr>
                <w:sz w:val="20"/>
                <w:szCs w:val="20"/>
              </w:rPr>
              <w:t xml:space="preserve">Median by </w:t>
            </w:r>
            <w:r>
              <w:rPr>
                <w:rFonts w:ascii="Consolas" w:hAnsi="Consolas"/>
                <w:sz w:val="20"/>
                <w:szCs w:val="20"/>
                <w:color w:val="1F1F1F"/>
              </w:rPr>
              <w:t xml:space="preserve">State + Season</w:t>
            </w:r>
            <w:r>
              <w:rPr>
                <w:sz w:val="20"/>
                <w:szCs w:val="20"/>
              </w:rPr>
              <w:t xml:space="preserve">, fallback to state median, then global median</w:t>
            </w:r>
          </w:p>
        </w:tc>
        <w:tc>
          <w:tcPr>
            <w:tcW w:w="6760" w:type="dxa"/>
          </w:tcPr>
          <w:p>
            <w:pPr>
              <w:spacing w:after="0"/>
            </w:pPr>
            <w:r>
              <w:rPr>
                <w:sz w:val="20"/>
                <w:szCs w:val="20"/>
              </w:rPr>
              <w:t xml:space="preserve">Use only in analysis or modeling layers, not in the base cleaned table.</w:t>
            </w:r>
          </w:p>
        </w:tc>
      </w:tr>
      <w:tr>
        <w:tc>
          <w:tcPr>
            <w:tcW w:w="2600" w:type="dxa"/>
          </w:tcPr>
          <w:p>
            <w:pPr>
              <w:spacing w:after="0"/>
            </w:pPr>
            <w:r>
              <w:rPr>
                <w:sz w:val="20"/>
                <w:szCs w:val="20"/>
              </w:rPr>
              <w:t xml:space="preserve">Impact and damage metrics</w:t>
            </w:r>
          </w:p>
        </w:tc>
        <w:tc>
          <w:tcPr>
            <w:tcW w:w="3600" w:type="dxa"/>
          </w:tcPr>
          <w:p>
            <w:pPr>
              <w:spacing w:after="0"/>
            </w:pPr>
            <w:r>
              <w:rPr>
                <w:sz w:val="20"/>
                <w:szCs w:val="20"/>
              </w:rPr>
              <w:t xml:space="preserve">No default fill</w:t>
            </w:r>
          </w:p>
        </w:tc>
        <w:tc>
          <w:tcPr>
            <w:tcW w:w="6760" w:type="dxa"/>
          </w:tcPr>
          <w:p>
            <w:pPr>
              <w:spacing w:after="0"/>
            </w:pPr>
            <w:r>
              <w:rPr>
                <w:sz w:val="20"/>
                <w:szCs w:val="20"/>
              </w:rPr>
              <w:t xml:space="preserve">Missing is not proof of zero casualties, zero loss, or zero damage.</w:t>
            </w:r>
          </w:p>
        </w:tc>
      </w:tr>
      <w:tr>
        <w:tc>
          <w:tcPr>
            <w:tcW w:w="2600" w:type="dxa"/>
          </w:tcPr>
          <w:p>
            <w:pPr>
              <w:spacing w:after="0"/>
            </w:pPr>
            <w:r>
              <w:rPr>
                <w:sz w:val="20"/>
                <w:szCs w:val="20"/>
              </w:rPr>
              <w:t xml:space="preserve">Response and recovery metrics</w:t>
            </w:r>
          </w:p>
        </w:tc>
        <w:tc>
          <w:tcPr>
            <w:tcW w:w="3600" w:type="dxa"/>
          </w:tcPr>
          <w:p>
            <w:pPr>
              <w:spacing w:after="0"/>
            </w:pPr>
            <w:r>
              <w:rPr>
                <w:sz w:val="20"/>
                <w:szCs w:val="20"/>
              </w:rPr>
              <w:t xml:space="preserve">No default zero fill</w:t>
            </w:r>
          </w:p>
        </w:tc>
        <w:tc>
          <w:tcPr>
            <w:tcW w:w="6760" w:type="dxa"/>
          </w:tcPr>
          <w:p>
            <w:pPr>
              <w:spacing w:after="0"/>
            </w:pPr>
            <w:r>
              <w:rPr>
                <w:sz w:val="20"/>
                <w:szCs w:val="20"/>
              </w:rPr>
              <w:t xml:space="preserve">Missing is not proof of no deployment or zero recovery time.</w:t>
            </w:r>
          </w:p>
        </w:tc>
      </w:tr>
      <w:tr>
        <w:tc>
          <w:tcPr>
            <w:tcW w:w="2600" w:type="dxa"/>
          </w:tcPr>
          <w:p>
            <w:pPr>
              <w:spacing w:after="0"/>
            </w:pPr>
            <w:r>
              <w:rPr>
                <w:sz w:val="20"/>
                <w:szCs w:val="20"/>
              </w:rPr>
              <w:t xml:space="preserve">Binary service flags</w:t>
            </w:r>
          </w:p>
        </w:tc>
        <w:tc>
          <w:tcPr>
            <w:tcW w:w="3600" w:type="dxa"/>
          </w:tcPr>
          <w:p>
            <w:pPr>
              <w:spacing w:after="0"/>
            </w:pPr>
            <w:r>
              <w:rPr>
                <w:sz w:val="20"/>
                <w:szCs w:val="20"/>
              </w:rPr>
              <w:t xml:space="preserve">Use </w:t>
            </w:r>
            <w:r>
              <w:rPr>
                <w:rFonts w:ascii="Consolas" w:hAnsi="Consolas"/>
                <w:sz w:val="20"/>
                <w:szCs w:val="20"/>
                <w:color w:val="1F1F1F"/>
              </w:rPr>
              <w:t xml:space="preserve">Unknown</w:t>
            </w:r>
            <w:r>
              <w:rPr>
                <w:sz w:val="20"/>
                <w:szCs w:val="20"/>
              </w:rPr>
              <w:t xml:space="preserve"> only in a derived analysis layer</w:t>
            </w:r>
          </w:p>
        </w:tc>
        <w:tc>
          <w:tcPr>
            <w:tcW w:w="6760" w:type="dxa"/>
          </w:tcPr>
          <w:p>
            <w:pPr>
              <w:spacing w:after="0"/>
            </w:pPr>
            <w:r>
              <w:rPr>
                <w:sz w:val="20"/>
                <w:szCs w:val="20"/>
              </w:rPr>
              <w:t xml:space="preserve">Do not force </w:t>
            </w:r>
            <w:r>
              <w:rPr>
                <w:rFonts w:ascii="Consolas" w:hAnsi="Consolas"/>
                <w:sz w:val="20"/>
                <w:szCs w:val="20"/>
                <w:color w:val="1F1F1F"/>
              </w:rPr>
              <w:t xml:space="preserve">Yes</w:t>
            </w:r>
            <w:r>
              <w:rPr>
                <w:sz w:val="20"/>
                <w:szCs w:val="20"/>
              </w:rPr>
              <w:t xml:space="preserve"> or </w:t>
            </w:r>
            <w:r>
              <w:rPr>
                <w:rFonts w:ascii="Consolas" w:hAnsi="Consolas"/>
                <w:sz w:val="20"/>
                <w:szCs w:val="20"/>
                <w:color w:val="1F1F1F"/>
              </w:rPr>
              <w:t xml:space="preserve">No</w:t>
            </w:r>
            <w:r>
              <w:rPr>
                <w:sz w:val="20"/>
                <w:szCs w:val="20"/>
              </w:rPr>
              <w:t xml:space="preserve"> in the base cleaned table.</w:t>
            </w:r>
          </w:p>
        </w:tc>
      </w:tr>
      <w:tr>
        <w:tc>
          <w:tcPr>
            <w:tcW w:w="2600" w:type="dxa"/>
          </w:tcPr>
          <w:p>
            <w:pPr>
              <w:spacing w:after="0"/>
            </w:pPr>
            <w:r>
              <w:rPr>
                <w:sz w:val="20"/>
                <w:szCs w:val="20"/>
              </w:rPr>
              <w:t xml:space="preserve">Financial anomaly handling</w:t>
            </w:r>
          </w:p>
        </w:tc>
        <w:tc>
          <w:tcPr>
            <w:tcW w:w="3600" w:type="dxa"/>
          </w:tcPr>
          <w:p>
            <w:pPr>
              <w:spacing w:after="0"/>
            </w:pPr>
            <w:r>
              <w:rPr>
                <w:sz w:val="20"/>
                <w:szCs w:val="20"/>
              </w:rPr>
              <w:t xml:space="preserve">Negative </w:t>
            </w:r>
            <w:r>
              <w:rPr>
                <w:rFonts w:ascii="Consolas" w:hAnsi="Consolas"/>
                <w:sz w:val="20"/>
                <w:szCs w:val="20"/>
                <w:color w:val="1F1F1F"/>
              </w:rPr>
              <w:t xml:space="preserve">Aid_Amount_INR</w:t>
            </w:r>
            <w:r>
              <w:rPr>
                <w:sz w:val="20"/>
                <w:szCs w:val="20"/>
              </w:rPr>
              <w:t xml:space="preserve"> -&gt; </w:t>
            </w:r>
            <w:r>
              <w:rPr>
                <w:rFonts w:ascii="Consolas" w:hAnsi="Consolas"/>
                <w:sz w:val="20"/>
                <w:szCs w:val="20"/>
                <w:color w:val="1F1F1F"/>
              </w:rPr>
              <w:t xml:space="preserve">NULL</w:t>
            </w:r>
          </w:p>
        </w:tc>
        <w:tc>
          <w:tcPr>
            <w:tcW w:w="6760" w:type="dxa"/>
          </w:tcPr>
          <w:p>
            <w:pPr>
              <w:spacing w:after="0"/>
            </w:pPr>
            <w:r>
              <w:rPr>
                <w:sz w:val="20"/>
                <w:szCs w:val="20"/>
              </w:rPr>
              <w:t xml:space="preserve">Treat as invalid until source confirmation is available.</w:t>
            </w:r>
          </w:p>
        </w:tc>
      </w:tr>
    </w:tbl>
    <w:p>
      <w:pPr>
        <w:spacing w:before="180" w:after="120"/>
      </w:pPr>
      <w:r>
        <w:rPr>
          <w:sz w:val="26"/>
          <w:szCs w:val="26"/>
          <w:b/>
        </w:rPr>
        <w:t xml:space="preserve">Frozen Rule Buckets</w:t>
      </w:r>
    </w:p>
    <w:tbl>
      <w:tblPr>
        <w:tblW w:w="0" w:type="auto"/>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CellMar>
          <w:top w:w="90" w:type="dxa"/>
          <w:left w:w="90" w:type="dxa"/>
          <w:bottom w:w="90" w:type="dxa"/>
          <w:right w:w="90" w:type="dxa"/>
        </w:tblCellMar>
      </w:tblPr>
      <w:tblGrid>
        <w:gridCol w:w="1100"/>
        <w:gridCol w:w="3600"/>
        <w:gridCol w:w="8260"/>
      </w:tblGrid>
      <w:tr>
        <w:tc>
          <w:tcPr>
            <w:tcW w:w="1100" w:type="dxa"/>
            <w:shd w:fill="F2F2F2"/>
          </w:tcPr>
          <w:p>
            <w:pPr>
              <w:spacing w:after="0"/>
            </w:pPr>
            <w:r>
              <w:rPr>
                <w:sz w:val="20"/>
                <w:szCs w:val="20"/>
                <w:b/>
              </w:rPr>
              <w:t xml:space="preserve">Rule ID</w:t>
            </w:r>
          </w:p>
        </w:tc>
        <w:tc>
          <w:tcPr>
            <w:tcW w:w="3600" w:type="dxa"/>
            <w:shd w:fill="F2F2F2"/>
          </w:tcPr>
          <w:p>
            <w:pPr>
              <w:spacing w:after="0"/>
            </w:pPr>
            <w:r>
              <w:rPr>
                <w:sz w:val="20"/>
                <w:szCs w:val="20"/>
                <w:b/>
              </w:rPr>
              <w:t xml:space="preserve">Affected columns</w:t>
            </w:r>
          </w:p>
        </w:tc>
        <w:tc>
          <w:tcPr>
            <w:tcW w:w="8260" w:type="dxa"/>
            <w:shd w:fill="F2F2F2"/>
          </w:tcPr>
          <w:p>
            <w:pPr>
              <w:spacing w:after="0"/>
            </w:pPr>
            <w:r>
              <w:rPr>
                <w:sz w:val="20"/>
                <w:szCs w:val="20"/>
                <w:b/>
              </w:rPr>
              <w:t xml:space="preserve">Keep / drop / impute decision</w:t>
            </w:r>
          </w:p>
        </w:tc>
      </w:tr>
      <w:tr>
        <w:tc>
          <w:tcPr>
            <w:tcW w:w="1100" w:type="dxa"/>
          </w:tcPr>
          <w:p>
            <w:pPr>
              <w:spacing w:after="0"/>
            </w:pPr>
            <w:r>
              <w:rPr>
                <w:rFonts w:ascii="Consolas" w:hAnsi="Consolas"/>
                <w:sz w:val="20"/>
                <w:szCs w:val="20"/>
                <w:color w:val="1F1F1F"/>
              </w:rPr>
              <w:t xml:space="preserve">R1</w:t>
            </w:r>
          </w:p>
        </w:tc>
        <w:tc>
          <w:tcPr>
            <w:tcW w:w="3600" w:type="dxa"/>
          </w:tcPr>
          <w:p>
            <w:pPr>
              <w:spacing w:after="0"/>
            </w:pPr>
            <w:r>
              <w:rPr>
                <w:rFonts w:ascii="Consolas" w:hAnsi="Consolas"/>
                <w:sz w:val="20"/>
                <w:szCs w:val="20"/>
                <w:color w:val="1F1F1F"/>
              </w:rPr>
              <w:t xml:space="preserve">Date</w:t>
            </w:r>
            <w:r>
              <w:rPr>
                <w:sz w:val="20"/>
                <w:szCs w:val="20"/>
              </w:rPr>
              <w:t xml:space="preserve">, </w:t>
            </w:r>
            <w:r>
              <w:rPr>
                <w:rFonts w:ascii="Consolas" w:hAnsi="Consolas"/>
                <w:sz w:val="20"/>
                <w:szCs w:val="20"/>
                <w:color w:val="1F1F1F"/>
              </w:rPr>
              <w:t xml:space="preserve">State</w:t>
            </w:r>
            <w:r>
              <w:rPr>
                <w:sz w:val="20"/>
                <w:szCs w:val="20"/>
              </w:rPr>
              <w:t xml:space="preserve">, </w:t>
            </w:r>
            <w:r>
              <w:rPr>
                <w:rFonts w:ascii="Consolas" w:hAnsi="Consolas"/>
                <w:sz w:val="20"/>
                <w:szCs w:val="20"/>
                <w:color w:val="1F1F1F"/>
              </w:rPr>
              <w:t xml:space="preserve">District</w:t>
            </w:r>
            <w:r>
              <w:rPr>
                <w:sz w:val="20"/>
                <w:szCs w:val="20"/>
              </w:rPr>
              <w:t xml:space="preserve">, </w:t>
            </w:r>
            <w:r>
              <w:rPr>
                <w:rFonts w:ascii="Consolas" w:hAnsi="Consolas"/>
                <w:sz w:val="20"/>
                <w:szCs w:val="20"/>
                <w:color w:val="1F1F1F"/>
              </w:rPr>
              <w:t xml:space="preserve">Latitude</w:t>
            </w:r>
            <w:r>
              <w:rPr>
                <w:sz w:val="20"/>
                <w:szCs w:val="20"/>
              </w:rPr>
              <w:t xml:space="preserve">, </w:t>
            </w:r>
            <w:r>
              <w:rPr>
                <w:rFonts w:ascii="Consolas" w:hAnsi="Consolas"/>
                <w:sz w:val="20"/>
                <w:szCs w:val="20"/>
                <w:color w:val="1F1F1F"/>
              </w:rPr>
              <w:t xml:space="preserve">Longitude</w:t>
            </w:r>
            <w:r>
              <w:rPr>
                <w:sz w:val="20"/>
                <w:szCs w:val="20"/>
              </w:rPr>
              <w:t xml:space="preserve">, </w:t>
            </w:r>
            <w:r>
              <w:rPr>
                <w:rFonts w:ascii="Consolas" w:hAnsi="Consolas"/>
                <w:sz w:val="20"/>
                <w:szCs w:val="20"/>
                <w:color w:val="1F1F1F"/>
              </w:rPr>
              <w:t xml:space="preserve">Season</w:t>
            </w:r>
          </w:p>
        </w:tc>
        <w:tc>
          <w:tcPr>
            <w:tcW w:w="8260" w:type="dxa"/>
          </w:tcPr>
          <w:p>
            <w:pPr>
              <w:spacing w:after="0"/>
            </w:pPr>
            <w:r>
              <w:rPr>
                <w:sz w:val="20"/>
                <w:szCs w:val="20"/>
              </w:rPr>
              <w:t xml:space="preserve">Keep row. Trim and cast. Keep blank values as </w:t>
            </w:r>
            <w:r>
              <w:rPr>
                <w:rFonts w:ascii="Consolas" w:hAnsi="Consolas"/>
                <w:sz w:val="20"/>
                <w:szCs w:val="20"/>
                <w:color w:val="1F1F1F"/>
              </w:rPr>
              <w:t xml:space="preserve">NULL</w:t>
            </w:r>
            <w:r>
              <w:rPr>
                <w:sz w:val="20"/>
                <w:szCs w:val="20"/>
              </w:rPr>
              <w:t xml:space="preserve">. No v1 imputation. In a derived layer, only deterministic or reference-based backfill is allowed.</w:t>
            </w:r>
          </w:p>
        </w:tc>
      </w:tr>
      <w:tr>
        <w:tc>
          <w:tcPr>
            <w:tcW w:w="1100" w:type="dxa"/>
          </w:tcPr>
          <w:p>
            <w:pPr>
              <w:spacing w:after="0"/>
            </w:pPr>
            <w:r>
              <w:rPr>
                <w:rFonts w:ascii="Consolas" w:hAnsi="Consolas"/>
                <w:sz w:val="20"/>
                <w:szCs w:val="20"/>
                <w:color w:val="1F1F1F"/>
              </w:rPr>
              <w:t xml:space="preserve">R2</w:t>
            </w:r>
          </w:p>
        </w:tc>
        <w:tc>
          <w:tcPr>
            <w:tcW w:w="3600" w:type="dxa"/>
          </w:tcPr>
          <w:p>
            <w:pPr>
              <w:spacing w:after="0"/>
            </w:pPr>
            <w:r>
              <w:rPr>
                <w:rFonts w:ascii="Consolas" w:hAnsi="Consolas"/>
                <w:sz w:val="20"/>
                <w:szCs w:val="20"/>
                <w:color w:val="1F1F1F"/>
              </w:rPr>
              <w:t xml:space="preserve">Soil_Type</w:t>
            </w:r>
            <w:r>
              <w:rPr>
                <w:sz w:val="20"/>
                <w:szCs w:val="20"/>
              </w:rPr>
              <w:t xml:space="preserve">, </w:t>
            </w:r>
            <w:r>
              <w:rPr>
                <w:rFonts w:ascii="Consolas" w:hAnsi="Consolas"/>
                <w:sz w:val="20"/>
                <w:szCs w:val="20"/>
                <w:color w:val="1F1F1F"/>
              </w:rPr>
              <w:t xml:space="preserve">Land_Use</w:t>
            </w:r>
          </w:p>
        </w:tc>
        <w:tc>
          <w:tcPr>
            <w:tcW w:w="8260" w:type="dxa"/>
          </w:tcPr>
          <w:p>
            <w:pPr>
              <w:spacing w:after="0"/>
            </w:pPr>
            <w:r>
              <w:rPr>
                <w:sz w:val="20"/>
                <w:szCs w:val="20"/>
              </w:rPr>
              <w:t xml:space="preserve">Keep row. Harmonize to canonical labels after trim. Keep blanks as </w:t>
            </w:r>
            <w:r>
              <w:rPr>
                <w:rFonts w:ascii="Consolas" w:hAnsi="Consolas"/>
                <w:sz w:val="20"/>
                <w:szCs w:val="20"/>
                <w:color w:val="1F1F1F"/>
              </w:rPr>
              <w:t xml:space="preserve">NULL</w:t>
            </w:r>
            <w:r>
              <w:rPr>
                <w:sz w:val="20"/>
                <w:szCs w:val="20"/>
              </w:rPr>
              <w:t xml:space="preserve">. No v1 imputation. In a derived layer, </w:t>
            </w:r>
            <w:r>
              <w:rPr>
                <w:rFonts w:ascii="Consolas" w:hAnsi="Consolas"/>
                <w:sz w:val="20"/>
                <w:szCs w:val="20"/>
                <w:color w:val="1F1F1F"/>
              </w:rPr>
              <w:t xml:space="preserve">Unknown</w:t>
            </w:r>
            <w:r>
              <w:rPr>
                <w:sz w:val="20"/>
                <w:szCs w:val="20"/>
              </w:rPr>
              <w:t xml:space="preserve"> may be used if analysis requires completeness.</w:t>
            </w:r>
          </w:p>
        </w:tc>
      </w:tr>
      <w:tr>
        <w:tc>
          <w:tcPr>
            <w:tcW w:w="1100" w:type="dxa"/>
          </w:tcPr>
          <w:p>
            <w:pPr>
              <w:spacing w:after="0"/>
            </w:pPr>
            <w:r>
              <w:rPr>
                <w:rFonts w:ascii="Consolas" w:hAnsi="Consolas"/>
                <w:sz w:val="20"/>
                <w:szCs w:val="20"/>
                <w:color w:val="1F1F1F"/>
              </w:rPr>
              <w:t xml:space="preserve">R3</w:t>
            </w:r>
          </w:p>
        </w:tc>
        <w:tc>
          <w:tcPr>
            <w:tcW w:w="3600" w:type="dxa"/>
          </w:tcPr>
          <w:p>
            <w:pPr>
              <w:spacing w:after="0"/>
            </w:pPr>
            <w:r>
              <w:rPr>
                <w:rFonts w:ascii="Consolas" w:hAnsi="Consolas"/>
                <w:sz w:val="20"/>
                <w:szCs w:val="20"/>
                <w:color w:val="1F1F1F"/>
              </w:rPr>
              <w:t xml:space="preserve">Rainfall_mm</w:t>
            </w:r>
            <w:r>
              <w:rPr>
                <w:sz w:val="20"/>
                <w:szCs w:val="20"/>
              </w:rPr>
              <w:t xml:space="preserve">, </w:t>
            </w:r>
            <w:r>
              <w:rPr>
                <w:rFonts w:ascii="Consolas" w:hAnsi="Consolas"/>
                <w:sz w:val="20"/>
                <w:szCs w:val="20"/>
                <w:color w:val="1F1F1F"/>
              </w:rPr>
              <w:t xml:space="preserve">Elevation_m</w:t>
            </w:r>
            <w:r>
              <w:rPr>
                <w:sz w:val="20"/>
                <w:szCs w:val="20"/>
              </w:rPr>
              <w:t xml:space="preserve">, </w:t>
            </w:r>
            <w:r>
              <w:rPr>
                <w:rFonts w:ascii="Consolas" w:hAnsi="Consolas"/>
                <w:sz w:val="20"/>
                <w:szCs w:val="20"/>
                <w:color w:val="1F1F1F"/>
              </w:rPr>
              <w:t xml:space="preserve">Slope_Degree</w:t>
            </w:r>
            <w:r>
              <w:rPr>
                <w:sz w:val="20"/>
                <w:szCs w:val="20"/>
              </w:rPr>
              <w:t xml:space="preserve">, </w:t>
            </w:r>
            <w:r>
              <w:rPr>
                <w:rFonts w:ascii="Consolas" w:hAnsi="Consolas"/>
                <w:sz w:val="20"/>
                <w:szCs w:val="20"/>
                <w:color w:val="1F1F1F"/>
              </w:rPr>
              <w:t xml:space="preserve">NDVI</w:t>
            </w:r>
            <w:r>
              <w:rPr>
                <w:sz w:val="20"/>
                <w:szCs w:val="20"/>
              </w:rPr>
              <w:t xml:space="preserve">, </w:t>
            </w:r>
            <w:r>
              <w:rPr>
                <w:rFonts w:ascii="Consolas" w:hAnsi="Consolas"/>
                <w:sz w:val="20"/>
                <w:szCs w:val="20"/>
                <w:color w:val="1F1F1F"/>
              </w:rPr>
              <w:t xml:space="preserve">Temperature_C</w:t>
            </w:r>
            <w:r>
              <w:rPr>
                <w:sz w:val="20"/>
                <w:szCs w:val="20"/>
              </w:rPr>
              <w:t xml:space="preserve">, </w:t>
            </w:r>
            <w:r>
              <w:rPr>
                <w:rFonts w:ascii="Consolas" w:hAnsi="Consolas"/>
                <w:sz w:val="20"/>
                <w:szCs w:val="20"/>
                <w:color w:val="1F1F1F"/>
              </w:rPr>
              <w:t xml:space="preserve">Humidity</w:t>
            </w:r>
            <w:r>
              <w:rPr>
                <w:sz w:val="20"/>
                <w:szCs w:val="20"/>
              </w:rPr>
              <w:t xml:space="preserve">, </w:t>
            </w:r>
            <w:r>
              <w:rPr>
                <w:rFonts w:ascii="Consolas" w:hAnsi="Consolas"/>
                <w:sz w:val="20"/>
                <w:szCs w:val="20"/>
                <w:color w:val="1F1F1F"/>
              </w:rPr>
              <w:t xml:space="preserve">Distance_to_River_km</w:t>
            </w:r>
          </w:p>
        </w:tc>
        <w:tc>
          <w:tcPr>
            <w:tcW w:w="8260" w:type="dxa"/>
          </w:tcPr>
          <w:p>
            <w:pPr>
              <w:spacing w:after="0"/>
            </w:pPr>
            <w:r>
              <w:rPr>
                <w:sz w:val="20"/>
                <w:szCs w:val="20"/>
              </w:rPr>
              <w:t xml:space="preserve">Keep row. Cast to </w:t>
            </w:r>
            <w:r>
              <w:rPr>
                <w:rFonts w:ascii="Consolas" w:hAnsi="Consolas"/>
                <w:sz w:val="20"/>
                <w:szCs w:val="20"/>
                <w:color w:val="1F1F1F"/>
              </w:rPr>
              <w:t xml:space="preserve">DECIMAL</w:t>
            </w:r>
            <w:r>
              <w:rPr>
                <w:sz w:val="20"/>
                <w:szCs w:val="20"/>
              </w:rPr>
              <w:t xml:space="preserve">. Keep blanks as </w:t>
            </w:r>
            <w:r>
              <w:rPr>
                <w:rFonts w:ascii="Consolas" w:hAnsi="Consolas"/>
                <w:sz w:val="20"/>
                <w:szCs w:val="20"/>
                <w:color w:val="1F1F1F"/>
              </w:rPr>
              <w:t xml:space="preserve">NULL</w:t>
            </w:r>
            <w:r>
              <w:rPr>
                <w:sz w:val="20"/>
                <w:szCs w:val="20"/>
              </w:rPr>
              <w:t xml:space="preserve">. No v1 imputation. In a derived layer, median fill by </w:t>
            </w:r>
            <w:r>
              <w:rPr>
                <w:rFonts w:ascii="Consolas" w:hAnsi="Consolas"/>
                <w:sz w:val="20"/>
                <w:szCs w:val="20"/>
                <w:color w:val="1F1F1F"/>
              </w:rPr>
              <w:t xml:space="preserve">State + Season</w:t>
            </w:r>
            <w:r>
              <w:rPr>
                <w:sz w:val="20"/>
                <w:szCs w:val="20"/>
              </w:rPr>
              <w:t xml:space="preserve"> is acceptable with a fallback chain.</w:t>
            </w:r>
          </w:p>
        </w:tc>
      </w:tr>
      <w:tr>
        <w:tc>
          <w:tcPr>
            <w:tcW w:w="1100" w:type="dxa"/>
          </w:tcPr>
          <w:p>
            <w:pPr>
              <w:spacing w:after="0"/>
            </w:pPr>
            <w:r>
              <w:rPr>
                <w:rFonts w:ascii="Consolas" w:hAnsi="Consolas"/>
                <w:sz w:val="20"/>
                <w:szCs w:val="20"/>
                <w:color w:val="1F1F1F"/>
              </w:rPr>
              <w:t xml:space="preserve">R4</w:t>
            </w:r>
          </w:p>
        </w:tc>
        <w:tc>
          <w:tcPr>
            <w:tcW w:w="3600" w:type="dxa"/>
          </w:tcPr>
          <w:p>
            <w:pPr>
              <w:spacing w:after="0"/>
            </w:pPr>
            <w:r>
              <w:rPr>
                <w:rFonts w:ascii="Consolas" w:hAnsi="Consolas"/>
                <w:sz w:val="20"/>
                <w:szCs w:val="20"/>
                <w:color w:val="1F1F1F"/>
              </w:rPr>
              <w:t xml:space="preserve">Historical_Landslide_Count</w:t>
            </w:r>
          </w:p>
        </w:tc>
        <w:tc>
          <w:tcPr>
            <w:tcW w:w="8260" w:type="dxa"/>
          </w:tcPr>
          <w:p>
            <w:pPr>
              <w:spacing w:after="0"/>
            </w:pPr>
            <w:r>
              <w:rPr>
                <w:sz w:val="20"/>
                <w:szCs w:val="20"/>
              </w:rPr>
              <w:t xml:space="preserve">Keep row. Cast to </w:t>
            </w:r>
            <w:r>
              <w:rPr>
                <w:rFonts w:ascii="Consolas" w:hAnsi="Consolas"/>
                <w:sz w:val="20"/>
                <w:szCs w:val="20"/>
                <w:color w:val="1F1F1F"/>
              </w:rPr>
              <w:t xml:space="preserve">INT</w:t>
            </w:r>
            <w:r>
              <w:rPr>
                <w:sz w:val="20"/>
                <w:szCs w:val="20"/>
              </w:rPr>
              <w:t xml:space="preserve">. Keep blanks as </w:t>
            </w:r>
            <w:r>
              <w:rPr>
                <w:rFonts w:ascii="Consolas" w:hAnsi="Consolas"/>
                <w:sz w:val="20"/>
                <w:szCs w:val="20"/>
                <w:color w:val="1F1F1F"/>
              </w:rPr>
              <w:t xml:space="preserve">NULL</w:t>
            </w:r>
            <w:r>
              <w:rPr>
                <w:sz w:val="20"/>
                <w:szCs w:val="20"/>
              </w:rPr>
              <w:t xml:space="preserve">. Never auto-impute </w:t>
            </w:r>
            <w:r>
              <w:rPr>
                <w:rFonts w:ascii="Consolas" w:hAnsi="Consolas"/>
                <w:sz w:val="20"/>
                <w:szCs w:val="20"/>
                <w:color w:val="1F1F1F"/>
              </w:rPr>
              <w:t xml:space="preserve">0</w:t>
            </w:r>
            <w:r>
              <w:rPr>
                <w:sz w:val="20"/>
                <w:szCs w:val="20"/>
              </w:rPr>
              <w:t xml:space="preserve">. Optional modeling-only fill may use grouped medians or keep </w:t>
            </w:r>
            <w:r>
              <w:rPr>
                <w:rFonts w:ascii="Consolas" w:hAnsi="Consolas"/>
                <w:sz w:val="20"/>
                <w:szCs w:val="20"/>
                <w:color w:val="1F1F1F"/>
              </w:rPr>
              <w:t xml:space="preserve">NULL</w:t>
            </w:r>
            <w:r>
              <w:rPr>
                <w:sz w:val="20"/>
                <w:szCs w:val="20"/>
              </w:rPr>
              <w:t xml:space="preserve">.</w:t>
            </w:r>
          </w:p>
        </w:tc>
      </w:tr>
      <w:tr>
        <w:tc>
          <w:tcPr>
            <w:tcW w:w="1100" w:type="dxa"/>
          </w:tcPr>
          <w:p>
            <w:pPr>
              <w:spacing w:after="0"/>
            </w:pPr>
            <w:r>
              <w:rPr>
                <w:rFonts w:ascii="Consolas" w:hAnsi="Consolas"/>
                <w:sz w:val="20"/>
                <w:szCs w:val="20"/>
                <w:color w:val="1F1F1F"/>
              </w:rPr>
              <w:t xml:space="preserve">R5</w:t>
            </w:r>
          </w:p>
        </w:tc>
        <w:tc>
          <w:tcPr>
            <w:tcW w:w="3600" w:type="dxa"/>
          </w:tcPr>
          <w:p>
            <w:pPr>
              <w:spacing w:after="0"/>
            </w:pPr>
            <w:r>
              <w:rPr>
                <w:rFonts w:ascii="Consolas" w:hAnsi="Consolas"/>
                <w:sz w:val="20"/>
                <w:szCs w:val="20"/>
                <w:color w:val="1F1F1F"/>
              </w:rPr>
              <w:t xml:space="preserve">Landslide_Occurred</w:t>
            </w:r>
            <w:r>
              <w:rPr>
                <w:sz w:val="20"/>
                <w:szCs w:val="20"/>
              </w:rPr>
              <w:t xml:space="preserve">, </w:t>
            </w:r>
            <w:r>
              <w:rPr>
                <w:rFonts w:ascii="Consolas" w:hAnsi="Consolas"/>
                <w:sz w:val="20"/>
                <w:szCs w:val="20"/>
                <w:color w:val="1F1F1F"/>
              </w:rPr>
              <w:t xml:space="preserve">Landslide_Risk</w:t>
            </w:r>
          </w:p>
        </w:tc>
        <w:tc>
          <w:tcPr>
            <w:tcW w:w="8260" w:type="dxa"/>
          </w:tcPr>
          <w:p>
            <w:pPr>
              <w:spacing w:after="0"/>
            </w:pPr>
            <w:r>
              <w:rPr>
                <w:sz w:val="20"/>
                <w:szCs w:val="20"/>
              </w:rPr>
              <w:t xml:space="preserve">Keep row. Harmonize category labels. Keep blanks as </w:t>
            </w:r>
            <w:r>
              <w:rPr>
                <w:rFonts w:ascii="Consolas" w:hAnsi="Consolas"/>
                <w:sz w:val="20"/>
                <w:szCs w:val="20"/>
                <w:color w:val="1F1F1F"/>
              </w:rPr>
              <w:t xml:space="preserve">NULL</w:t>
            </w:r>
            <w:r>
              <w:rPr>
                <w:sz w:val="20"/>
                <w:szCs w:val="20"/>
              </w:rPr>
              <w:t xml:space="preserve">. No class-label imputation in v1. In a derived layer, use </w:t>
            </w:r>
            <w:r>
              <w:rPr>
                <w:rFonts w:ascii="Consolas" w:hAnsi="Consolas"/>
                <w:sz w:val="20"/>
                <w:szCs w:val="20"/>
                <w:color w:val="1F1F1F"/>
              </w:rPr>
              <w:t xml:space="preserve">Unknown</w:t>
            </w:r>
            <w:r>
              <w:rPr>
                <w:sz w:val="20"/>
                <w:szCs w:val="20"/>
              </w:rPr>
              <w:t xml:space="preserve"> rather than forcing a label.</w:t>
            </w:r>
          </w:p>
        </w:tc>
      </w:tr>
      <w:tr>
        <w:tc>
          <w:tcPr>
            <w:tcW w:w="1100" w:type="dxa"/>
          </w:tcPr>
          <w:p>
            <w:pPr>
              <w:spacing w:after="0"/>
            </w:pPr>
            <w:r>
              <w:rPr>
                <w:rFonts w:ascii="Consolas" w:hAnsi="Consolas"/>
                <w:sz w:val="20"/>
                <w:szCs w:val="20"/>
                <w:color w:val="1F1F1F"/>
              </w:rPr>
              <w:t xml:space="preserve">R6</w:t>
            </w:r>
          </w:p>
        </w:tc>
        <w:tc>
          <w:tcPr>
            <w:tcW w:w="3600" w:type="dxa"/>
          </w:tcPr>
          <w:p>
            <w:pPr>
              <w:spacing w:after="0"/>
            </w:pPr>
            <w:r>
              <w:rPr>
                <w:rFonts w:ascii="Consolas" w:hAnsi="Consolas"/>
                <w:sz w:val="20"/>
                <w:szCs w:val="20"/>
                <w:color w:val="1F1F1F"/>
              </w:rPr>
              <w:t xml:space="preserve">Casualties</w:t>
            </w:r>
            <w:r>
              <w:rPr>
                <w:sz w:val="20"/>
                <w:szCs w:val="20"/>
              </w:rPr>
              <w:t xml:space="preserve">, </w:t>
            </w:r>
            <w:r>
              <w:rPr>
                <w:rFonts w:ascii="Consolas" w:hAnsi="Consolas"/>
                <w:sz w:val="20"/>
                <w:szCs w:val="20"/>
                <w:color w:val="1F1F1F"/>
              </w:rPr>
              <w:t xml:space="preserve">Injured</w:t>
            </w:r>
            <w:r>
              <w:rPr>
                <w:sz w:val="20"/>
                <w:szCs w:val="20"/>
              </w:rPr>
              <w:t xml:space="preserve">, </w:t>
            </w:r>
            <w:r>
              <w:rPr>
                <w:rFonts w:ascii="Consolas" w:hAnsi="Consolas"/>
                <w:sz w:val="20"/>
                <w:szCs w:val="20"/>
                <w:color w:val="1F1F1F"/>
              </w:rPr>
              <w:t xml:space="preserve">Missing_Persons</w:t>
            </w:r>
            <w:r>
              <w:rPr>
                <w:sz w:val="20"/>
                <w:szCs w:val="20"/>
              </w:rPr>
              <w:t xml:space="preserve">, </w:t>
            </w:r>
            <w:r>
              <w:rPr>
                <w:rFonts w:ascii="Consolas" w:hAnsi="Consolas"/>
                <w:sz w:val="20"/>
                <w:szCs w:val="20"/>
                <w:color w:val="1F1F1F"/>
              </w:rPr>
              <w:t xml:space="preserve">Families_Affected</w:t>
            </w:r>
            <w:r>
              <w:rPr>
                <w:sz w:val="20"/>
                <w:szCs w:val="20"/>
              </w:rPr>
              <w:t xml:space="preserve">, </w:t>
            </w:r>
            <w:r>
              <w:rPr>
                <w:rFonts w:ascii="Consolas" w:hAnsi="Consolas"/>
                <w:sz w:val="20"/>
                <w:szCs w:val="20"/>
                <w:color w:val="1F1F1F"/>
              </w:rPr>
              <w:t xml:space="preserve">Population_Affected</w:t>
            </w:r>
            <w:r>
              <w:rPr>
                <w:sz w:val="20"/>
                <w:szCs w:val="20"/>
              </w:rPr>
              <w:t xml:space="preserve">, </w:t>
            </w:r>
            <w:r>
              <w:rPr>
                <w:rFonts w:ascii="Consolas" w:hAnsi="Consolas"/>
                <w:sz w:val="20"/>
                <w:szCs w:val="20"/>
                <w:color w:val="1F1F1F"/>
              </w:rPr>
              <w:t xml:space="preserve">Houses_Damaged</w:t>
            </w:r>
            <w:r>
              <w:rPr>
                <w:sz w:val="20"/>
                <w:szCs w:val="20"/>
              </w:rPr>
              <w:t xml:space="preserve">, </w:t>
            </w:r>
            <w:r>
              <w:rPr>
                <w:rFonts w:ascii="Consolas" w:hAnsi="Consolas"/>
                <w:sz w:val="20"/>
                <w:szCs w:val="20"/>
                <w:color w:val="1F1F1F"/>
              </w:rPr>
              <w:t xml:space="preserve">Roads_Blocked_km</w:t>
            </w:r>
            <w:r>
              <w:rPr>
                <w:sz w:val="20"/>
                <w:szCs w:val="20"/>
              </w:rPr>
              <w:t xml:space="preserve">, </w:t>
            </w:r>
            <w:r>
              <w:rPr>
                <w:rFonts w:ascii="Consolas" w:hAnsi="Consolas"/>
                <w:sz w:val="20"/>
                <w:szCs w:val="20"/>
                <w:color w:val="1F1F1F"/>
              </w:rPr>
              <w:t xml:space="preserve">Bridges_Damaged</w:t>
            </w:r>
            <w:r>
              <w:rPr>
                <w:sz w:val="20"/>
                <w:szCs w:val="20"/>
              </w:rPr>
              <w:t xml:space="preserve">, </w:t>
            </w:r>
            <w:r>
              <w:rPr>
                <w:rFonts w:ascii="Consolas" w:hAnsi="Consolas"/>
                <w:sz w:val="20"/>
                <w:szCs w:val="20"/>
                <w:color w:val="1F1F1F"/>
              </w:rPr>
              <w:t xml:space="preserve">Economic_Loss_INR</w:t>
            </w:r>
            <w:r>
              <w:rPr>
                <w:sz w:val="20"/>
                <w:szCs w:val="20"/>
              </w:rPr>
              <w:t xml:space="preserve">, </w:t>
            </w:r>
            <w:r>
              <w:rPr>
                <w:rFonts w:ascii="Consolas" w:hAnsi="Consolas"/>
                <w:sz w:val="20"/>
                <w:szCs w:val="20"/>
                <w:color w:val="1F1F1F"/>
              </w:rPr>
              <w:t xml:space="preserve">Cropland_Damaged</w:t>
            </w:r>
            <w:r>
              <w:rPr>
                <w:sz w:val="20"/>
                <w:szCs w:val="20"/>
              </w:rPr>
              <w:t xml:space="preserve">, </w:t>
            </w:r>
            <w:r>
              <w:rPr>
                <w:rFonts w:ascii="Consolas" w:hAnsi="Consolas"/>
                <w:sz w:val="20"/>
                <w:szCs w:val="20"/>
                <w:color w:val="1F1F1F"/>
              </w:rPr>
              <w:t xml:space="preserve">Livestock_Lost</w:t>
            </w:r>
          </w:p>
        </w:tc>
        <w:tc>
          <w:tcPr>
            <w:tcW w:w="8260" w:type="dxa"/>
          </w:tcPr>
          <w:p>
            <w:pPr>
              <w:spacing w:after="0"/>
            </w:pPr>
            <w:r>
              <w:rPr>
                <w:sz w:val="20"/>
                <w:szCs w:val="20"/>
              </w:rPr>
              <w:t xml:space="preserve">Keep row. Cast to numeric target types. Keep blanks as </w:t>
            </w:r>
            <w:r>
              <w:rPr>
                <w:rFonts w:ascii="Consolas" w:hAnsi="Consolas"/>
                <w:sz w:val="20"/>
                <w:szCs w:val="20"/>
                <w:color w:val="1F1F1F"/>
              </w:rPr>
              <w:t xml:space="preserve">NULL</w:t>
            </w:r>
            <w:r>
              <w:rPr>
                <w:sz w:val="20"/>
                <w:szCs w:val="20"/>
              </w:rPr>
              <w:t xml:space="preserve">. No default zero fill. Derived-layer imputation must be rule-based or modeling-only and flagged.</w:t>
            </w:r>
          </w:p>
        </w:tc>
      </w:tr>
      <w:tr>
        <w:tc>
          <w:tcPr>
            <w:tcW w:w="1100" w:type="dxa"/>
          </w:tcPr>
          <w:p>
            <w:pPr>
              <w:spacing w:after="0"/>
            </w:pPr>
            <w:r>
              <w:rPr>
                <w:rFonts w:ascii="Consolas" w:hAnsi="Consolas"/>
                <w:sz w:val="20"/>
                <w:szCs w:val="20"/>
                <w:color w:val="1F1F1F"/>
              </w:rPr>
              <w:t xml:space="preserve">R7</w:t>
            </w:r>
          </w:p>
        </w:tc>
        <w:tc>
          <w:tcPr>
            <w:tcW w:w="3600" w:type="dxa"/>
          </w:tcPr>
          <w:p>
            <w:pPr>
              <w:spacing w:after="0"/>
            </w:pPr>
            <w:r>
              <w:rPr>
                <w:rFonts w:ascii="Consolas" w:hAnsi="Consolas"/>
                <w:sz w:val="20"/>
                <w:szCs w:val="20"/>
                <w:color w:val="1F1F1F"/>
              </w:rPr>
              <w:t xml:space="preserve">Response_Time_Min</w:t>
            </w:r>
            <w:r>
              <w:rPr>
                <w:sz w:val="20"/>
                <w:szCs w:val="20"/>
              </w:rPr>
              <w:t xml:space="preserve">, </w:t>
            </w:r>
            <w:r>
              <w:rPr>
                <w:rFonts w:ascii="Consolas" w:hAnsi="Consolas"/>
                <w:sz w:val="20"/>
                <w:szCs w:val="20"/>
                <w:color w:val="1F1F1F"/>
              </w:rPr>
              <w:t xml:space="preserve">Rescue_Duration_Hours</w:t>
            </w:r>
            <w:r>
              <w:rPr>
                <w:sz w:val="20"/>
                <w:szCs w:val="20"/>
              </w:rPr>
              <w:t xml:space="preserve">, </w:t>
            </w:r>
            <w:r>
              <w:rPr>
                <w:rFonts w:ascii="Consolas" w:hAnsi="Consolas"/>
                <w:sz w:val="20"/>
                <w:szCs w:val="20"/>
                <w:color w:val="1F1F1F"/>
              </w:rPr>
              <w:t xml:space="preserve">Human_Resources_Deployed</w:t>
            </w:r>
            <w:r>
              <w:rPr>
                <w:sz w:val="20"/>
                <w:szCs w:val="20"/>
              </w:rPr>
              <w:t xml:space="preserve">, </w:t>
            </w:r>
            <w:r>
              <w:rPr>
                <w:rFonts w:ascii="Consolas" w:hAnsi="Consolas"/>
                <w:sz w:val="20"/>
                <w:szCs w:val="20"/>
                <w:color w:val="1F1F1F"/>
              </w:rPr>
              <w:t xml:space="preserve">Rescue_Teams</w:t>
            </w:r>
            <w:r>
              <w:rPr>
                <w:sz w:val="20"/>
                <w:szCs w:val="20"/>
              </w:rPr>
              <w:t xml:space="preserve">, </w:t>
            </w:r>
            <w:r>
              <w:rPr>
                <w:rFonts w:ascii="Consolas" w:hAnsi="Consolas"/>
                <w:sz w:val="20"/>
                <w:szCs w:val="20"/>
                <w:color w:val="1F1F1F"/>
              </w:rPr>
              <w:t xml:space="preserve">NDRF_Teams</w:t>
            </w:r>
            <w:r>
              <w:rPr>
                <w:sz w:val="20"/>
                <w:szCs w:val="20"/>
              </w:rPr>
              <w:t xml:space="preserve">, </w:t>
            </w:r>
            <w:r>
              <w:rPr>
                <w:rFonts w:ascii="Consolas" w:hAnsi="Consolas"/>
                <w:sz w:val="20"/>
                <w:szCs w:val="20"/>
                <w:color w:val="1F1F1F"/>
              </w:rPr>
              <w:t xml:space="preserve">SDRF_Teams</w:t>
            </w:r>
            <w:r>
              <w:rPr>
                <w:sz w:val="20"/>
                <w:szCs w:val="20"/>
              </w:rPr>
              <w:t xml:space="preserve">, </w:t>
            </w:r>
            <w:r>
              <w:rPr>
                <w:rFonts w:ascii="Consolas" w:hAnsi="Consolas"/>
                <w:sz w:val="20"/>
                <w:szCs w:val="20"/>
                <w:color w:val="1F1F1F"/>
              </w:rPr>
              <w:t xml:space="preserve">Volunteers</w:t>
            </w:r>
            <w:r>
              <w:rPr>
                <w:sz w:val="20"/>
                <w:szCs w:val="20"/>
              </w:rPr>
              <w:t xml:space="preserve">, </w:t>
            </w:r>
            <w:r>
              <w:rPr>
                <w:rFonts w:ascii="Consolas" w:hAnsi="Consolas"/>
                <w:sz w:val="20"/>
                <w:szCs w:val="20"/>
                <w:color w:val="1F1F1F"/>
              </w:rPr>
              <w:t xml:space="preserve">Ambulances</w:t>
            </w:r>
            <w:r>
              <w:rPr>
                <w:sz w:val="20"/>
                <w:szCs w:val="20"/>
              </w:rPr>
              <w:t xml:space="preserve">, </w:t>
            </w:r>
            <w:r>
              <w:rPr>
                <w:rFonts w:ascii="Consolas" w:hAnsi="Consolas"/>
                <w:sz w:val="20"/>
                <w:szCs w:val="20"/>
                <w:color w:val="1F1F1F"/>
              </w:rPr>
              <w:t xml:space="preserve">Helicopters</w:t>
            </w:r>
            <w:r>
              <w:rPr>
                <w:sz w:val="20"/>
                <w:szCs w:val="20"/>
              </w:rPr>
              <w:t xml:space="preserve">, </w:t>
            </w:r>
            <w:r>
              <w:rPr>
                <w:rFonts w:ascii="Consolas" w:hAnsi="Consolas"/>
                <w:sz w:val="20"/>
                <w:szCs w:val="20"/>
                <w:color w:val="1F1F1F"/>
              </w:rPr>
              <w:t xml:space="preserve">Excavators</w:t>
            </w:r>
            <w:r>
              <w:rPr>
                <w:sz w:val="20"/>
                <w:szCs w:val="20"/>
              </w:rPr>
              <w:t xml:space="preserve">, </w:t>
            </w:r>
            <w:r>
              <w:rPr>
                <w:rFonts w:ascii="Consolas" w:hAnsi="Consolas"/>
                <w:sz w:val="20"/>
                <w:szCs w:val="20"/>
                <w:color w:val="1F1F1F"/>
              </w:rPr>
              <w:t xml:space="preserve">JCB_Machines</w:t>
            </w:r>
            <w:r>
              <w:rPr>
                <w:sz w:val="20"/>
                <w:szCs w:val="20"/>
              </w:rPr>
              <w:t xml:space="preserve">, </w:t>
            </w:r>
            <w:r>
              <w:rPr>
                <w:rFonts w:ascii="Consolas" w:hAnsi="Consolas"/>
                <w:sz w:val="20"/>
                <w:szCs w:val="20"/>
                <w:color w:val="1F1F1F"/>
              </w:rPr>
              <w:t xml:space="preserve">Cranes</w:t>
            </w:r>
            <w:r>
              <w:rPr>
                <w:sz w:val="20"/>
                <w:szCs w:val="20"/>
              </w:rPr>
              <w:t xml:space="preserve">, </w:t>
            </w:r>
            <w:r>
              <w:rPr>
                <w:rFonts w:ascii="Consolas" w:hAnsi="Consolas"/>
                <w:sz w:val="20"/>
                <w:szCs w:val="20"/>
                <w:color w:val="1F1F1F"/>
              </w:rPr>
              <w:t xml:space="preserve">Relief_Camps</w:t>
            </w:r>
            <w:r>
              <w:rPr>
                <w:sz w:val="20"/>
                <w:szCs w:val="20"/>
              </w:rPr>
              <w:t xml:space="preserve">, </w:t>
            </w:r>
            <w:r>
              <w:rPr>
                <w:rFonts w:ascii="Consolas" w:hAnsi="Consolas"/>
                <w:sz w:val="20"/>
                <w:szCs w:val="20"/>
                <w:color w:val="1F1F1F"/>
              </w:rPr>
              <w:t xml:space="preserve">Evacuated_People</w:t>
            </w:r>
            <w:r>
              <w:rPr>
                <w:sz w:val="20"/>
                <w:szCs w:val="20"/>
              </w:rPr>
              <w:t xml:space="preserve">, </w:t>
            </w:r>
            <w:r>
              <w:rPr>
                <w:rFonts w:ascii="Consolas" w:hAnsi="Consolas"/>
                <w:sz w:val="20"/>
                <w:szCs w:val="20"/>
                <w:color w:val="1F1F1F"/>
              </w:rPr>
              <w:t xml:space="preserve">Relief_Materials_Tons</w:t>
            </w:r>
            <w:r>
              <w:rPr>
                <w:sz w:val="20"/>
                <w:szCs w:val="20"/>
              </w:rPr>
              <w:t xml:space="preserve">, </w:t>
            </w:r>
            <w:r>
              <w:rPr>
                <w:rFonts w:ascii="Consolas" w:hAnsi="Consolas"/>
                <w:sz w:val="20"/>
                <w:szCs w:val="20"/>
                <w:color w:val="1F1F1F"/>
              </w:rPr>
              <w:t xml:space="preserve">Recovery_Days</w:t>
            </w:r>
            <w:r>
              <w:rPr>
                <w:sz w:val="20"/>
                <w:szCs w:val="20"/>
              </w:rPr>
              <w:t xml:space="preserve">, </w:t>
            </w:r>
            <w:r>
              <w:rPr>
                <w:rFonts w:ascii="Consolas" w:hAnsi="Consolas"/>
                <w:sz w:val="20"/>
                <w:szCs w:val="20"/>
                <w:color w:val="1F1F1F"/>
              </w:rPr>
              <w:t xml:space="preserve">Power_Outage_Hours</w:t>
            </w:r>
          </w:p>
        </w:tc>
        <w:tc>
          <w:tcPr>
            <w:tcW w:w="8260" w:type="dxa"/>
          </w:tcPr>
          <w:p>
            <w:pPr>
              <w:spacing w:after="0"/>
            </w:pPr>
            <w:r>
              <w:rPr>
                <w:sz w:val="20"/>
                <w:szCs w:val="20"/>
              </w:rPr>
              <w:t xml:space="preserve">Keep row. Cast to numeric target types. Keep blanks as </w:t>
            </w:r>
            <w:r>
              <w:rPr>
                <w:rFonts w:ascii="Consolas" w:hAnsi="Consolas"/>
                <w:sz w:val="20"/>
                <w:szCs w:val="20"/>
                <w:color w:val="1F1F1F"/>
              </w:rPr>
              <w:t xml:space="preserve">NULL</w:t>
            </w:r>
            <w:r>
              <w:rPr>
                <w:sz w:val="20"/>
                <w:szCs w:val="20"/>
              </w:rPr>
              <w:t xml:space="preserve">. No default zero fill. Derived-layer imputation must be explicitly justified and flagged.</w:t>
            </w:r>
          </w:p>
        </w:tc>
      </w:tr>
      <w:tr>
        <w:tc>
          <w:tcPr>
            <w:tcW w:w="1100" w:type="dxa"/>
          </w:tcPr>
          <w:p>
            <w:pPr>
              <w:spacing w:after="0"/>
            </w:pPr>
            <w:r>
              <w:rPr>
                <w:rFonts w:ascii="Consolas" w:hAnsi="Consolas"/>
                <w:sz w:val="20"/>
                <w:szCs w:val="20"/>
                <w:color w:val="1F1F1F"/>
              </w:rPr>
              <w:t xml:space="preserve">R8</w:t>
            </w:r>
          </w:p>
        </w:tc>
        <w:tc>
          <w:tcPr>
            <w:tcW w:w="3600" w:type="dxa"/>
          </w:tcPr>
          <w:p>
            <w:pPr>
              <w:spacing w:after="0"/>
            </w:pPr>
            <w:r>
              <w:rPr>
                <w:rFonts w:ascii="Consolas" w:hAnsi="Consolas"/>
                <w:sz w:val="20"/>
                <w:szCs w:val="20"/>
                <w:color w:val="1F1F1F"/>
              </w:rPr>
              <w:t xml:space="preserve">Aid_Amount_INR</w:t>
            </w:r>
            <w:r>
              <w:rPr>
                <w:sz w:val="20"/>
                <w:szCs w:val="20"/>
              </w:rPr>
              <w:t xml:space="preserve">, </w:t>
            </w:r>
            <w:r>
              <w:rPr>
                <w:rFonts w:ascii="Consolas" w:hAnsi="Consolas"/>
                <w:sz w:val="20"/>
                <w:szCs w:val="20"/>
                <w:color w:val="1F1F1F"/>
              </w:rPr>
              <w:t xml:space="preserve">Compensation_Provided</w:t>
            </w:r>
            <w:r>
              <w:rPr>
                <w:sz w:val="20"/>
                <w:szCs w:val="20"/>
              </w:rPr>
              <w:t xml:space="preserve">, </w:t>
            </w:r>
            <w:r>
              <w:rPr>
                <w:rFonts w:ascii="Consolas" w:hAnsi="Consolas"/>
                <w:sz w:val="20"/>
                <w:szCs w:val="20"/>
                <w:color w:val="1F1F1F"/>
              </w:rPr>
              <w:t xml:space="preserve">Water_Supply_Disrupted</w:t>
            </w:r>
            <w:r>
              <w:rPr>
                <w:sz w:val="20"/>
                <w:szCs w:val="20"/>
              </w:rPr>
              <w:t xml:space="preserve">, </w:t>
            </w:r>
            <w:r>
              <w:rPr>
                <w:rFonts w:ascii="Consolas" w:hAnsi="Consolas"/>
                <w:sz w:val="20"/>
                <w:szCs w:val="20"/>
                <w:color w:val="1F1F1F"/>
              </w:rPr>
              <w:t xml:space="preserve">Communication_Disruption</w:t>
            </w:r>
          </w:p>
        </w:tc>
        <w:tc>
          <w:tcPr>
            <w:tcW w:w="8260" w:type="dxa"/>
          </w:tcPr>
          <w:p>
            <w:pPr>
              <w:spacing w:after="0"/>
            </w:pPr>
            <w:r>
              <w:rPr>
                <w:sz w:val="20"/>
                <w:szCs w:val="20"/>
              </w:rPr>
              <w:t xml:space="preserve">Keep row. Harmonize categorical labels and cast </w:t>
            </w:r>
            <w:r>
              <w:rPr>
                <w:rFonts w:ascii="Consolas" w:hAnsi="Consolas"/>
                <w:sz w:val="20"/>
                <w:szCs w:val="20"/>
                <w:color w:val="1F1F1F"/>
              </w:rPr>
              <w:t xml:space="preserve">Aid_Amount_INR</w:t>
            </w:r>
            <w:r>
              <w:rPr>
                <w:sz w:val="20"/>
                <w:szCs w:val="20"/>
              </w:rPr>
              <w:t xml:space="preserve"> to </w:t>
            </w:r>
            <w:r>
              <w:rPr>
                <w:rFonts w:ascii="Consolas" w:hAnsi="Consolas"/>
                <w:sz w:val="20"/>
                <w:szCs w:val="20"/>
                <w:color w:val="1F1F1F"/>
              </w:rPr>
              <w:t xml:space="preserve">DECIMAL</w:t>
            </w:r>
            <w:r>
              <w:rPr>
                <w:sz w:val="20"/>
                <w:szCs w:val="20"/>
              </w:rPr>
              <w:t xml:space="preserve">. Keep blanks as </w:t>
            </w:r>
            <w:r>
              <w:rPr>
                <w:rFonts w:ascii="Consolas" w:hAnsi="Consolas"/>
                <w:sz w:val="20"/>
                <w:szCs w:val="20"/>
                <w:color w:val="1F1F1F"/>
              </w:rPr>
              <w:t xml:space="preserve">NULL</w:t>
            </w:r>
            <w:r>
              <w:rPr>
                <w:sz w:val="20"/>
                <w:szCs w:val="20"/>
              </w:rPr>
              <w:t xml:space="preserve">. Set negative </w:t>
            </w:r>
            <w:r>
              <w:rPr>
                <w:rFonts w:ascii="Consolas" w:hAnsi="Consolas"/>
                <w:sz w:val="20"/>
                <w:szCs w:val="20"/>
                <w:color w:val="1F1F1F"/>
              </w:rPr>
              <w:t xml:space="preserve">Aid_Amount_INR</w:t>
            </w:r>
            <w:r>
              <w:rPr>
                <w:sz w:val="20"/>
                <w:szCs w:val="20"/>
              </w:rPr>
              <w:t xml:space="preserve"> values to </w:t>
            </w:r>
            <w:r>
              <w:rPr>
                <w:rFonts w:ascii="Consolas" w:hAnsi="Consolas"/>
                <w:sz w:val="20"/>
                <w:szCs w:val="20"/>
                <w:color w:val="1F1F1F"/>
              </w:rPr>
              <w:t xml:space="preserve">NULL</w:t>
            </w:r>
            <w:r>
              <w:rPr>
                <w:sz w:val="20"/>
                <w:szCs w:val="20"/>
              </w:rPr>
              <w:t xml:space="preserve">. In a derived layer, binary flags may use </w:t>
            </w:r>
            <w:r>
              <w:rPr>
                <w:rFonts w:ascii="Consolas" w:hAnsi="Consolas"/>
                <w:sz w:val="20"/>
                <w:szCs w:val="20"/>
                <w:color w:val="1F1F1F"/>
              </w:rPr>
              <w:t xml:space="preserve">Unknown</w:t>
            </w:r>
            <w:r>
              <w:rPr>
                <w:sz w:val="20"/>
                <w:szCs w:val="20"/>
              </w:rPr>
              <w:t xml:space="preserve"> if needed.</w:t>
            </w:r>
          </w:p>
        </w:tc>
      </w:tr>
    </w:tbl>
    <w:p>
      <w:pPr>
        <w:spacing w:before="180" w:after="120"/>
      </w:pPr>
      <w:r>
        <w:rPr>
          <w:sz w:val="26"/>
          <w:szCs w:val="26"/>
          <w:b/>
        </w:rPr>
        <w:t xml:space="preserve">Column-Level Inventory</w:t>
      </w:r>
    </w:p>
    <w:tbl>
      <w:tblPr>
        <w:tblW w:w="0" w:type="auto"/>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CellMar>
          <w:top w:w="90" w:type="dxa"/>
          <w:left w:w="90" w:type="dxa"/>
          <w:bottom w:w="90" w:type="dxa"/>
          <w:right w:w="90" w:type="dxa"/>
        </w:tblCellMar>
      </w:tblPr>
      <w:tblGrid>
        <w:gridCol w:w="2100"/>
        <w:gridCol w:w="900"/>
        <w:gridCol w:w="1100"/>
        <w:gridCol w:w="1000"/>
        <w:gridCol w:w="7860"/>
      </w:tblGrid>
      <w:tr>
        <w:tc>
          <w:tcPr>
            <w:tcW w:w="2100" w:type="dxa"/>
            <w:shd w:fill="F2F2F2"/>
          </w:tcPr>
          <w:p>
            <w:pPr>
              <w:spacing w:after="0"/>
            </w:pPr>
            <w:r>
              <w:rPr>
                <w:sz w:val="20"/>
                <w:szCs w:val="20"/>
                <w:b/>
              </w:rPr>
              <w:t xml:space="preserve">Column</w:t>
            </w:r>
          </w:p>
        </w:tc>
        <w:tc>
          <w:tcPr>
            <w:tcW w:w="900" w:type="dxa"/>
            <w:shd w:fill="F2F2F2"/>
          </w:tcPr>
          <w:p>
            <w:pPr>
              <w:spacing w:after="0"/>
            </w:pPr>
            <w:r>
              <w:rPr>
                <w:sz w:val="20"/>
                <w:szCs w:val="20"/>
                <w:b/>
              </w:rPr>
              <w:t xml:space="preserve">Nulls</w:t>
            </w:r>
          </w:p>
        </w:tc>
        <w:tc>
          <w:tcPr>
            <w:tcW w:w="1100" w:type="dxa"/>
            <w:shd w:fill="F2F2F2"/>
          </w:tcPr>
          <w:p>
            <w:pPr>
              <w:spacing w:after="0"/>
            </w:pPr>
            <w:r>
              <w:rPr>
                <w:sz w:val="20"/>
                <w:szCs w:val="20"/>
                <w:b/>
              </w:rPr>
              <w:t xml:space="preserve">Missing %</w:t>
            </w:r>
          </w:p>
        </w:tc>
        <w:tc>
          <w:tcPr>
            <w:tcW w:w="1000" w:type="dxa"/>
            <w:shd w:fill="F2F2F2"/>
          </w:tcPr>
          <w:p>
            <w:pPr>
              <w:spacing w:after="0"/>
            </w:pPr>
            <w:r>
              <w:rPr>
                <w:sz w:val="20"/>
                <w:szCs w:val="20"/>
                <w:b/>
              </w:rPr>
              <w:t xml:space="preserve">Rule ID</w:t>
            </w:r>
          </w:p>
        </w:tc>
        <w:tc>
          <w:tcPr>
            <w:tcW w:w="7860" w:type="dxa"/>
            <w:shd w:fill="F2F2F2"/>
          </w:tcPr>
          <w:p>
            <w:pPr>
              <w:spacing w:after="0"/>
            </w:pPr>
            <w:r>
              <w:rPr>
                <w:sz w:val="20"/>
                <w:szCs w:val="20"/>
                <w:b/>
              </w:rPr>
              <w:t xml:space="preserve">v1 action / impute stance</w:t>
            </w:r>
          </w:p>
        </w:tc>
      </w:tr>
      <w:tr>
        <w:tc>
          <w:tcPr>
            <w:tcW w:w="2100" w:type="dxa"/>
          </w:tcPr>
          <w:p>
            <w:pPr>
              <w:spacing w:after="0"/>
            </w:pPr>
            <w:r>
              <w:rPr>
                <w:rFonts w:ascii="Consolas" w:hAnsi="Consolas"/>
                <w:sz w:val="20"/>
                <w:szCs w:val="20"/>
                <w:color w:val="1F1F1F"/>
              </w:rPr>
              <w:t xml:space="preserve">Date</w:t>
            </w:r>
          </w:p>
        </w:tc>
        <w:tc>
          <w:tcPr>
            <w:tcW w:w="900" w:type="dxa"/>
          </w:tcPr>
          <w:p>
            <w:pPr>
              <w:spacing w:after="0"/>
            </w:pPr>
            <w:r>
              <w:rPr>
                <w:sz w:val="20"/>
                <w:szCs w:val="20"/>
              </w:rPr>
              <w:t xml:space="preserve">892</w:t>
            </w:r>
          </w:p>
        </w:tc>
        <w:tc>
          <w:tcPr>
            <w:tcW w:w="1100" w:type="dxa"/>
          </w:tcPr>
          <w:p>
            <w:pPr>
              <w:spacing w:after="0"/>
            </w:pPr>
            <w:r>
              <w:rPr>
                <w:sz w:val="20"/>
                <w:szCs w:val="20"/>
              </w:rPr>
              <w:t xml:space="preserve">1.85%</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Cast </w:t>
            </w:r>
            <w:r>
              <w:rPr>
                <w:rFonts w:ascii="Consolas" w:hAnsi="Consolas"/>
                <w:sz w:val="20"/>
                <w:szCs w:val="20"/>
                <w:color w:val="1F1F1F"/>
              </w:rPr>
              <w:t xml:space="preserve">DATE</w:t>
            </w:r>
            <w:r>
              <w:rPr>
                <w:sz w:val="20"/>
                <w:szCs w:val="20"/>
              </w:rPr>
              <w:t xml:space="preserve">; keep </w:t>
            </w:r>
            <w:r>
              <w:rPr>
                <w:rFonts w:ascii="Consolas" w:hAnsi="Consolas"/>
                <w:sz w:val="20"/>
                <w:szCs w:val="20"/>
                <w:color w:val="1F1F1F"/>
              </w:rPr>
              <w:t xml:space="preserve">NULL</w:t>
            </w:r>
            <w:r>
              <w:rPr>
                <w:sz w:val="20"/>
                <w:szCs w:val="20"/>
              </w:rPr>
              <w:t xml:space="preserve">; no v1 impute</w:t>
            </w:r>
          </w:p>
        </w:tc>
      </w:tr>
      <w:tr>
        <w:tc>
          <w:tcPr>
            <w:tcW w:w="2100" w:type="dxa"/>
          </w:tcPr>
          <w:p>
            <w:pPr>
              <w:spacing w:after="0"/>
            </w:pPr>
            <w:r>
              <w:rPr>
                <w:rFonts w:ascii="Consolas" w:hAnsi="Consolas"/>
                <w:sz w:val="20"/>
                <w:szCs w:val="20"/>
                <w:color w:val="1F1F1F"/>
              </w:rPr>
              <w:t xml:space="preserve">State</w:t>
            </w:r>
          </w:p>
        </w:tc>
        <w:tc>
          <w:tcPr>
            <w:tcW w:w="900" w:type="dxa"/>
          </w:tcPr>
          <w:p>
            <w:pPr>
              <w:spacing w:after="0"/>
            </w:pPr>
            <w:r>
              <w:rPr>
                <w:sz w:val="20"/>
                <w:szCs w:val="20"/>
              </w:rPr>
              <w:t xml:space="preserve">896</w:t>
            </w:r>
          </w:p>
        </w:tc>
        <w:tc>
          <w:tcPr>
            <w:tcW w:w="1100" w:type="dxa"/>
          </w:tcPr>
          <w:p>
            <w:pPr>
              <w:spacing w:after="0"/>
            </w:pPr>
            <w:r>
              <w:rPr>
                <w:sz w:val="20"/>
                <w:szCs w:val="20"/>
              </w:rPr>
              <w:t xml:space="preserve">1.86%</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no v1 impute</w:t>
            </w:r>
          </w:p>
        </w:tc>
      </w:tr>
      <w:tr>
        <w:tc>
          <w:tcPr>
            <w:tcW w:w="2100" w:type="dxa"/>
          </w:tcPr>
          <w:p>
            <w:pPr>
              <w:spacing w:after="0"/>
            </w:pPr>
            <w:r>
              <w:rPr>
                <w:rFonts w:ascii="Consolas" w:hAnsi="Consolas"/>
                <w:sz w:val="20"/>
                <w:szCs w:val="20"/>
                <w:color w:val="1F1F1F"/>
              </w:rPr>
              <w:t xml:space="preserve">District</w:t>
            </w:r>
          </w:p>
        </w:tc>
        <w:tc>
          <w:tcPr>
            <w:tcW w:w="900" w:type="dxa"/>
          </w:tcPr>
          <w:p>
            <w:pPr>
              <w:spacing w:after="0"/>
            </w:pPr>
            <w:r>
              <w:rPr>
                <w:sz w:val="20"/>
                <w:szCs w:val="20"/>
              </w:rPr>
              <w:t xml:space="preserve">1861</w:t>
            </w:r>
          </w:p>
        </w:tc>
        <w:tc>
          <w:tcPr>
            <w:tcW w:w="1100" w:type="dxa"/>
          </w:tcPr>
          <w:p>
            <w:pPr>
              <w:spacing w:after="0"/>
            </w:pPr>
            <w:r>
              <w:rPr>
                <w:sz w:val="20"/>
                <w:szCs w:val="20"/>
              </w:rPr>
              <w:t xml:space="preserve">3.87%</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Trim only; keep </w:t>
            </w:r>
            <w:r>
              <w:rPr>
                <w:rFonts w:ascii="Consolas" w:hAnsi="Consolas"/>
                <w:sz w:val="20"/>
                <w:szCs w:val="20"/>
                <w:color w:val="1F1F1F"/>
              </w:rPr>
              <w:t xml:space="preserve">NULL</w:t>
            </w:r>
            <w:r>
              <w:rPr>
                <w:sz w:val="20"/>
                <w:szCs w:val="20"/>
              </w:rPr>
              <w:t xml:space="preserve">; no v1 impute</w:t>
            </w:r>
          </w:p>
        </w:tc>
      </w:tr>
      <w:tr>
        <w:tc>
          <w:tcPr>
            <w:tcW w:w="2100" w:type="dxa"/>
          </w:tcPr>
          <w:p>
            <w:pPr>
              <w:spacing w:after="0"/>
            </w:pPr>
            <w:r>
              <w:rPr>
                <w:rFonts w:ascii="Consolas" w:hAnsi="Consolas"/>
                <w:sz w:val="20"/>
                <w:szCs w:val="20"/>
                <w:color w:val="1F1F1F"/>
              </w:rPr>
              <w:t xml:space="preserve">Latitude</w:t>
            </w:r>
          </w:p>
        </w:tc>
        <w:tc>
          <w:tcPr>
            <w:tcW w:w="900" w:type="dxa"/>
          </w:tcPr>
          <w:p>
            <w:pPr>
              <w:spacing w:after="0"/>
            </w:pPr>
            <w:r>
              <w:rPr>
                <w:sz w:val="20"/>
                <w:szCs w:val="20"/>
              </w:rPr>
              <w:t xml:space="preserve">1107</w:t>
            </w:r>
          </w:p>
        </w:tc>
        <w:tc>
          <w:tcPr>
            <w:tcW w:w="1100" w:type="dxa"/>
          </w:tcPr>
          <w:p>
            <w:pPr>
              <w:spacing w:after="0"/>
            </w:pPr>
            <w:r>
              <w:rPr>
                <w:sz w:val="20"/>
                <w:szCs w:val="20"/>
              </w:rPr>
              <w:t xml:space="preserve">2.30%</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v1 impute</w:t>
            </w:r>
          </w:p>
        </w:tc>
      </w:tr>
      <w:tr>
        <w:tc>
          <w:tcPr>
            <w:tcW w:w="2100" w:type="dxa"/>
          </w:tcPr>
          <w:p>
            <w:pPr>
              <w:spacing w:after="0"/>
            </w:pPr>
            <w:r>
              <w:rPr>
                <w:rFonts w:ascii="Consolas" w:hAnsi="Consolas"/>
                <w:sz w:val="20"/>
                <w:szCs w:val="20"/>
                <w:color w:val="1F1F1F"/>
              </w:rPr>
              <w:t xml:space="preserve">Longitude</w:t>
            </w:r>
          </w:p>
        </w:tc>
        <w:tc>
          <w:tcPr>
            <w:tcW w:w="900" w:type="dxa"/>
          </w:tcPr>
          <w:p>
            <w:pPr>
              <w:spacing w:after="0"/>
            </w:pPr>
            <w:r>
              <w:rPr>
                <w:sz w:val="20"/>
                <w:szCs w:val="20"/>
              </w:rPr>
              <w:t xml:space="preserve">1135</w:t>
            </w:r>
          </w:p>
        </w:tc>
        <w:tc>
          <w:tcPr>
            <w:tcW w:w="1100" w:type="dxa"/>
          </w:tcPr>
          <w:p>
            <w:pPr>
              <w:spacing w:after="0"/>
            </w:pPr>
            <w:r>
              <w:rPr>
                <w:sz w:val="20"/>
                <w:szCs w:val="20"/>
              </w:rPr>
              <w:t xml:space="preserve">2.36%</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v1 impute</w:t>
            </w:r>
          </w:p>
        </w:tc>
      </w:tr>
      <w:tr>
        <w:tc>
          <w:tcPr>
            <w:tcW w:w="2100" w:type="dxa"/>
          </w:tcPr>
          <w:p>
            <w:pPr>
              <w:spacing w:after="0"/>
            </w:pPr>
            <w:r>
              <w:rPr>
                <w:rFonts w:ascii="Consolas" w:hAnsi="Consolas"/>
                <w:sz w:val="20"/>
                <w:szCs w:val="20"/>
                <w:color w:val="1F1F1F"/>
              </w:rPr>
              <w:t xml:space="preserve">Season</w:t>
            </w:r>
          </w:p>
        </w:tc>
        <w:tc>
          <w:tcPr>
            <w:tcW w:w="900" w:type="dxa"/>
          </w:tcPr>
          <w:p>
            <w:pPr>
              <w:spacing w:after="0"/>
            </w:pPr>
            <w:r>
              <w:rPr>
                <w:sz w:val="20"/>
                <w:szCs w:val="20"/>
              </w:rPr>
              <w:t xml:space="preserve">936</w:t>
            </w:r>
          </w:p>
        </w:tc>
        <w:tc>
          <w:tcPr>
            <w:tcW w:w="1100" w:type="dxa"/>
          </w:tcPr>
          <w:p>
            <w:pPr>
              <w:spacing w:after="0"/>
            </w:pPr>
            <w:r>
              <w:rPr>
                <w:sz w:val="20"/>
                <w:szCs w:val="20"/>
              </w:rPr>
              <w:t xml:space="preserve">1.95%</w:t>
            </w:r>
          </w:p>
        </w:tc>
        <w:tc>
          <w:tcPr>
            <w:tcW w:w="1000" w:type="dxa"/>
          </w:tcPr>
          <w:p>
            <w:pPr>
              <w:spacing w:after="0"/>
            </w:pPr>
            <w:r>
              <w:rPr>
                <w:rFonts w:ascii="Consolas" w:hAnsi="Consolas"/>
                <w:sz w:val="20"/>
                <w:szCs w:val="20"/>
                <w:color w:val="1F1F1F"/>
              </w:rPr>
              <w:t xml:space="preserve">R1</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derive only from </w:t>
            </w:r>
            <w:r>
              <w:rPr>
                <w:rFonts w:ascii="Consolas" w:hAnsi="Consolas"/>
                <w:sz w:val="20"/>
                <w:szCs w:val="20"/>
                <w:color w:val="1F1F1F"/>
              </w:rPr>
              <w:t xml:space="preserve">Date</w:t>
            </w:r>
            <w:r>
              <w:rPr>
                <w:sz w:val="20"/>
                <w:szCs w:val="20"/>
              </w:rPr>
              <w:t xml:space="preserve"> in derived layer</w:t>
            </w:r>
          </w:p>
        </w:tc>
      </w:tr>
      <w:tr>
        <w:tc>
          <w:tcPr>
            <w:tcW w:w="2100" w:type="dxa"/>
          </w:tcPr>
          <w:p>
            <w:pPr>
              <w:spacing w:after="0"/>
            </w:pPr>
            <w:r>
              <w:rPr>
                <w:rFonts w:ascii="Consolas" w:hAnsi="Consolas"/>
                <w:sz w:val="20"/>
                <w:szCs w:val="20"/>
                <w:color w:val="1F1F1F"/>
              </w:rPr>
              <w:t xml:space="preserve">Rainfall_mm</w:t>
            </w:r>
          </w:p>
        </w:tc>
        <w:tc>
          <w:tcPr>
            <w:tcW w:w="900" w:type="dxa"/>
          </w:tcPr>
          <w:p>
            <w:pPr>
              <w:spacing w:after="0"/>
            </w:pPr>
            <w:r>
              <w:rPr>
                <w:sz w:val="20"/>
                <w:szCs w:val="20"/>
              </w:rPr>
              <w:t xml:space="preserve">2571</w:t>
            </w:r>
          </w:p>
        </w:tc>
        <w:tc>
          <w:tcPr>
            <w:tcW w:w="1100" w:type="dxa"/>
          </w:tcPr>
          <w:p>
            <w:pPr>
              <w:spacing w:after="0"/>
            </w:pPr>
            <w:r>
              <w:rPr>
                <w:sz w:val="20"/>
                <w:szCs w:val="20"/>
              </w:rPr>
              <w:t xml:space="preserve">5.34%</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Elevation_m</w:t>
            </w:r>
          </w:p>
        </w:tc>
        <w:tc>
          <w:tcPr>
            <w:tcW w:w="900" w:type="dxa"/>
          </w:tcPr>
          <w:p>
            <w:pPr>
              <w:spacing w:after="0"/>
            </w:pPr>
            <w:r>
              <w:rPr>
                <w:sz w:val="20"/>
                <w:szCs w:val="20"/>
              </w:rPr>
              <w:t xml:space="preserve">1490</w:t>
            </w:r>
          </w:p>
        </w:tc>
        <w:tc>
          <w:tcPr>
            <w:tcW w:w="1100" w:type="dxa"/>
          </w:tcPr>
          <w:p>
            <w:pPr>
              <w:spacing w:after="0"/>
            </w:pPr>
            <w:r>
              <w:rPr>
                <w:sz w:val="20"/>
                <w:szCs w:val="20"/>
              </w:rPr>
              <w:t xml:space="preserve">3.10%</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Slope_Degree</w:t>
            </w:r>
          </w:p>
        </w:tc>
        <w:tc>
          <w:tcPr>
            <w:tcW w:w="900" w:type="dxa"/>
          </w:tcPr>
          <w:p>
            <w:pPr>
              <w:spacing w:after="0"/>
            </w:pPr>
            <w:r>
              <w:rPr>
                <w:sz w:val="20"/>
                <w:szCs w:val="20"/>
              </w:rPr>
              <w:t xml:space="preserve">1537</w:t>
            </w:r>
          </w:p>
        </w:tc>
        <w:tc>
          <w:tcPr>
            <w:tcW w:w="1100" w:type="dxa"/>
          </w:tcPr>
          <w:p>
            <w:pPr>
              <w:spacing w:after="0"/>
            </w:pPr>
            <w:r>
              <w:rPr>
                <w:sz w:val="20"/>
                <w:szCs w:val="20"/>
              </w:rPr>
              <w:t xml:space="preserve">3.19%</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Soil_Type</w:t>
            </w:r>
          </w:p>
        </w:tc>
        <w:tc>
          <w:tcPr>
            <w:tcW w:w="900" w:type="dxa"/>
          </w:tcPr>
          <w:p>
            <w:pPr>
              <w:spacing w:after="0"/>
            </w:pPr>
            <w:r>
              <w:rPr>
                <w:sz w:val="20"/>
                <w:szCs w:val="20"/>
              </w:rPr>
              <w:t xml:space="preserve">1962</w:t>
            </w:r>
          </w:p>
        </w:tc>
        <w:tc>
          <w:tcPr>
            <w:tcW w:w="1100" w:type="dxa"/>
          </w:tcPr>
          <w:p>
            <w:pPr>
              <w:spacing w:after="0"/>
            </w:pPr>
            <w:r>
              <w:rPr>
                <w:sz w:val="20"/>
                <w:szCs w:val="20"/>
              </w:rPr>
              <w:t xml:space="preserve">4.08%</w:t>
            </w:r>
          </w:p>
        </w:tc>
        <w:tc>
          <w:tcPr>
            <w:tcW w:w="1000" w:type="dxa"/>
          </w:tcPr>
          <w:p>
            <w:pPr>
              <w:spacing w:after="0"/>
            </w:pPr>
            <w:r>
              <w:rPr>
                <w:rFonts w:ascii="Consolas" w:hAnsi="Consolas"/>
                <w:sz w:val="20"/>
                <w:szCs w:val="20"/>
                <w:color w:val="1F1F1F"/>
              </w:rPr>
              <w:t xml:space="preserve">R2</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optional </w:t>
            </w:r>
            <w:r>
              <w:rPr>
                <w:rFonts w:ascii="Consolas" w:hAnsi="Consolas"/>
                <w:sz w:val="20"/>
                <w:szCs w:val="20"/>
                <w:color w:val="1F1F1F"/>
              </w:rPr>
              <w:t xml:space="preserve">Unknown</w:t>
            </w:r>
            <w:r>
              <w:rPr>
                <w:sz w:val="20"/>
                <w:szCs w:val="20"/>
              </w:rPr>
              <w:t xml:space="preserve"> in derived layer</w:t>
            </w:r>
          </w:p>
        </w:tc>
      </w:tr>
      <w:tr>
        <w:tc>
          <w:tcPr>
            <w:tcW w:w="2100" w:type="dxa"/>
          </w:tcPr>
          <w:p>
            <w:pPr>
              <w:spacing w:after="0"/>
            </w:pPr>
            <w:r>
              <w:rPr>
                <w:rFonts w:ascii="Consolas" w:hAnsi="Consolas"/>
                <w:sz w:val="20"/>
                <w:szCs w:val="20"/>
                <w:color w:val="1F1F1F"/>
              </w:rPr>
              <w:t xml:space="preserve">NDVI</w:t>
            </w:r>
          </w:p>
        </w:tc>
        <w:tc>
          <w:tcPr>
            <w:tcW w:w="900" w:type="dxa"/>
          </w:tcPr>
          <w:p>
            <w:pPr>
              <w:spacing w:after="0"/>
            </w:pPr>
            <w:r>
              <w:rPr>
                <w:sz w:val="20"/>
                <w:szCs w:val="20"/>
              </w:rPr>
              <w:t xml:space="preserve">1573</w:t>
            </w:r>
          </w:p>
        </w:tc>
        <w:tc>
          <w:tcPr>
            <w:tcW w:w="1100" w:type="dxa"/>
          </w:tcPr>
          <w:p>
            <w:pPr>
              <w:spacing w:after="0"/>
            </w:pPr>
            <w:r>
              <w:rPr>
                <w:sz w:val="20"/>
                <w:szCs w:val="20"/>
              </w:rPr>
              <w:t xml:space="preserve">3.27%</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Temperature_C</w:t>
            </w:r>
          </w:p>
        </w:tc>
        <w:tc>
          <w:tcPr>
            <w:tcW w:w="900" w:type="dxa"/>
          </w:tcPr>
          <w:p>
            <w:pPr>
              <w:spacing w:after="0"/>
            </w:pPr>
            <w:r>
              <w:rPr>
                <w:sz w:val="20"/>
                <w:szCs w:val="20"/>
              </w:rPr>
              <w:t xml:space="preserve">959</w:t>
            </w:r>
          </w:p>
        </w:tc>
        <w:tc>
          <w:tcPr>
            <w:tcW w:w="1100" w:type="dxa"/>
          </w:tcPr>
          <w:p>
            <w:pPr>
              <w:spacing w:after="0"/>
            </w:pPr>
            <w:r>
              <w:rPr>
                <w:sz w:val="20"/>
                <w:szCs w:val="20"/>
              </w:rPr>
              <w:t xml:space="preserve">1.99%</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Humidity</w:t>
            </w:r>
          </w:p>
        </w:tc>
        <w:tc>
          <w:tcPr>
            <w:tcW w:w="900" w:type="dxa"/>
          </w:tcPr>
          <w:p>
            <w:pPr>
              <w:spacing w:after="0"/>
            </w:pPr>
            <w:r>
              <w:rPr>
                <w:sz w:val="20"/>
                <w:szCs w:val="20"/>
              </w:rPr>
              <w:t xml:space="preserve">1108</w:t>
            </w:r>
          </w:p>
        </w:tc>
        <w:tc>
          <w:tcPr>
            <w:tcW w:w="1100" w:type="dxa"/>
          </w:tcPr>
          <w:p>
            <w:pPr>
              <w:spacing w:after="0"/>
            </w:pPr>
            <w:r>
              <w:rPr>
                <w:sz w:val="20"/>
                <w:szCs w:val="20"/>
              </w:rPr>
              <w:t xml:space="preserve">2.30%</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Distance_to_River_km</w:t>
            </w:r>
          </w:p>
        </w:tc>
        <w:tc>
          <w:tcPr>
            <w:tcW w:w="900" w:type="dxa"/>
          </w:tcPr>
          <w:p>
            <w:pPr>
              <w:spacing w:after="0"/>
            </w:pPr>
            <w:r>
              <w:rPr>
                <w:sz w:val="20"/>
                <w:szCs w:val="20"/>
              </w:rPr>
              <w:t xml:space="preserve">1415</w:t>
            </w:r>
          </w:p>
        </w:tc>
        <w:tc>
          <w:tcPr>
            <w:tcW w:w="1100" w:type="dxa"/>
          </w:tcPr>
          <w:p>
            <w:pPr>
              <w:spacing w:after="0"/>
            </w:pPr>
            <w:r>
              <w:rPr>
                <w:sz w:val="20"/>
                <w:szCs w:val="20"/>
              </w:rPr>
              <w:t xml:space="preserve">2.94%</w:t>
            </w:r>
          </w:p>
        </w:tc>
        <w:tc>
          <w:tcPr>
            <w:tcW w:w="1000" w:type="dxa"/>
          </w:tcPr>
          <w:p>
            <w:pPr>
              <w:spacing w:after="0"/>
            </w:pPr>
            <w:r>
              <w:rPr>
                <w:rFonts w:ascii="Consolas" w:hAnsi="Consolas"/>
                <w:sz w:val="20"/>
                <w:szCs w:val="20"/>
                <w:color w:val="1F1F1F"/>
              </w:rPr>
              <w:t xml:space="preserve">R3</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derived-layer median fill only</w:t>
            </w:r>
          </w:p>
        </w:tc>
      </w:tr>
      <w:tr>
        <w:tc>
          <w:tcPr>
            <w:tcW w:w="2100" w:type="dxa"/>
          </w:tcPr>
          <w:p>
            <w:pPr>
              <w:spacing w:after="0"/>
            </w:pPr>
            <w:r>
              <w:rPr>
                <w:rFonts w:ascii="Consolas" w:hAnsi="Consolas"/>
                <w:sz w:val="20"/>
                <w:szCs w:val="20"/>
                <w:color w:val="1F1F1F"/>
              </w:rPr>
              <w:t xml:space="preserve">Land_Use</w:t>
            </w:r>
          </w:p>
        </w:tc>
        <w:tc>
          <w:tcPr>
            <w:tcW w:w="900" w:type="dxa"/>
          </w:tcPr>
          <w:p>
            <w:pPr>
              <w:spacing w:after="0"/>
            </w:pPr>
            <w:r>
              <w:rPr>
                <w:sz w:val="20"/>
                <w:szCs w:val="20"/>
              </w:rPr>
              <w:t xml:space="preserve">1925</w:t>
            </w:r>
          </w:p>
        </w:tc>
        <w:tc>
          <w:tcPr>
            <w:tcW w:w="1100" w:type="dxa"/>
          </w:tcPr>
          <w:p>
            <w:pPr>
              <w:spacing w:after="0"/>
            </w:pPr>
            <w:r>
              <w:rPr>
                <w:sz w:val="20"/>
                <w:szCs w:val="20"/>
              </w:rPr>
              <w:t xml:space="preserve">4.00%</w:t>
            </w:r>
          </w:p>
        </w:tc>
        <w:tc>
          <w:tcPr>
            <w:tcW w:w="1000" w:type="dxa"/>
          </w:tcPr>
          <w:p>
            <w:pPr>
              <w:spacing w:after="0"/>
            </w:pPr>
            <w:r>
              <w:rPr>
                <w:rFonts w:ascii="Consolas" w:hAnsi="Consolas"/>
                <w:sz w:val="20"/>
                <w:szCs w:val="20"/>
                <w:color w:val="1F1F1F"/>
              </w:rPr>
              <w:t xml:space="preserve">R2</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optional </w:t>
            </w:r>
            <w:r>
              <w:rPr>
                <w:rFonts w:ascii="Consolas" w:hAnsi="Consolas"/>
                <w:sz w:val="20"/>
                <w:szCs w:val="20"/>
                <w:color w:val="1F1F1F"/>
              </w:rPr>
              <w:t xml:space="preserve">Unknown</w:t>
            </w:r>
            <w:r>
              <w:rPr>
                <w:sz w:val="20"/>
                <w:szCs w:val="20"/>
              </w:rPr>
              <w:t xml:space="preserve"> in derived layer</w:t>
            </w:r>
          </w:p>
        </w:tc>
      </w:tr>
      <w:tr>
        <w:tc>
          <w:tcPr>
            <w:tcW w:w="2100" w:type="dxa"/>
          </w:tcPr>
          <w:p>
            <w:pPr>
              <w:spacing w:after="0"/>
            </w:pPr>
            <w:r>
              <w:rPr>
                <w:rFonts w:ascii="Consolas" w:hAnsi="Consolas"/>
                <w:sz w:val="20"/>
                <w:szCs w:val="20"/>
                <w:color w:val="1F1F1F"/>
              </w:rPr>
              <w:t xml:space="preserve">Historical_Landslide_Count</w:t>
            </w:r>
          </w:p>
        </w:tc>
        <w:tc>
          <w:tcPr>
            <w:tcW w:w="900" w:type="dxa"/>
          </w:tcPr>
          <w:p>
            <w:pPr>
              <w:spacing w:after="0"/>
            </w:pPr>
            <w:r>
              <w:rPr>
                <w:sz w:val="20"/>
                <w:szCs w:val="20"/>
              </w:rPr>
              <w:t xml:space="preserve">1008</w:t>
            </w:r>
          </w:p>
        </w:tc>
        <w:tc>
          <w:tcPr>
            <w:tcW w:w="1100" w:type="dxa"/>
          </w:tcPr>
          <w:p>
            <w:pPr>
              <w:spacing w:after="0"/>
            </w:pPr>
            <w:r>
              <w:rPr>
                <w:sz w:val="20"/>
                <w:szCs w:val="20"/>
              </w:rPr>
              <w:t xml:space="preserve">2.10%</w:t>
            </w:r>
          </w:p>
        </w:tc>
        <w:tc>
          <w:tcPr>
            <w:tcW w:w="1000" w:type="dxa"/>
          </w:tcPr>
          <w:p>
            <w:pPr>
              <w:spacing w:after="0"/>
            </w:pPr>
            <w:r>
              <w:rPr>
                <w:rFonts w:ascii="Consolas" w:hAnsi="Consolas"/>
                <w:sz w:val="20"/>
                <w:szCs w:val="20"/>
                <w:color w:val="1F1F1F"/>
              </w:rPr>
              <w:t xml:space="preserve">R4</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never auto-fill </w:t>
            </w:r>
            <w:r>
              <w:rPr>
                <w:rFonts w:ascii="Consolas" w:hAnsi="Consolas"/>
                <w:sz w:val="20"/>
                <w:szCs w:val="20"/>
                <w:color w:val="1F1F1F"/>
              </w:rPr>
              <w:t xml:space="preserve">0</w:t>
            </w:r>
          </w:p>
        </w:tc>
      </w:tr>
      <w:tr>
        <w:tc>
          <w:tcPr>
            <w:tcW w:w="2100" w:type="dxa"/>
          </w:tcPr>
          <w:p>
            <w:pPr>
              <w:spacing w:after="0"/>
            </w:pPr>
            <w:r>
              <w:rPr>
                <w:rFonts w:ascii="Consolas" w:hAnsi="Consolas"/>
                <w:sz w:val="20"/>
                <w:szCs w:val="20"/>
                <w:color w:val="1F1F1F"/>
              </w:rPr>
              <w:t xml:space="preserve">Landslide_Occurred</w:t>
            </w:r>
          </w:p>
        </w:tc>
        <w:tc>
          <w:tcPr>
            <w:tcW w:w="900" w:type="dxa"/>
          </w:tcPr>
          <w:p>
            <w:pPr>
              <w:spacing w:after="0"/>
            </w:pPr>
            <w:r>
              <w:rPr>
                <w:sz w:val="20"/>
                <w:szCs w:val="20"/>
              </w:rPr>
              <w:t xml:space="preserve">686</w:t>
            </w:r>
          </w:p>
        </w:tc>
        <w:tc>
          <w:tcPr>
            <w:tcW w:w="1100" w:type="dxa"/>
          </w:tcPr>
          <w:p>
            <w:pPr>
              <w:spacing w:after="0"/>
            </w:pPr>
            <w:r>
              <w:rPr>
                <w:sz w:val="20"/>
                <w:szCs w:val="20"/>
              </w:rPr>
              <w:t xml:space="preserve">1.43%</w:t>
            </w:r>
          </w:p>
        </w:tc>
        <w:tc>
          <w:tcPr>
            <w:tcW w:w="1000" w:type="dxa"/>
          </w:tcPr>
          <w:p>
            <w:pPr>
              <w:spacing w:after="0"/>
            </w:pPr>
            <w:r>
              <w:rPr>
                <w:rFonts w:ascii="Consolas" w:hAnsi="Consolas"/>
                <w:sz w:val="20"/>
                <w:szCs w:val="20"/>
                <w:color w:val="1F1F1F"/>
              </w:rPr>
              <w:t xml:space="preserve">R5</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use </w:t>
            </w:r>
            <w:r>
              <w:rPr>
                <w:rFonts w:ascii="Consolas" w:hAnsi="Consolas"/>
                <w:sz w:val="20"/>
                <w:szCs w:val="20"/>
                <w:color w:val="1F1F1F"/>
              </w:rPr>
              <w:t xml:space="preserve">Unknown</w:t>
            </w:r>
            <w:r>
              <w:rPr>
                <w:sz w:val="20"/>
                <w:szCs w:val="20"/>
              </w:rPr>
              <w:t xml:space="preserve"> only in derived layer</w:t>
            </w:r>
          </w:p>
        </w:tc>
      </w:tr>
      <w:tr>
        <w:tc>
          <w:tcPr>
            <w:tcW w:w="2100" w:type="dxa"/>
          </w:tcPr>
          <w:p>
            <w:pPr>
              <w:spacing w:after="0"/>
            </w:pPr>
            <w:r>
              <w:rPr>
                <w:rFonts w:ascii="Consolas" w:hAnsi="Consolas"/>
                <w:sz w:val="20"/>
                <w:szCs w:val="20"/>
                <w:color w:val="1F1F1F"/>
              </w:rPr>
              <w:t xml:space="preserve">Landslide_Risk</w:t>
            </w:r>
          </w:p>
        </w:tc>
        <w:tc>
          <w:tcPr>
            <w:tcW w:w="900" w:type="dxa"/>
          </w:tcPr>
          <w:p>
            <w:pPr>
              <w:spacing w:after="0"/>
            </w:pPr>
            <w:r>
              <w:rPr>
                <w:sz w:val="20"/>
                <w:szCs w:val="20"/>
              </w:rPr>
              <w:t xml:space="preserve">1490</w:t>
            </w:r>
          </w:p>
        </w:tc>
        <w:tc>
          <w:tcPr>
            <w:tcW w:w="1100" w:type="dxa"/>
          </w:tcPr>
          <w:p>
            <w:pPr>
              <w:spacing w:after="0"/>
            </w:pPr>
            <w:r>
              <w:rPr>
                <w:sz w:val="20"/>
                <w:szCs w:val="20"/>
              </w:rPr>
              <w:t xml:space="preserve">3.10%</w:t>
            </w:r>
          </w:p>
        </w:tc>
        <w:tc>
          <w:tcPr>
            <w:tcW w:w="1000" w:type="dxa"/>
          </w:tcPr>
          <w:p>
            <w:pPr>
              <w:spacing w:after="0"/>
            </w:pPr>
            <w:r>
              <w:rPr>
                <w:rFonts w:ascii="Consolas" w:hAnsi="Consolas"/>
                <w:sz w:val="20"/>
                <w:szCs w:val="20"/>
                <w:color w:val="1F1F1F"/>
              </w:rPr>
              <w:t xml:space="preserve">R5</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use </w:t>
            </w:r>
            <w:r>
              <w:rPr>
                <w:rFonts w:ascii="Consolas" w:hAnsi="Consolas"/>
                <w:sz w:val="20"/>
                <w:szCs w:val="20"/>
                <w:color w:val="1F1F1F"/>
              </w:rPr>
              <w:t xml:space="preserve">Unknown</w:t>
            </w:r>
            <w:r>
              <w:rPr>
                <w:sz w:val="20"/>
                <w:szCs w:val="20"/>
              </w:rPr>
              <w:t xml:space="preserve"> only in derived layer</w:t>
            </w:r>
          </w:p>
        </w:tc>
      </w:tr>
      <w:tr>
        <w:tc>
          <w:tcPr>
            <w:tcW w:w="2100" w:type="dxa"/>
          </w:tcPr>
          <w:p>
            <w:pPr>
              <w:spacing w:after="0"/>
            </w:pPr>
            <w:r>
              <w:rPr>
                <w:rFonts w:ascii="Consolas" w:hAnsi="Consolas"/>
                <w:sz w:val="20"/>
                <w:szCs w:val="20"/>
                <w:color w:val="1F1F1F"/>
              </w:rPr>
              <w:t xml:space="preserve">Casualties</w:t>
            </w:r>
          </w:p>
        </w:tc>
        <w:tc>
          <w:tcPr>
            <w:tcW w:w="900" w:type="dxa"/>
          </w:tcPr>
          <w:p>
            <w:pPr>
              <w:spacing w:after="0"/>
            </w:pPr>
            <w:r>
              <w:rPr>
                <w:sz w:val="20"/>
                <w:szCs w:val="20"/>
              </w:rPr>
              <w:t xml:space="preserve">2174</w:t>
            </w:r>
          </w:p>
        </w:tc>
        <w:tc>
          <w:tcPr>
            <w:tcW w:w="1100" w:type="dxa"/>
          </w:tcPr>
          <w:p>
            <w:pPr>
              <w:spacing w:after="0"/>
            </w:pPr>
            <w:r>
              <w:rPr>
                <w:sz w:val="20"/>
                <w:szCs w:val="20"/>
              </w:rPr>
              <w:t xml:space="preserve">4.52%</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Injured</w:t>
            </w:r>
          </w:p>
        </w:tc>
        <w:tc>
          <w:tcPr>
            <w:tcW w:w="900" w:type="dxa"/>
          </w:tcPr>
          <w:p>
            <w:pPr>
              <w:spacing w:after="0"/>
            </w:pPr>
            <w:r>
              <w:rPr>
                <w:sz w:val="20"/>
                <w:szCs w:val="20"/>
              </w:rPr>
              <w:t xml:space="preserve">1622</w:t>
            </w:r>
          </w:p>
        </w:tc>
        <w:tc>
          <w:tcPr>
            <w:tcW w:w="1100" w:type="dxa"/>
          </w:tcPr>
          <w:p>
            <w:pPr>
              <w:spacing w:after="0"/>
            </w:pPr>
            <w:r>
              <w:rPr>
                <w:sz w:val="20"/>
                <w:szCs w:val="20"/>
              </w:rPr>
              <w:t xml:space="preserve">3.37%</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Missing_Persons</w:t>
            </w:r>
          </w:p>
        </w:tc>
        <w:tc>
          <w:tcPr>
            <w:tcW w:w="900" w:type="dxa"/>
          </w:tcPr>
          <w:p>
            <w:pPr>
              <w:spacing w:after="0"/>
            </w:pPr>
            <w:r>
              <w:rPr>
                <w:sz w:val="20"/>
                <w:szCs w:val="20"/>
              </w:rPr>
              <w:t xml:space="preserve">1203</w:t>
            </w:r>
          </w:p>
        </w:tc>
        <w:tc>
          <w:tcPr>
            <w:tcW w:w="1100" w:type="dxa"/>
          </w:tcPr>
          <w:p>
            <w:pPr>
              <w:spacing w:after="0"/>
            </w:pPr>
            <w:r>
              <w:rPr>
                <w:sz w:val="20"/>
                <w:szCs w:val="20"/>
              </w:rPr>
              <w:t xml:space="preserve">2.50%</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Families_Affected</w:t>
            </w:r>
          </w:p>
        </w:tc>
        <w:tc>
          <w:tcPr>
            <w:tcW w:w="900" w:type="dxa"/>
          </w:tcPr>
          <w:p>
            <w:pPr>
              <w:spacing w:after="0"/>
            </w:pPr>
            <w:r>
              <w:rPr>
                <w:sz w:val="20"/>
                <w:szCs w:val="20"/>
              </w:rPr>
              <w:t xml:space="preserve">1869</w:t>
            </w:r>
          </w:p>
        </w:tc>
        <w:tc>
          <w:tcPr>
            <w:tcW w:w="1100" w:type="dxa"/>
          </w:tcPr>
          <w:p>
            <w:pPr>
              <w:spacing w:after="0"/>
            </w:pPr>
            <w:r>
              <w:rPr>
                <w:sz w:val="20"/>
                <w:szCs w:val="20"/>
              </w:rPr>
              <w:t xml:space="preserve">3.89%</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Population_Affected</w:t>
            </w:r>
          </w:p>
        </w:tc>
        <w:tc>
          <w:tcPr>
            <w:tcW w:w="900" w:type="dxa"/>
          </w:tcPr>
          <w:p>
            <w:pPr>
              <w:spacing w:after="0"/>
            </w:pPr>
            <w:r>
              <w:rPr>
                <w:sz w:val="20"/>
                <w:szCs w:val="20"/>
              </w:rPr>
              <w:t xml:space="preserve">1463</w:t>
            </w:r>
          </w:p>
        </w:tc>
        <w:tc>
          <w:tcPr>
            <w:tcW w:w="1100" w:type="dxa"/>
          </w:tcPr>
          <w:p>
            <w:pPr>
              <w:spacing w:after="0"/>
            </w:pPr>
            <w:r>
              <w:rPr>
                <w:sz w:val="20"/>
                <w:szCs w:val="20"/>
              </w:rPr>
              <w:t xml:space="preserve">3.04%</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Houses_Damaged</w:t>
            </w:r>
          </w:p>
        </w:tc>
        <w:tc>
          <w:tcPr>
            <w:tcW w:w="900" w:type="dxa"/>
          </w:tcPr>
          <w:p>
            <w:pPr>
              <w:spacing w:after="0"/>
            </w:pPr>
            <w:r>
              <w:rPr>
                <w:sz w:val="20"/>
                <w:szCs w:val="20"/>
              </w:rPr>
              <w:t xml:space="preserve">2120</w:t>
            </w:r>
          </w:p>
        </w:tc>
        <w:tc>
          <w:tcPr>
            <w:tcW w:w="1100" w:type="dxa"/>
          </w:tcPr>
          <w:p>
            <w:pPr>
              <w:spacing w:after="0"/>
            </w:pPr>
            <w:r>
              <w:rPr>
                <w:sz w:val="20"/>
                <w:szCs w:val="20"/>
              </w:rPr>
              <w:t xml:space="preserve">4.41%</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Roads_Blocked_km</w:t>
            </w:r>
          </w:p>
        </w:tc>
        <w:tc>
          <w:tcPr>
            <w:tcW w:w="900" w:type="dxa"/>
          </w:tcPr>
          <w:p>
            <w:pPr>
              <w:spacing w:after="0"/>
            </w:pPr>
            <w:r>
              <w:rPr>
                <w:sz w:val="20"/>
                <w:szCs w:val="20"/>
              </w:rPr>
              <w:t xml:space="preserve">2114</w:t>
            </w:r>
          </w:p>
        </w:tc>
        <w:tc>
          <w:tcPr>
            <w:tcW w:w="1100" w:type="dxa"/>
          </w:tcPr>
          <w:p>
            <w:pPr>
              <w:spacing w:after="0"/>
            </w:pPr>
            <w:r>
              <w:rPr>
                <w:sz w:val="20"/>
                <w:szCs w:val="20"/>
              </w:rPr>
              <w:t xml:space="preserve">4.39%</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Bridges_Damaged</w:t>
            </w:r>
          </w:p>
        </w:tc>
        <w:tc>
          <w:tcPr>
            <w:tcW w:w="900" w:type="dxa"/>
          </w:tcPr>
          <w:p>
            <w:pPr>
              <w:spacing w:after="0"/>
            </w:pPr>
            <w:r>
              <w:rPr>
                <w:sz w:val="20"/>
                <w:szCs w:val="20"/>
              </w:rPr>
              <w:t xml:space="preserve">1689</w:t>
            </w:r>
          </w:p>
        </w:tc>
        <w:tc>
          <w:tcPr>
            <w:tcW w:w="1100" w:type="dxa"/>
          </w:tcPr>
          <w:p>
            <w:pPr>
              <w:spacing w:after="0"/>
            </w:pPr>
            <w:r>
              <w:rPr>
                <w:sz w:val="20"/>
                <w:szCs w:val="20"/>
              </w:rPr>
              <w:t xml:space="preserve">3.51%</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Economic_Loss_INR</w:t>
            </w:r>
          </w:p>
        </w:tc>
        <w:tc>
          <w:tcPr>
            <w:tcW w:w="900" w:type="dxa"/>
          </w:tcPr>
          <w:p>
            <w:pPr>
              <w:spacing w:after="0"/>
            </w:pPr>
            <w:r>
              <w:rPr>
                <w:sz w:val="20"/>
                <w:szCs w:val="20"/>
              </w:rPr>
              <w:t xml:space="preserve">1976</w:t>
            </w:r>
          </w:p>
        </w:tc>
        <w:tc>
          <w:tcPr>
            <w:tcW w:w="1100" w:type="dxa"/>
          </w:tcPr>
          <w:p>
            <w:pPr>
              <w:spacing w:after="0"/>
            </w:pPr>
            <w:r>
              <w:rPr>
                <w:sz w:val="20"/>
                <w:szCs w:val="20"/>
              </w:rPr>
              <w:t xml:space="preserve">4.11%</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Cropland_Damaged</w:t>
            </w:r>
          </w:p>
        </w:tc>
        <w:tc>
          <w:tcPr>
            <w:tcW w:w="900" w:type="dxa"/>
          </w:tcPr>
          <w:p>
            <w:pPr>
              <w:spacing w:after="0"/>
            </w:pPr>
            <w:r>
              <w:rPr>
                <w:sz w:val="20"/>
                <w:szCs w:val="20"/>
              </w:rPr>
              <w:t xml:space="preserve">1173</w:t>
            </w:r>
          </w:p>
        </w:tc>
        <w:tc>
          <w:tcPr>
            <w:tcW w:w="1100" w:type="dxa"/>
          </w:tcPr>
          <w:p>
            <w:pPr>
              <w:spacing w:after="0"/>
            </w:pPr>
            <w:r>
              <w:rPr>
                <w:sz w:val="20"/>
                <w:szCs w:val="20"/>
              </w:rPr>
              <w:t xml:space="preserve">2.44%</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Livestock_Lost</w:t>
            </w:r>
          </w:p>
        </w:tc>
        <w:tc>
          <w:tcPr>
            <w:tcW w:w="900" w:type="dxa"/>
          </w:tcPr>
          <w:p>
            <w:pPr>
              <w:spacing w:after="0"/>
            </w:pPr>
            <w:r>
              <w:rPr>
                <w:sz w:val="20"/>
                <w:szCs w:val="20"/>
              </w:rPr>
              <w:t xml:space="preserve">1850</w:t>
            </w:r>
          </w:p>
        </w:tc>
        <w:tc>
          <w:tcPr>
            <w:tcW w:w="1100" w:type="dxa"/>
          </w:tcPr>
          <w:p>
            <w:pPr>
              <w:spacing w:after="0"/>
            </w:pPr>
            <w:r>
              <w:rPr>
                <w:sz w:val="20"/>
                <w:szCs w:val="20"/>
              </w:rPr>
              <w:t xml:space="preserve">3.85%</w:t>
            </w:r>
          </w:p>
        </w:tc>
        <w:tc>
          <w:tcPr>
            <w:tcW w:w="1000" w:type="dxa"/>
          </w:tcPr>
          <w:p>
            <w:pPr>
              <w:spacing w:after="0"/>
            </w:pPr>
            <w:r>
              <w:rPr>
                <w:rFonts w:ascii="Consolas" w:hAnsi="Consolas"/>
                <w:sz w:val="20"/>
                <w:szCs w:val="20"/>
                <w:color w:val="1F1F1F"/>
              </w:rPr>
              <w:t xml:space="preserve">R6</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Response_Time_Min</w:t>
            </w:r>
          </w:p>
        </w:tc>
        <w:tc>
          <w:tcPr>
            <w:tcW w:w="900" w:type="dxa"/>
          </w:tcPr>
          <w:p>
            <w:pPr>
              <w:spacing w:after="0"/>
            </w:pPr>
            <w:r>
              <w:rPr>
                <w:sz w:val="20"/>
                <w:szCs w:val="20"/>
              </w:rPr>
              <w:t xml:space="preserve">1555</w:t>
            </w:r>
          </w:p>
        </w:tc>
        <w:tc>
          <w:tcPr>
            <w:tcW w:w="1100" w:type="dxa"/>
          </w:tcPr>
          <w:p>
            <w:pPr>
              <w:spacing w:after="0"/>
            </w:pPr>
            <w:r>
              <w:rPr>
                <w:sz w:val="20"/>
                <w:szCs w:val="20"/>
              </w:rPr>
              <w:t xml:space="preserve">3.23%</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Rescue_Duration_Hours</w:t>
            </w:r>
          </w:p>
        </w:tc>
        <w:tc>
          <w:tcPr>
            <w:tcW w:w="900" w:type="dxa"/>
          </w:tcPr>
          <w:p>
            <w:pPr>
              <w:spacing w:after="0"/>
            </w:pPr>
            <w:r>
              <w:rPr>
                <w:sz w:val="20"/>
                <w:szCs w:val="20"/>
              </w:rPr>
              <w:t xml:space="preserve">3615</w:t>
            </w:r>
          </w:p>
        </w:tc>
        <w:tc>
          <w:tcPr>
            <w:tcW w:w="1100" w:type="dxa"/>
          </w:tcPr>
          <w:p>
            <w:pPr>
              <w:spacing w:after="0"/>
            </w:pPr>
            <w:r>
              <w:rPr>
                <w:sz w:val="20"/>
                <w:szCs w:val="20"/>
              </w:rPr>
              <w:t xml:space="preserve">7.51%</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Human_Resources_Deployed</w:t>
            </w:r>
          </w:p>
        </w:tc>
        <w:tc>
          <w:tcPr>
            <w:tcW w:w="900" w:type="dxa"/>
          </w:tcPr>
          <w:p>
            <w:pPr>
              <w:spacing w:after="0"/>
            </w:pPr>
            <w:r>
              <w:rPr>
                <w:sz w:val="20"/>
                <w:szCs w:val="20"/>
              </w:rPr>
              <w:t xml:space="preserve">2217</w:t>
            </w:r>
          </w:p>
        </w:tc>
        <w:tc>
          <w:tcPr>
            <w:tcW w:w="1100" w:type="dxa"/>
          </w:tcPr>
          <w:p>
            <w:pPr>
              <w:spacing w:after="0"/>
            </w:pPr>
            <w:r>
              <w:rPr>
                <w:sz w:val="20"/>
                <w:szCs w:val="20"/>
              </w:rPr>
              <w:t xml:space="preserve">4.61%</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Rescue_Teams</w:t>
            </w:r>
          </w:p>
        </w:tc>
        <w:tc>
          <w:tcPr>
            <w:tcW w:w="900" w:type="dxa"/>
          </w:tcPr>
          <w:p>
            <w:pPr>
              <w:spacing w:after="0"/>
            </w:pPr>
            <w:r>
              <w:rPr>
                <w:sz w:val="20"/>
                <w:szCs w:val="20"/>
              </w:rPr>
              <w:t xml:space="preserve">2288</w:t>
            </w:r>
          </w:p>
        </w:tc>
        <w:tc>
          <w:tcPr>
            <w:tcW w:w="1100" w:type="dxa"/>
          </w:tcPr>
          <w:p>
            <w:pPr>
              <w:spacing w:after="0"/>
            </w:pPr>
            <w:r>
              <w:rPr>
                <w:sz w:val="20"/>
                <w:szCs w:val="20"/>
              </w:rPr>
              <w:t xml:space="preserve">4.76%</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NDRF_Teams</w:t>
            </w:r>
          </w:p>
        </w:tc>
        <w:tc>
          <w:tcPr>
            <w:tcW w:w="900" w:type="dxa"/>
          </w:tcPr>
          <w:p>
            <w:pPr>
              <w:spacing w:after="0"/>
            </w:pPr>
            <w:r>
              <w:rPr>
                <w:sz w:val="20"/>
                <w:szCs w:val="20"/>
              </w:rPr>
              <w:t xml:space="preserve">1826</w:t>
            </w:r>
          </w:p>
        </w:tc>
        <w:tc>
          <w:tcPr>
            <w:tcW w:w="1100" w:type="dxa"/>
          </w:tcPr>
          <w:p>
            <w:pPr>
              <w:spacing w:after="0"/>
            </w:pPr>
            <w:r>
              <w:rPr>
                <w:sz w:val="20"/>
                <w:szCs w:val="20"/>
              </w:rPr>
              <w:t xml:space="preserve">3.80%</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SDRF_Teams</w:t>
            </w:r>
          </w:p>
        </w:tc>
        <w:tc>
          <w:tcPr>
            <w:tcW w:w="900" w:type="dxa"/>
          </w:tcPr>
          <w:p>
            <w:pPr>
              <w:spacing w:after="0"/>
            </w:pPr>
            <w:r>
              <w:rPr>
                <w:sz w:val="20"/>
                <w:szCs w:val="20"/>
              </w:rPr>
              <w:t xml:space="preserve">1368</w:t>
            </w:r>
          </w:p>
        </w:tc>
        <w:tc>
          <w:tcPr>
            <w:tcW w:w="1100" w:type="dxa"/>
          </w:tcPr>
          <w:p>
            <w:pPr>
              <w:spacing w:after="0"/>
            </w:pPr>
            <w:r>
              <w:rPr>
                <w:sz w:val="20"/>
                <w:szCs w:val="20"/>
              </w:rPr>
              <w:t xml:space="preserve">2.84%</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Volunteers</w:t>
            </w:r>
          </w:p>
        </w:tc>
        <w:tc>
          <w:tcPr>
            <w:tcW w:w="900" w:type="dxa"/>
          </w:tcPr>
          <w:p>
            <w:pPr>
              <w:spacing w:after="0"/>
            </w:pPr>
            <w:r>
              <w:rPr>
                <w:sz w:val="20"/>
                <w:szCs w:val="20"/>
              </w:rPr>
              <w:t xml:space="preserve">1673</w:t>
            </w:r>
          </w:p>
        </w:tc>
        <w:tc>
          <w:tcPr>
            <w:tcW w:w="1100" w:type="dxa"/>
          </w:tcPr>
          <w:p>
            <w:pPr>
              <w:spacing w:after="0"/>
            </w:pPr>
            <w:r>
              <w:rPr>
                <w:sz w:val="20"/>
                <w:szCs w:val="20"/>
              </w:rPr>
              <w:t xml:space="preserve">3.48%</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Ambulances</w:t>
            </w:r>
          </w:p>
        </w:tc>
        <w:tc>
          <w:tcPr>
            <w:tcW w:w="900" w:type="dxa"/>
          </w:tcPr>
          <w:p>
            <w:pPr>
              <w:spacing w:after="0"/>
            </w:pPr>
            <w:r>
              <w:rPr>
                <w:sz w:val="20"/>
                <w:szCs w:val="20"/>
              </w:rPr>
              <w:t xml:space="preserve">1049</w:t>
            </w:r>
          </w:p>
        </w:tc>
        <w:tc>
          <w:tcPr>
            <w:tcW w:w="1100" w:type="dxa"/>
          </w:tcPr>
          <w:p>
            <w:pPr>
              <w:spacing w:after="0"/>
            </w:pPr>
            <w:r>
              <w:rPr>
                <w:sz w:val="20"/>
                <w:szCs w:val="20"/>
              </w:rPr>
              <w:t xml:space="preserve">2.18%</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Helicopters</w:t>
            </w:r>
          </w:p>
        </w:tc>
        <w:tc>
          <w:tcPr>
            <w:tcW w:w="900" w:type="dxa"/>
          </w:tcPr>
          <w:p>
            <w:pPr>
              <w:spacing w:after="0"/>
            </w:pPr>
            <w:r>
              <w:rPr>
                <w:sz w:val="20"/>
                <w:szCs w:val="20"/>
              </w:rPr>
              <w:t xml:space="preserve">2454</w:t>
            </w:r>
          </w:p>
        </w:tc>
        <w:tc>
          <w:tcPr>
            <w:tcW w:w="1100" w:type="dxa"/>
          </w:tcPr>
          <w:p>
            <w:pPr>
              <w:spacing w:after="0"/>
            </w:pPr>
            <w:r>
              <w:rPr>
                <w:sz w:val="20"/>
                <w:szCs w:val="20"/>
              </w:rPr>
              <w:t xml:space="preserve">5.10%</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Excavators</w:t>
            </w:r>
          </w:p>
        </w:tc>
        <w:tc>
          <w:tcPr>
            <w:tcW w:w="900" w:type="dxa"/>
          </w:tcPr>
          <w:p>
            <w:pPr>
              <w:spacing w:after="0"/>
            </w:pPr>
            <w:r>
              <w:rPr>
                <w:sz w:val="20"/>
                <w:szCs w:val="20"/>
              </w:rPr>
              <w:t xml:space="preserve">2357</w:t>
            </w:r>
          </w:p>
        </w:tc>
        <w:tc>
          <w:tcPr>
            <w:tcW w:w="1100" w:type="dxa"/>
          </w:tcPr>
          <w:p>
            <w:pPr>
              <w:spacing w:after="0"/>
            </w:pPr>
            <w:r>
              <w:rPr>
                <w:sz w:val="20"/>
                <w:szCs w:val="20"/>
              </w:rPr>
              <w:t xml:space="preserve">4.90%</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JCB_Machines</w:t>
            </w:r>
          </w:p>
        </w:tc>
        <w:tc>
          <w:tcPr>
            <w:tcW w:w="900" w:type="dxa"/>
          </w:tcPr>
          <w:p>
            <w:pPr>
              <w:spacing w:after="0"/>
            </w:pPr>
            <w:r>
              <w:rPr>
                <w:sz w:val="20"/>
                <w:szCs w:val="20"/>
              </w:rPr>
              <w:t xml:space="preserve">2234</w:t>
            </w:r>
          </w:p>
        </w:tc>
        <w:tc>
          <w:tcPr>
            <w:tcW w:w="1100" w:type="dxa"/>
          </w:tcPr>
          <w:p>
            <w:pPr>
              <w:spacing w:after="0"/>
            </w:pPr>
            <w:r>
              <w:rPr>
                <w:sz w:val="20"/>
                <w:szCs w:val="20"/>
              </w:rPr>
              <w:t xml:space="preserve">4.64%</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Cranes</w:t>
            </w:r>
          </w:p>
        </w:tc>
        <w:tc>
          <w:tcPr>
            <w:tcW w:w="900" w:type="dxa"/>
          </w:tcPr>
          <w:p>
            <w:pPr>
              <w:spacing w:after="0"/>
            </w:pPr>
            <w:r>
              <w:rPr>
                <w:sz w:val="20"/>
                <w:szCs w:val="20"/>
              </w:rPr>
              <w:t xml:space="preserve">1137</w:t>
            </w:r>
          </w:p>
        </w:tc>
        <w:tc>
          <w:tcPr>
            <w:tcW w:w="1100" w:type="dxa"/>
          </w:tcPr>
          <w:p>
            <w:pPr>
              <w:spacing w:after="0"/>
            </w:pPr>
            <w:r>
              <w:rPr>
                <w:sz w:val="20"/>
                <w:szCs w:val="20"/>
              </w:rPr>
              <w:t xml:space="preserve">2.36%</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Relief_Camps</w:t>
            </w:r>
          </w:p>
        </w:tc>
        <w:tc>
          <w:tcPr>
            <w:tcW w:w="900" w:type="dxa"/>
          </w:tcPr>
          <w:p>
            <w:pPr>
              <w:spacing w:after="0"/>
            </w:pPr>
            <w:r>
              <w:rPr>
                <w:sz w:val="20"/>
                <w:szCs w:val="20"/>
              </w:rPr>
              <w:t xml:space="preserve">2291</w:t>
            </w:r>
          </w:p>
        </w:tc>
        <w:tc>
          <w:tcPr>
            <w:tcW w:w="1100" w:type="dxa"/>
          </w:tcPr>
          <w:p>
            <w:pPr>
              <w:spacing w:after="0"/>
            </w:pPr>
            <w:r>
              <w:rPr>
                <w:sz w:val="20"/>
                <w:szCs w:val="20"/>
              </w:rPr>
              <w:t xml:space="preserve">4.76%</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Evacuated_People</w:t>
            </w:r>
          </w:p>
        </w:tc>
        <w:tc>
          <w:tcPr>
            <w:tcW w:w="900" w:type="dxa"/>
          </w:tcPr>
          <w:p>
            <w:pPr>
              <w:spacing w:after="0"/>
            </w:pPr>
            <w:r>
              <w:rPr>
                <w:sz w:val="20"/>
                <w:szCs w:val="20"/>
              </w:rPr>
              <w:t xml:space="preserve">1388</w:t>
            </w:r>
          </w:p>
        </w:tc>
        <w:tc>
          <w:tcPr>
            <w:tcW w:w="1100" w:type="dxa"/>
          </w:tcPr>
          <w:p>
            <w:pPr>
              <w:spacing w:after="0"/>
            </w:pPr>
            <w:r>
              <w:rPr>
                <w:sz w:val="20"/>
                <w:szCs w:val="20"/>
              </w:rPr>
              <w:t xml:space="preserve">2.89%</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Aid_Amount_INR</w:t>
            </w:r>
          </w:p>
        </w:tc>
        <w:tc>
          <w:tcPr>
            <w:tcW w:w="900" w:type="dxa"/>
          </w:tcPr>
          <w:p>
            <w:pPr>
              <w:spacing w:after="0"/>
            </w:pPr>
            <w:r>
              <w:rPr>
                <w:sz w:val="20"/>
                <w:szCs w:val="20"/>
              </w:rPr>
              <w:t xml:space="preserve">1485</w:t>
            </w:r>
          </w:p>
        </w:tc>
        <w:tc>
          <w:tcPr>
            <w:tcW w:w="1100" w:type="dxa"/>
          </w:tcPr>
          <w:p>
            <w:pPr>
              <w:spacing w:after="0"/>
            </w:pPr>
            <w:r>
              <w:rPr>
                <w:sz w:val="20"/>
                <w:szCs w:val="20"/>
              </w:rPr>
              <w:t xml:space="preserve">3.09%</w:t>
            </w:r>
          </w:p>
        </w:tc>
        <w:tc>
          <w:tcPr>
            <w:tcW w:w="1000" w:type="dxa"/>
          </w:tcPr>
          <w:p>
            <w:pPr>
              <w:spacing w:after="0"/>
            </w:pPr>
            <w:r>
              <w:rPr>
                <w:rFonts w:ascii="Consolas" w:hAnsi="Consolas"/>
                <w:sz w:val="20"/>
                <w:szCs w:val="20"/>
                <w:color w:val="1F1F1F"/>
              </w:rPr>
              <w:t xml:space="preserve">R8</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negatives -&gt; </w:t>
            </w:r>
            <w:r>
              <w:rPr>
                <w:rFonts w:ascii="Consolas" w:hAnsi="Consolas"/>
                <w:sz w:val="20"/>
                <w:szCs w:val="20"/>
                <w:color w:val="1F1F1F"/>
              </w:rPr>
              <w:t xml:space="preserve">NULL</w:t>
            </w:r>
          </w:p>
        </w:tc>
      </w:tr>
      <w:tr>
        <w:tc>
          <w:tcPr>
            <w:tcW w:w="2100" w:type="dxa"/>
          </w:tcPr>
          <w:p>
            <w:pPr>
              <w:spacing w:after="0"/>
            </w:pPr>
            <w:r>
              <w:rPr>
                <w:rFonts w:ascii="Consolas" w:hAnsi="Consolas"/>
                <w:sz w:val="20"/>
                <w:szCs w:val="20"/>
                <w:color w:val="1F1F1F"/>
              </w:rPr>
              <w:t xml:space="preserve">Relief_Materials_Tons</w:t>
            </w:r>
          </w:p>
        </w:tc>
        <w:tc>
          <w:tcPr>
            <w:tcW w:w="900" w:type="dxa"/>
          </w:tcPr>
          <w:p>
            <w:pPr>
              <w:spacing w:after="0"/>
            </w:pPr>
            <w:r>
              <w:rPr>
                <w:sz w:val="20"/>
                <w:szCs w:val="20"/>
              </w:rPr>
              <w:t xml:space="preserve">1496</w:t>
            </w:r>
          </w:p>
        </w:tc>
        <w:tc>
          <w:tcPr>
            <w:tcW w:w="1100" w:type="dxa"/>
          </w:tcPr>
          <w:p>
            <w:pPr>
              <w:spacing w:after="0"/>
            </w:pPr>
            <w:r>
              <w:rPr>
                <w:sz w:val="20"/>
                <w:szCs w:val="20"/>
              </w:rPr>
              <w:t xml:space="preserve">3.11%</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Compensation_Provided</w:t>
            </w:r>
          </w:p>
        </w:tc>
        <w:tc>
          <w:tcPr>
            <w:tcW w:w="900" w:type="dxa"/>
          </w:tcPr>
          <w:p>
            <w:pPr>
              <w:spacing w:after="0"/>
            </w:pPr>
            <w:r>
              <w:rPr>
                <w:sz w:val="20"/>
                <w:szCs w:val="20"/>
              </w:rPr>
              <w:t xml:space="preserve">982</w:t>
            </w:r>
          </w:p>
        </w:tc>
        <w:tc>
          <w:tcPr>
            <w:tcW w:w="1100" w:type="dxa"/>
          </w:tcPr>
          <w:p>
            <w:pPr>
              <w:spacing w:after="0"/>
            </w:pPr>
            <w:r>
              <w:rPr>
                <w:sz w:val="20"/>
                <w:szCs w:val="20"/>
              </w:rPr>
              <w:t xml:space="preserve">2.04%</w:t>
            </w:r>
          </w:p>
        </w:tc>
        <w:tc>
          <w:tcPr>
            <w:tcW w:w="1000" w:type="dxa"/>
          </w:tcPr>
          <w:p>
            <w:pPr>
              <w:spacing w:after="0"/>
            </w:pPr>
            <w:r>
              <w:rPr>
                <w:rFonts w:ascii="Consolas" w:hAnsi="Consolas"/>
                <w:sz w:val="20"/>
                <w:szCs w:val="20"/>
                <w:color w:val="1F1F1F"/>
              </w:rPr>
              <w:t xml:space="preserve">R8</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optional </w:t>
            </w:r>
            <w:r>
              <w:rPr>
                <w:rFonts w:ascii="Consolas" w:hAnsi="Consolas"/>
                <w:sz w:val="20"/>
                <w:szCs w:val="20"/>
                <w:color w:val="1F1F1F"/>
              </w:rPr>
              <w:t xml:space="preserve">Unknown</w:t>
            </w:r>
            <w:r>
              <w:rPr>
                <w:sz w:val="20"/>
                <w:szCs w:val="20"/>
              </w:rPr>
              <w:t xml:space="preserve"> in derived layer</w:t>
            </w:r>
          </w:p>
        </w:tc>
      </w:tr>
      <w:tr>
        <w:tc>
          <w:tcPr>
            <w:tcW w:w="2100" w:type="dxa"/>
          </w:tcPr>
          <w:p>
            <w:pPr>
              <w:spacing w:after="0"/>
            </w:pPr>
            <w:r>
              <w:rPr>
                <w:rFonts w:ascii="Consolas" w:hAnsi="Consolas"/>
                <w:sz w:val="20"/>
                <w:szCs w:val="20"/>
                <w:color w:val="1F1F1F"/>
              </w:rPr>
              <w:t xml:space="preserve">Recovery_Days</w:t>
            </w:r>
          </w:p>
        </w:tc>
        <w:tc>
          <w:tcPr>
            <w:tcW w:w="900" w:type="dxa"/>
          </w:tcPr>
          <w:p>
            <w:pPr>
              <w:spacing w:after="0"/>
            </w:pPr>
            <w:r>
              <w:rPr>
                <w:sz w:val="20"/>
                <w:szCs w:val="20"/>
              </w:rPr>
              <w:t xml:space="preserve">1377</w:t>
            </w:r>
          </w:p>
        </w:tc>
        <w:tc>
          <w:tcPr>
            <w:tcW w:w="1100" w:type="dxa"/>
          </w:tcPr>
          <w:p>
            <w:pPr>
              <w:spacing w:after="0"/>
            </w:pPr>
            <w:r>
              <w:rPr>
                <w:sz w:val="20"/>
                <w:szCs w:val="20"/>
              </w:rPr>
              <w:t xml:space="preserve">2.86%</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INT</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Power_Outage_Hours</w:t>
            </w:r>
          </w:p>
        </w:tc>
        <w:tc>
          <w:tcPr>
            <w:tcW w:w="900" w:type="dxa"/>
          </w:tcPr>
          <w:p>
            <w:pPr>
              <w:spacing w:after="0"/>
            </w:pPr>
            <w:r>
              <w:rPr>
                <w:sz w:val="20"/>
                <w:szCs w:val="20"/>
              </w:rPr>
              <w:t xml:space="preserve">1073</w:t>
            </w:r>
          </w:p>
        </w:tc>
        <w:tc>
          <w:tcPr>
            <w:tcW w:w="1100" w:type="dxa"/>
          </w:tcPr>
          <w:p>
            <w:pPr>
              <w:spacing w:after="0"/>
            </w:pPr>
            <w:r>
              <w:rPr>
                <w:sz w:val="20"/>
                <w:szCs w:val="20"/>
              </w:rPr>
              <w:t xml:space="preserve">2.23%</w:t>
            </w:r>
          </w:p>
        </w:tc>
        <w:tc>
          <w:tcPr>
            <w:tcW w:w="1000" w:type="dxa"/>
          </w:tcPr>
          <w:p>
            <w:pPr>
              <w:spacing w:after="0"/>
            </w:pPr>
            <w:r>
              <w:rPr>
                <w:rFonts w:ascii="Consolas" w:hAnsi="Consolas"/>
                <w:sz w:val="20"/>
                <w:szCs w:val="20"/>
                <w:color w:val="1F1F1F"/>
              </w:rPr>
              <w:t xml:space="preserve">R7</w:t>
            </w:r>
          </w:p>
        </w:tc>
        <w:tc>
          <w:tcPr>
            <w:tcW w:w="7860" w:type="dxa"/>
          </w:tcPr>
          <w:p>
            <w:pPr>
              <w:spacing w:after="0"/>
            </w:pPr>
            <w:r>
              <w:rPr>
                <w:sz w:val="20"/>
                <w:szCs w:val="20"/>
              </w:rPr>
              <w:t xml:space="preserve">Cast </w:t>
            </w:r>
            <w:r>
              <w:rPr>
                <w:rFonts w:ascii="Consolas" w:hAnsi="Consolas"/>
                <w:sz w:val="20"/>
                <w:szCs w:val="20"/>
                <w:color w:val="1F1F1F"/>
              </w:rPr>
              <w:t xml:space="preserve">DECIMAL</w:t>
            </w:r>
            <w:r>
              <w:rPr>
                <w:sz w:val="20"/>
                <w:szCs w:val="20"/>
              </w:rPr>
              <w:t xml:space="preserve">; keep </w:t>
            </w:r>
            <w:r>
              <w:rPr>
                <w:rFonts w:ascii="Consolas" w:hAnsi="Consolas"/>
                <w:sz w:val="20"/>
                <w:szCs w:val="20"/>
                <w:color w:val="1F1F1F"/>
              </w:rPr>
              <w:t xml:space="preserve">NULL</w:t>
            </w:r>
            <w:r>
              <w:rPr>
                <w:sz w:val="20"/>
                <w:szCs w:val="20"/>
              </w:rPr>
              <w:t xml:space="preserve">; no default zero fill</w:t>
            </w:r>
          </w:p>
        </w:tc>
      </w:tr>
      <w:tr>
        <w:tc>
          <w:tcPr>
            <w:tcW w:w="2100" w:type="dxa"/>
          </w:tcPr>
          <w:p>
            <w:pPr>
              <w:spacing w:after="0"/>
            </w:pPr>
            <w:r>
              <w:rPr>
                <w:rFonts w:ascii="Consolas" w:hAnsi="Consolas"/>
                <w:sz w:val="20"/>
                <w:szCs w:val="20"/>
                <w:color w:val="1F1F1F"/>
              </w:rPr>
              <w:t xml:space="preserve">Water_Supply_Disrupted</w:t>
            </w:r>
          </w:p>
        </w:tc>
        <w:tc>
          <w:tcPr>
            <w:tcW w:w="900" w:type="dxa"/>
          </w:tcPr>
          <w:p>
            <w:pPr>
              <w:spacing w:after="0"/>
            </w:pPr>
            <w:r>
              <w:rPr>
                <w:sz w:val="20"/>
                <w:szCs w:val="20"/>
              </w:rPr>
              <w:t xml:space="preserve">1013</w:t>
            </w:r>
          </w:p>
        </w:tc>
        <w:tc>
          <w:tcPr>
            <w:tcW w:w="1100" w:type="dxa"/>
          </w:tcPr>
          <w:p>
            <w:pPr>
              <w:spacing w:after="0"/>
            </w:pPr>
            <w:r>
              <w:rPr>
                <w:sz w:val="20"/>
                <w:szCs w:val="20"/>
              </w:rPr>
              <w:t xml:space="preserve">2.11%</w:t>
            </w:r>
          </w:p>
        </w:tc>
        <w:tc>
          <w:tcPr>
            <w:tcW w:w="1000" w:type="dxa"/>
          </w:tcPr>
          <w:p>
            <w:pPr>
              <w:spacing w:after="0"/>
            </w:pPr>
            <w:r>
              <w:rPr>
                <w:rFonts w:ascii="Consolas" w:hAnsi="Consolas"/>
                <w:sz w:val="20"/>
                <w:szCs w:val="20"/>
                <w:color w:val="1F1F1F"/>
              </w:rPr>
              <w:t xml:space="preserve">R8</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optional </w:t>
            </w:r>
            <w:r>
              <w:rPr>
                <w:rFonts w:ascii="Consolas" w:hAnsi="Consolas"/>
                <w:sz w:val="20"/>
                <w:szCs w:val="20"/>
                <w:color w:val="1F1F1F"/>
              </w:rPr>
              <w:t xml:space="preserve">Unknown</w:t>
            </w:r>
            <w:r>
              <w:rPr>
                <w:sz w:val="20"/>
                <w:szCs w:val="20"/>
              </w:rPr>
              <w:t xml:space="preserve"> in derived layer</w:t>
            </w:r>
          </w:p>
        </w:tc>
      </w:tr>
      <w:tr>
        <w:tc>
          <w:tcPr>
            <w:tcW w:w="2100" w:type="dxa"/>
          </w:tcPr>
          <w:p>
            <w:pPr>
              <w:spacing w:after="0"/>
            </w:pPr>
            <w:r>
              <w:rPr>
                <w:rFonts w:ascii="Consolas" w:hAnsi="Consolas"/>
                <w:sz w:val="20"/>
                <w:szCs w:val="20"/>
                <w:color w:val="1F1F1F"/>
              </w:rPr>
              <w:t xml:space="preserve">Communication_Disruption</w:t>
            </w:r>
          </w:p>
        </w:tc>
        <w:tc>
          <w:tcPr>
            <w:tcW w:w="900" w:type="dxa"/>
          </w:tcPr>
          <w:p>
            <w:pPr>
              <w:spacing w:after="0"/>
            </w:pPr>
            <w:r>
              <w:rPr>
                <w:sz w:val="20"/>
                <w:szCs w:val="20"/>
              </w:rPr>
              <w:t xml:space="preserve">968</w:t>
            </w:r>
          </w:p>
        </w:tc>
        <w:tc>
          <w:tcPr>
            <w:tcW w:w="1100" w:type="dxa"/>
          </w:tcPr>
          <w:p>
            <w:pPr>
              <w:spacing w:after="0"/>
            </w:pPr>
            <w:r>
              <w:rPr>
                <w:sz w:val="20"/>
                <w:szCs w:val="20"/>
              </w:rPr>
              <w:t xml:space="preserve">2.01%</w:t>
            </w:r>
          </w:p>
        </w:tc>
        <w:tc>
          <w:tcPr>
            <w:tcW w:w="1000" w:type="dxa"/>
          </w:tcPr>
          <w:p>
            <w:pPr>
              <w:spacing w:after="0"/>
            </w:pPr>
            <w:r>
              <w:rPr>
                <w:rFonts w:ascii="Consolas" w:hAnsi="Consolas"/>
                <w:sz w:val="20"/>
                <w:szCs w:val="20"/>
                <w:color w:val="1F1F1F"/>
              </w:rPr>
              <w:t xml:space="preserve">R8</w:t>
            </w:r>
          </w:p>
        </w:tc>
        <w:tc>
          <w:tcPr>
            <w:tcW w:w="7860" w:type="dxa"/>
          </w:tcPr>
          <w:p>
            <w:pPr>
              <w:spacing w:after="0"/>
            </w:pPr>
            <w:r>
              <w:rPr>
                <w:sz w:val="20"/>
                <w:szCs w:val="20"/>
              </w:rPr>
              <w:t xml:space="preserve">Trim canonical; keep </w:t>
            </w:r>
            <w:r>
              <w:rPr>
                <w:rFonts w:ascii="Consolas" w:hAnsi="Consolas"/>
                <w:sz w:val="20"/>
                <w:szCs w:val="20"/>
                <w:color w:val="1F1F1F"/>
              </w:rPr>
              <w:t xml:space="preserve">NULL</w:t>
            </w:r>
            <w:r>
              <w:rPr>
                <w:sz w:val="20"/>
                <w:szCs w:val="20"/>
              </w:rPr>
              <w:t xml:space="preserve">; optional </w:t>
            </w:r>
            <w:r>
              <w:rPr>
                <w:rFonts w:ascii="Consolas" w:hAnsi="Consolas"/>
                <w:sz w:val="20"/>
                <w:szCs w:val="20"/>
                <w:color w:val="1F1F1F"/>
              </w:rPr>
              <w:t xml:space="preserve">Unknown</w:t>
            </w:r>
            <w:r>
              <w:rPr>
                <w:sz w:val="20"/>
                <w:szCs w:val="20"/>
              </w:rPr>
              <w:t xml:space="preserve"> in derived layer</w:t>
            </w:r>
          </w:p>
        </w:tc>
      </w:tr>
    </w:tbl>
    <w:p>
      <w:pPr>
        <w:spacing w:before="180" w:after="120"/>
      </w:pPr>
      <w:r>
        <w:rPr>
          <w:sz w:val="26"/>
          <w:szCs w:val="26"/>
          <w:b/>
        </w:rPr>
        <w:t xml:space="preserve">Columns With No Missing Values</w:t>
      </w:r>
    </w:p>
    <w:tbl>
      <w:tblPr>
        <w:tblW w:w="0" w:type="auto"/>
        <w:tblBorders>
          <w:top w:val="single" w:sz="8" w:space="0" w:color="808080"/>
          <w:left w:val="single" w:sz="8" w:space="0" w:color="808080"/>
          <w:bottom w:val="single" w:sz="8" w:space="0" w:color="808080"/>
          <w:right w:val="single" w:sz="8" w:space="0" w:color="808080"/>
          <w:insideH w:val="single" w:sz="6" w:space="0" w:color="BFBFBF"/>
          <w:insideV w:val="single" w:sz="6" w:space="0" w:color="BFBFBF"/>
        </w:tblBorders>
        <w:tblCellMar>
          <w:top w:w="90" w:type="dxa"/>
          <w:left w:w="90" w:type="dxa"/>
          <w:bottom w:w="90" w:type="dxa"/>
          <w:right w:w="90" w:type="dxa"/>
        </w:tblCellMar>
      </w:tblPr>
      <w:tblGrid>
        <w:gridCol w:w="2200"/>
        <w:gridCol w:w="3500"/>
        <w:gridCol w:w="7260"/>
      </w:tblGrid>
      <w:tr>
        <w:tc>
          <w:tcPr>
            <w:tcW w:w="2200" w:type="dxa"/>
            <w:shd w:fill="F2F2F2"/>
          </w:tcPr>
          <w:p>
            <w:pPr>
              <w:spacing w:after="0"/>
            </w:pPr>
            <w:r>
              <w:rPr>
                <w:sz w:val="20"/>
                <w:szCs w:val="20"/>
                <w:b/>
              </w:rPr>
              <w:t xml:space="preserve">Column</w:t>
            </w:r>
          </w:p>
        </w:tc>
        <w:tc>
          <w:tcPr>
            <w:tcW w:w="3500" w:type="dxa"/>
            <w:shd w:fill="F2F2F2"/>
          </w:tcPr>
          <w:p>
            <w:pPr>
              <w:spacing w:after="0"/>
            </w:pPr>
            <w:r>
              <w:rPr>
                <w:sz w:val="20"/>
                <w:szCs w:val="20"/>
                <w:b/>
              </w:rPr>
              <w:t xml:space="preserve">Current quality status</w:t>
            </w:r>
          </w:p>
        </w:tc>
        <w:tc>
          <w:tcPr>
            <w:tcW w:w="7260" w:type="dxa"/>
            <w:shd w:fill="F2F2F2"/>
          </w:tcPr>
          <w:p>
            <w:pPr>
              <w:spacing w:after="0"/>
            </w:pPr>
            <w:r>
              <w:rPr>
                <w:sz w:val="20"/>
                <w:szCs w:val="20"/>
                <w:b/>
              </w:rPr>
              <w:t xml:space="preserve">v1 action</w:t>
            </w:r>
          </w:p>
        </w:tc>
      </w:tr>
      <w:tr>
        <w:tc>
          <w:tcPr>
            <w:tcW w:w="2200" w:type="dxa"/>
          </w:tcPr>
          <w:p>
            <w:pPr>
              <w:spacing w:after="0"/>
            </w:pPr>
            <w:r>
              <w:rPr>
                <w:rFonts w:ascii="Consolas" w:hAnsi="Consolas"/>
                <w:sz w:val="20"/>
                <w:szCs w:val="20"/>
                <w:color w:val="1F1F1F"/>
              </w:rPr>
              <w:t xml:space="preserve">Event_ID</w:t>
            </w:r>
          </w:p>
        </w:tc>
        <w:tc>
          <w:tcPr>
            <w:tcW w:w="3500" w:type="dxa"/>
          </w:tcPr>
          <w:p>
            <w:pPr>
              <w:spacing w:after="0"/>
            </w:pPr>
            <w:r>
              <w:rPr>
                <w:sz w:val="20"/>
                <w:szCs w:val="20"/>
              </w:rPr>
              <w:t xml:space="preserve">Complete and unique in the profiled snapshot</w:t>
            </w:r>
          </w:p>
        </w:tc>
        <w:tc>
          <w:tcPr>
            <w:tcW w:w="7260" w:type="dxa"/>
          </w:tcPr>
          <w:p>
            <w:pPr>
              <w:spacing w:after="0"/>
            </w:pPr>
            <w:r>
              <w:rPr>
                <w:sz w:val="20"/>
                <w:szCs w:val="20"/>
              </w:rPr>
              <w:t xml:space="preserve">Keep as required event key; no imputation</w:t>
            </w:r>
          </w:p>
        </w:tc>
      </w:tr>
      <w:tr>
        <w:tc>
          <w:tcPr>
            <w:tcW w:w="2200" w:type="dxa"/>
          </w:tcPr>
          <w:p>
            <w:pPr>
              <w:spacing w:after="0"/>
            </w:pPr>
            <w:r>
              <w:rPr>
                <w:rFonts w:ascii="Consolas" w:hAnsi="Consolas"/>
                <w:sz w:val="20"/>
                <w:szCs w:val="20"/>
                <w:color w:val="1F1F1F"/>
              </w:rPr>
              <w:t xml:space="preserve">Response_ID</w:t>
            </w:r>
          </w:p>
        </w:tc>
        <w:tc>
          <w:tcPr>
            <w:tcW w:w="3500" w:type="dxa"/>
          </w:tcPr>
          <w:p>
            <w:pPr>
              <w:spacing w:after="0"/>
            </w:pPr>
            <w:r>
              <w:rPr>
                <w:sz w:val="20"/>
                <w:szCs w:val="20"/>
              </w:rPr>
              <w:t xml:space="preserve">Complete and unique in the profiled snapshot</w:t>
            </w:r>
          </w:p>
        </w:tc>
        <w:tc>
          <w:tcPr>
            <w:tcW w:w="7260" w:type="dxa"/>
          </w:tcPr>
          <w:p>
            <w:pPr>
              <w:spacing w:after="0"/>
            </w:pPr>
            <w:r>
              <w:rPr>
                <w:sz w:val="20"/>
                <w:szCs w:val="20"/>
              </w:rPr>
              <w:t xml:space="preserve">Keep as required response key; no imputation</w:t>
            </w:r>
          </w:p>
        </w:tc>
      </w:tr>
    </w:tbl>
    <w:p>
      <w:pPr>
        <w:spacing w:before="180" w:after="120"/>
      </w:pPr>
      <w:r>
        <w:rPr>
          <w:sz w:val="26"/>
          <w:szCs w:val="26"/>
          <w:b/>
        </w:rPr>
        <w:t xml:space="preserve">Acceptance Criteria For v1</w:t>
      </w:r>
    </w:p>
    <w:p>
      <w:pPr>
        <w:spacing w:after="80"/>
        <w:ind w:left="720" w:hanging="360"/>
      </w:pPr>
      <w:r>
        <w:rPr>
          <w:sz w:val="22"/>
          <w:szCs w:val="22"/>
        </w:rPr>
        <w:t xml:space="preserve">- Cleaned row count remains </w:t>
      </w:r>
      <w:r>
        <w:rPr>
          <w:rFonts w:ascii="Consolas" w:hAnsi="Consolas"/>
          <w:sz w:val="20"/>
          <w:szCs w:val="20"/>
          <w:color w:val="1F1F1F"/>
        </w:rPr>
        <w:t xml:space="preserve">48,108</w:t>
      </w:r>
      <w:r>
        <w:rPr>
          <w:sz w:val="22"/>
          <w:szCs w:val="22"/>
        </w:rPr>
        <w:t xml:space="preserve">.</w:t>
      </w:r>
    </w:p>
    <w:p>
      <w:pPr>
        <w:spacing w:after="80"/>
        <w:ind w:left="720" w:hanging="360"/>
      </w:pPr>
      <w:r>
        <w:rPr>
          <w:sz w:val="22"/>
          <w:szCs w:val="22"/>
        </w:rPr>
        <w:t xml:space="preserve">- No exact row is dropped in the current snapshot.</w:t>
      </w:r>
    </w:p>
    <w:p>
      <w:pPr>
        <w:spacing w:after="80"/>
        <w:ind w:left="720" w:hanging="360"/>
      </w:pPr>
      <w:r>
        <w:rPr>
          <w:sz w:val="22"/>
          <w:szCs w:val="22"/>
        </w:rPr>
        <w:t xml:space="preserve">- </w:t>
      </w:r>
      <w:r>
        <w:rPr>
          <w:rFonts w:ascii="Consolas" w:hAnsi="Consolas"/>
          <w:sz w:val="20"/>
          <w:szCs w:val="20"/>
          <w:color w:val="1F1F1F"/>
        </w:rPr>
        <w:t xml:space="preserve">Event_ID</w:t>
      </w:r>
      <w:r>
        <w:rPr>
          <w:sz w:val="22"/>
          <w:szCs w:val="22"/>
        </w:rPr>
        <w:t xml:space="preserve"> and </w:t>
      </w:r>
      <w:r>
        <w:rPr>
          <w:rFonts w:ascii="Consolas" w:hAnsi="Consolas"/>
          <w:sz w:val="20"/>
          <w:szCs w:val="20"/>
          <w:color w:val="1F1F1F"/>
        </w:rPr>
        <w:t xml:space="preserve">Response_ID</w:t>
      </w:r>
      <w:r>
        <w:rPr>
          <w:sz w:val="22"/>
          <w:szCs w:val="22"/>
        </w:rPr>
        <w:t xml:space="preserve"> remain non-null and unique.</w:t>
      </w:r>
    </w:p>
    <w:p>
      <w:pPr>
        <w:spacing w:after="80"/>
        <w:ind w:left="720" w:hanging="360"/>
      </w:pPr>
      <w:r>
        <w:rPr>
          <w:sz w:val="22"/>
          <w:szCs w:val="22"/>
        </w:rPr>
        <w:t xml:space="preserve">- Blank strings are normalized to </w:t>
      </w:r>
      <w:r>
        <w:rPr>
          <w:rFonts w:ascii="Consolas" w:hAnsi="Consolas"/>
          <w:sz w:val="20"/>
          <w:szCs w:val="20"/>
          <w:color w:val="1F1F1F"/>
        </w:rPr>
        <w:t xml:space="preserve">NULL</w:t>
      </w:r>
      <w:r>
        <w:rPr>
          <w:sz w:val="22"/>
          <w:szCs w:val="22"/>
        </w:rPr>
        <w:t xml:space="preserve">.</w:t>
      </w:r>
    </w:p>
    <w:p>
      <w:pPr>
        <w:spacing w:after="80"/>
        <w:ind w:left="720" w:hanging="360"/>
      </w:pPr>
      <w:r>
        <w:rPr>
          <w:sz w:val="22"/>
          <w:szCs w:val="22"/>
        </w:rPr>
        <w:t xml:space="preserve">- Date and numeric fields load into their target types without malformed-token failures.</w:t>
      </w:r>
    </w:p>
    <w:p>
      <w:pPr>
        <w:spacing w:after="80"/>
        <w:ind w:left="720" w:hanging="360"/>
      </w:pPr>
      <w:r>
        <w:rPr>
          <w:sz w:val="22"/>
          <w:szCs w:val="22"/>
        </w:rPr>
        <w:t xml:space="preserve">- Category fields are limited to the canonical label sets listed above.</w:t>
      </w:r>
    </w:p>
    <w:p>
      <w:pPr>
        <w:spacing w:after="80"/>
        <w:ind w:left="720" w:hanging="360"/>
      </w:pPr>
      <w:r>
        <w:rPr>
          <w:sz w:val="22"/>
          <w:szCs w:val="22"/>
        </w:rPr>
        <w:t xml:space="preserve">- Nulls are preserved in the base cleaned table unless the value is explicitly invalid.</w:t>
      </w:r>
    </w:p>
    <w:p>
      <w:pPr>
        <w:spacing w:after="80"/>
        <w:ind w:left="720" w:hanging="360"/>
      </w:pPr>
      <w:r>
        <w:rPr>
          <w:sz w:val="22"/>
          <w:szCs w:val="22"/>
        </w:rPr>
        <w:t xml:space="preserve">- Negative </w:t>
      </w:r>
      <w:r>
        <w:rPr>
          <w:rFonts w:ascii="Consolas" w:hAnsi="Consolas"/>
          <w:sz w:val="20"/>
          <w:szCs w:val="20"/>
          <w:color w:val="1F1F1F"/>
        </w:rPr>
        <w:t xml:space="preserve">Aid_Amount_INR</w:t>
      </w:r>
      <w:r>
        <w:rPr>
          <w:sz w:val="22"/>
          <w:szCs w:val="22"/>
        </w:rPr>
        <w:t xml:space="preserve"> values are converted to </w:t>
      </w:r>
      <w:r>
        <w:rPr>
          <w:rFonts w:ascii="Consolas" w:hAnsi="Consolas"/>
          <w:sz w:val="20"/>
          <w:szCs w:val="20"/>
          <w:color w:val="1F1F1F"/>
        </w:rPr>
        <w:t xml:space="preserve">NULL</w:t>
      </w:r>
      <w:r>
        <w:rPr>
          <w:sz w:val="22"/>
          <w:szCs w:val="22"/>
        </w:rPr>
        <w:t xml:space="preserve"> and reported for source follow-up.</w:t>
      </w:r>
    </w:p>
    <w:p>
      <w:pPr>
        <w:spacing w:before="180" w:after="120"/>
      </w:pPr>
      <w:r>
        <w:rPr>
          <w:sz w:val="26"/>
          <w:szCs w:val="26"/>
          <w:b/>
        </w:rPr>
        <w:t xml:space="preserve">Deferred To v2</w:t>
      </w:r>
    </w:p>
    <w:p>
      <w:pPr>
        <w:spacing w:after="80"/>
        <w:ind w:left="720" w:hanging="360"/>
      </w:pPr>
      <w:r>
        <w:rPr>
          <w:sz w:val="22"/>
          <w:szCs w:val="22"/>
        </w:rPr>
        <w:t xml:space="preserve">- Geographic backfill for missing </w:t>
      </w:r>
      <w:r>
        <w:rPr>
          <w:rFonts w:ascii="Consolas" w:hAnsi="Consolas"/>
          <w:sz w:val="20"/>
          <w:szCs w:val="20"/>
          <w:color w:val="1F1F1F"/>
        </w:rPr>
        <w:t xml:space="preserve">State</w:t>
      </w:r>
      <w:r>
        <w:rPr>
          <w:sz w:val="22"/>
          <w:szCs w:val="22"/>
        </w:rPr>
        <w:t xml:space="preserve">, </w:t>
      </w:r>
      <w:r>
        <w:rPr>
          <w:rFonts w:ascii="Consolas" w:hAnsi="Consolas"/>
          <w:sz w:val="20"/>
          <w:szCs w:val="20"/>
          <w:color w:val="1F1F1F"/>
        </w:rPr>
        <w:t xml:space="preserve">District</w:t>
      </w:r>
      <w:r>
        <w:rPr>
          <w:sz w:val="22"/>
          <w:szCs w:val="22"/>
        </w:rPr>
        <w:t xml:space="preserve">, </w:t>
      </w:r>
      <w:r>
        <w:rPr>
          <w:rFonts w:ascii="Consolas" w:hAnsi="Consolas"/>
          <w:sz w:val="20"/>
          <w:szCs w:val="20"/>
          <w:color w:val="1F1F1F"/>
        </w:rPr>
        <w:t xml:space="preserve">Latitude</w:t>
      </w:r>
      <w:r>
        <w:rPr>
          <w:sz w:val="22"/>
          <w:szCs w:val="22"/>
        </w:rPr>
        <w:t xml:space="preserve">, and </w:t>
      </w:r>
      <w:r>
        <w:rPr>
          <w:rFonts w:ascii="Consolas" w:hAnsi="Consolas"/>
          <w:sz w:val="20"/>
          <w:szCs w:val="20"/>
          <w:color w:val="1F1F1F"/>
        </w:rPr>
        <w:t xml:space="preserve">Longitude</w:t>
      </w:r>
    </w:p>
    <w:p>
      <w:pPr>
        <w:spacing w:after="80"/>
        <w:ind w:left="720" w:hanging="360"/>
      </w:pPr>
      <w:r>
        <w:rPr>
          <w:sz w:val="22"/>
          <w:szCs w:val="22"/>
        </w:rPr>
        <w:t xml:space="preserve">- Deterministic season backfill from </w:t>
      </w:r>
      <w:r>
        <w:rPr>
          <w:rFonts w:ascii="Consolas" w:hAnsi="Consolas"/>
          <w:sz w:val="20"/>
          <w:szCs w:val="20"/>
          <w:color w:val="1F1F1F"/>
        </w:rPr>
        <w:t xml:space="preserve">Date</w:t>
      </w:r>
    </w:p>
    <w:p>
      <w:pPr>
        <w:spacing w:after="80"/>
        <w:ind w:left="720" w:hanging="360"/>
      </w:pPr>
      <w:r>
        <w:rPr>
          <w:sz w:val="22"/>
          <w:szCs w:val="22"/>
        </w:rPr>
        <w:t xml:space="preserve">- Reference-based district spelling merges</w:t>
      </w:r>
    </w:p>
    <w:p>
      <w:pPr>
        <w:spacing w:after="80"/>
        <w:ind w:left="720" w:hanging="360"/>
      </w:pPr>
      <w:r>
        <w:rPr>
          <w:sz w:val="22"/>
          <w:szCs w:val="22"/>
        </w:rPr>
        <w:t xml:space="preserve">- Derived-layer imputation with </w:t>
      </w:r>
      <w:r>
        <w:rPr>
          <w:rFonts w:ascii="Consolas" w:hAnsi="Consolas"/>
          <w:sz w:val="20"/>
          <w:szCs w:val="20"/>
          <w:color w:val="1F1F1F"/>
        </w:rPr>
        <w:t xml:space="preserve">_imputed</w:t>
      </w:r>
      <w:r>
        <w:rPr>
          <w:sz w:val="22"/>
          <w:szCs w:val="22"/>
        </w:rPr>
        <w:t xml:space="preserve"> flags</w:t>
      </w:r>
    </w:p>
    <w:p>
      <w:pPr>
        <w:spacing w:after="80"/>
        <w:ind w:left="720" w:hanging="360"/>
      </w:pPr>
      <w:r>
        <w:rPr>
          <w:sz w:val="22"/>
          <w:szCs w:val="22"/>
        </w:rPr>
        <w:t xml:space="preserve">- Statistical imputation for modeling datasets</w:t>
      </w:r>
    </w:p>
    <w:p>
      <w:pPr>
        <w:spacing w:after="80"/>
        <w:ind w:left="720" w:hanging="360"/>
      </w:pPr>
      <w:r>
        <w:rPr>
          <w:sz w:val="22"/>
          <w:szCs w:val="22"/>
        </w:rPr>
        <w:t xml:space="preserve">- Cross-field inference rules such as converting blank impact metrics to zero from surrounding evidence</w:t>
      </w:r>
    </w:p>
    <w:sectPr>
      <w:pgSz w:w="15840" w:h="12240" w:orient="landscape"/>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Raw Data Cleaning Plan v1</dc:title>
  <dc:creator>OpenAI Codex</dc:creator>
  <cp:lastModifiedBy>OpenAI Codex</cp:lastModifiedBy>
  <dcterms:created xsi:type="dcterms:W3CDTF">2026-07-22T12:16:16Z</dcterms:created>
  <dcterms:modified xsi:type="dcterms:W3CDTF">2026-07-22T12:16:16Z</dcterms:modified>
</cp:coreProperties>
</file>