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8FE" w:rsidRPr="00385973" w:rsidRDefault="00385973" w:rsidP="001B38FE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b/>
          <w:sz w:val="24"/>
          <w:szCs w:val="25"/>
          <w:u w:val="single"/>
          <w:lang w:eastAsia="es-MX"/>
        </w:rPr>
      </w:pPr>
      <w:r w:rsidRPr="00385973">
        <w:rPr>
          <w:rFonts w:ascii="Arial" w:eastAsia="Times New Roman" w:hAnsi="Arial" w:cs="Arial"/>
          <w:b/>
          <w:sz w:val="24"/>
          <w:szCs w:val="25"/>
          <w:u w:val="single"/>
          <w:lang w:eastAsia="es-MX"/>
        </w:rPr>
        <w:t>EVALUANDO LOS DIFERENTES DBMS RELACIONALES CON ALCANCE EMPRESARIAL CON MAYOR PENETRACIÓN EN EL MERCADO</w:t>
      </w:r>
    </w:p>
    <w:p w:rsidR="006534E3" w:rsidRPr="00385973" w:rsidRDefault="006534E3" w:rsidP="001B38FE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b/>
          <w:sz w:val="28"/>
          <w:szCs w:val="25"/>
          <w:lang w:eastAsia="es-MX"/>
        </w:rPr>
      </w:pPr>
    </w:p>
    <w:tbl>
      <w:tblPr>
        <w:tblStyle w:val="Tablanormal3"/>
        <w:tblW w:w="14034" w:type="dxa"/>
        <w:tblInd w:w="-567" w:type="dxa"/>
        <w:tblLook w:val="04A0" w:firstRow="1" w:lastRow="0" w:firstColumn="1" w:lastColumn="0" w:noHBand="0" w:noVBand="1"/>
      </w:tblPr>
      <w:tblGrid>
        <w:gridCol w:w="1843"/>
        <w:gridCol w:w="2835"/>
        <w:gridCol w:w="3260"/>
        <w:gridCol w:w="2410"/>
        <w:gridCol w:w="3686"/>
      </w:tblGrid>
      <w:tr w:rsidR="00244591" w:rsidRPr="00385973" w:rsidTr="0024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B38FE" w:rsidRPr="00385973" w:rsidRDefault="001B38FE" w:rsidP="001B38FE">
            <w:pPr>
              <w:spacing w:before="100" w:beforeAutospacing="1" w:after="100" w:afterAutospacing="1" w:line="360" w:lineRule="auto"/>
              <w:outlineLvl w:val="2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835" w:type="dxa"/>
          </w:tcPr>
          <w:p w:rsidR="001B38FE" w:rsidRPr="00385973" w:rsidRDefault="001B38FE" w:rsidP="001B38FE">
            <w:pPr>
              <w:spacing w:before="100" w:beforeAutospacing="1" w:after="100" w:afterAutospacing="1" w:line="360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ORACLE</w:t>
            </w:r>
          </w:p>
        </w:tc>
        <w:tc>
          <w:tcPr>
            <w:tcW w:w="3260" w:type="dxa"/>
          </w:tcPr>
          <w:p w:rsidR="001B38FE" w:rsidRPr="00385973" w:rsidRDefault="001B38FE" w:rsidP="001B38FE">
            <w:pPr>
              <w:spacing w:before="100" w:beforeAutospacing="1" w:after="100" w:afterAutospacing="1" w:line="360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SQL Server</w:t>
            </w:r>
          </w:p>
        </w:tc>
        <w:tc>
          <w:tcPr>
            <w:tcW w:w="2410" w:type="dxa"/>
          </w:tcPr>
          <w:p w:rsidR="001B38FE" w:rsidRPr="00385973" w:rsidRDefault="001B38FE" w:rsidP="001B38FE">
            <w:pPr>
              <w:spacing w:before="100" w:beforeAutospacing="1" w:after="100" w:afterAutospacing="1" w:line="360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mysql</w:t>
            </w:r>
          </w:p>
        </w:tc>
        <w:tc>
          <w:tcPr>
            <w:tcW w:w="3686" w:type="dxa"/>
          </w:tcPr>
          <w:p w:rsidR="001B38FE" w:rsidRPr="00385973" w:rsidRDefault="001B38FE" w:rsidP="001B38FE">
            <w:pPr>
              <w:spacing w:before="100" w:beforeAutospacing="1" w:after="100" w:afterAutospacing="1" w:line="360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dbms no relacional</w:t>
            </w:r>
          </w:p>
        </w:tc>
      </w:tr>
      <w:tr w:rsidR="00244591" w:rsidRPr="00385973" w:rsidTr="0024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B38FE" w:rsidRPr="00385973" w:rsidRDefault="00244591" w:rsidP="001B38FE">
            <w:pPr>
              <w:spacing w:before="100" w:beforeAutospacing="1" w:after="100" w:afterAutospacing="1" w:line="360" w:lineRule="auto"/>
              <w:outlineLvl w:val="2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385973">
              <w:rPr>
                <w:rFonts w:ascii="Arial" w:eastAsia="Times New Roman" w:hAnsi="Arial" w:cs="Arial"/>
                <w:caps w:val="0"/>
                <w:sz w:val="20"/>
                <w:szCs w:val="24"/>
                <w:lang w:eastAsia="es-MX"/>
              </w:rPr>
              <w:t>Requerimientos generales de hardware</w:t>
            </w:r>
          </w:p>
        </w:tc>
        <w:tc>
          <w:tcPr>
            <w:tcW w:w="2835" w:type="dxa"/>
          </w:tcPr>
          <w:p w:rsidR="00244591" w:rsidRPr="00385973" w:rsidRDefault="001B38FE" w:rsidP="001B38FE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RAM: 256 MB min; 512 MB recomendada</w:t>
            </w:r>
            <w:r w:rsidR="00244591"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, 1 GB las demás ediciones.</w:t>
            </w:r>
          </w:p>
          <w:p w:rsidR="00244591" w:rsidRPr="00385973" w:rsidRDefault="001B38FE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Memoria virtual: El doble de RAM  </w:t>
            </w:r>
          </w:p>
          <w:p w:rsidR="002329D4" w:rsidRPr="00385973" w:rsidRDefault="001B38FE" w:rsidP="001B38FE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Video adapter: 256 colores </w:t>
            </w:r>
          </w:p>
          <w:p w:rsidR="002329D4" w:rsidRPr="00385973" w:rsidRDefault="002329D4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Procesador</w:t>
            </w:r>
            <w:r w:rsidR="001B38FE"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: 550 MHz </w:t>
            </w: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min</w:t>
            </w:r>
          </w:p>
          <w:p w:rsidR="00244591" w:rsidRPr="00385973" w:rsidRDefault="00244591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Velocidad de procesador: (x64) 1,4 GHz min </w:t>
            </w:r>
          </w:p>
        </w:tc>
        <w:tc>
          <w:tcPr>
            <w:tcW w:w="3260" w:type="dxa"/>
          </w:tcPr>
          <w:p w:rsidR="002329D4" w:rsidRPr="00385973" w:rsidRDefault="002329D4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Disco duro: 6GB min </w:t>
            </w:r>
          </w:p>
          <w:p w:rsidR="002329D4" w:rsidRPr="00385973" w:rsidRDefault="002329D4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Velocidad de procesador: (x64) 1.4 GHz min, 2.0 GHz recomendado.</w:t>
            </w:r>
          </w:p>
          <w:p w:rsidR="002329D4" w:rsidRPr="00385973" w:rsidRDefault="002329D4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Memoria: 1GB o 4GB</w:t>
            </w:r>
          </w:p>
          <w:p w:rsidR="001B38FE" w:rsidRPr="00385973" w:rsidRDefault="002329D4" w:rsidP="001B38FE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Tipo de procesador: (x64): AMD Opteron, AMD Athlon 64, Intel Xeon with Intel EM64T support, Intel Pentium IV with EM64T support</w:t>
            </w:r>
          </w:p>
        </w:tc>
        <w:tc>
          <w:tcPr>
            <w:tcW w:w="2410" w:type="dxa"/>
          </w:tcPr>
          <w:p w:rsidR="006534E3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RAM: </w:t>
            </w: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2 GB min, recomendado +8GB</w:t>
            </w:r>
          </w:p>
          <w:p w:rsidR="006534E3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Procesador: 2CPU Cores min,  4CPU recomendado</w:t>
            </w:r>
          </w:p>
          <w:p w:rsidR="006534E3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Disco duro: 800 MB min, 1.3 GB</w:t>
            </w:r>
          </w:p>
          <w:p w:rsidR="001B38FE" w:rsidRPr="00385973" w:rsidRDefault="001B38FE" w:rsidP="006534E3">
            <w:pPr>
              <w:spacing w:before="100" w:beforeAutospacing="1" w:after="100" w:afterAutospacing="1" w:line="36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</w:p>
        </w:tc>
        <w:tc>
          <w:tcPr>
            <w:tcW w:w="3686" w:type="dxa"/>
          </w:tcPr>
          <w:p w:rsidR="001B38FE" w:rsidRPr="00385973" w:rsidRDefault="00385973" w:rsidP="001B38FE">
            <w:pPr>
              <w:spacing w:before="100" w:beforeAutospacing="1" w:after="100" w:afterAutospacing="1" w:line="36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Los requerimientos de hardware son casi inexistentes puesto que corren en HW básico. Sus principales procesadores son x86/x86_64</w:t>
            </w:r>
          </w:p>
        </w:tc>
      </w:tr>
      <w:tr w:rsidR="00244591" w:rsidRPr="00385973" w:rsidTr="0024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B38FE" w:rsidRPr="00385973" w:rsidRDefault="00244591" w:rsidP="001B38FE">
            <w:pPr>
              <w:spacing w:before="100" w:beforeAutospacing="1" w:after="100" w:afterAutospacing="1" w:line="360" w:lineRule="auto"/>
              <w:outlineLvl w:val="2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385973">
              <w:rPr>
                <w:rFonts w:ascii="Arial" w:eastAsia="Times New Roman" w:hAnsi="Arial" w:cs="Arial"/>
                <w:caps w:val="0"/>
                <w:sz w:val="20"/>
                <w:szCs w:val="24"/>
                <w:lang w:eastAsia="es-MX"/>
              </w:rPr>
              <w:t>Ambientes o plataformas en las que pueden operar</w:t>
            </w:r>
          </w:p>
        </w:tc>
        <w:tc>
          <w:tcPr>
            <w:tcW w:w="2835" w:type="dxa"/>
          </w:tcPr>
          <w:p w:rsidR="00244591" w:rsidRPr="00385973" w:rsidRDefault="00244591" w:rsidP="00244591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Windows </w:t>
            </w:r>
          </w:p>
          <w:p w:rsidR="00244591" w:rsidRPr="00385973" w:rsidRDefault="00244591" w:rsidP="00244591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Linux </w:t>
            </w:r>
          </w:p>
          <w:p w:rsidR="00244591" w:rsidRPr="00385973" w:rsidRDefault="00244591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UNIX </w:t>
            </w:r>
          </w:p>
          <w:p w:rsidR="001B38FE" w:rsidRPr="00385973" w:rsidRDefault="00244591" w:rsidP="00244591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OpenVMS</w:t>
            </w:r>
          </w:p>
          <w:p w:rsidR="00244591" w:rsidRPr="00385973" w:rsidRDefault="00244591" w:rsidP="00244591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Docker</w:t>
            </w:r>
          </w:p>
          <w:p w:rsidR="006534E3" w:rsidRPr="00385973" w:rsidRDefault="006534E3" w:rsidP="00244591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Solaris</w:t>
            </w:r>
          </w:p>
          <w:p w:rsidR="006534E3" w:rsidRPr="00385973" w:rsidRDefault="006534E3" w:rsidP="00244591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Debian</w:t>
            </w:r>
          </w:p>
        </w:tc>
        <w:tc>
          <w:tcPr>
            <w:tcW w:w="3260" w:type="dxa"/>
          </w:tcPr>
          <w:p w:rsidR="002329D4" w:rsidRPr="00385973" w:rsidRDefault="002329D4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Windows </w:t>
            </w:r>
          </w:p>
          <w:p w:rsidR="001B38FE" w:rsidRPr="00385973" w:rsidRDefault="002329D4" w:rsidP="001B38FE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Linux </w:t>
            </w:r>
          </w:p>
        </w:tc>
        <w:tc>
          <w:tcPr>
            <w:tcW w:w="2410" w:type="dxa"/>
          </w:tcPr>
          <w:p w:rsidR="006534E3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Windows </w:t>
            </w:r>
          </w:p>
          <w:p w:rsidR="006534E3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Linu</w:t>
            </w: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x</w:t>
            </w:r>
          </w:p>
          <w:p w:rsidR="006534E3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MacOs</w:t>
            </w:r>
          </w:p>
          <w:p w:rsidR="006534E3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Solaris</w:t>
            </w:r>
          </w:p>
          <w:p w:rsidR="006534E3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BSD</w:t>
            </w:r>
          </w:p>
          <w:p w:rsidR="006534E3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Unix</w:t>
            </w:r>
          </w:p>
          <w:p w:rsidR="001B38FE" w:rsidRPr="00385973" w:rsidRDefault="006534E3" w:rsidP="001B38FE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Android</w:t>
            </w: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 xml:space="preserve"> </w:t>
            </w:r>
          </w:p>
        </w:tc>
        <w:tc>
          <w:tcPr>
            <w:tcW w:w="3686" w:type="dxa"/>
          </w:tcPr>
          <w:p w:rsidR="00385973" w:rsidRPr="00385973" w:rsidRDefault="00385973" w:rsidP="0038597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Windows </w:t>
            </w:r>
          </w:p>
          <w:p w:rsidR="00385973" w:rsidRPr="00385973" w:rsidRDefault="00385973" w:rsidP="0038597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Linux</w:t>
            </w:r>
          </w:p>
          <w:p w:rsidR="00385973" w:rsidRPr="00385973" w:rsidRDefault="00385973" w:rsidP="0038597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OSX</w:t>
            </w:r>
          </w:p>
          <w:p w:rsidR="00385973" w:rsidRPr="00385973" w:rsidRDefault="00385973" w:rsidP="0038597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Amazon</w:t>
            </w:r>
          </w:p>
          <w:p w:rsidR="00385973" w:rsidRPr="00385973" w:rsidRDefault="00385973" w:rsidP="0038597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Solaris</w:t>
            </w:r>
          </w:p>
          <w:p w:rsidR="00385973" w:rsidRPr="00385973" w:rsidRDefault="00385973" w:rsidP="0038597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Ubuntu</w:t>
            </w:r>
          </w:p>
          <w:p w:rsidR="001B38FE" w:rsidRPr="00385973" w:rsidRDefault="001B38FE" w:rsidP="00385973">
            <w:pPr>
              <w:spacing w:before="100" w:beforeAutospacing="1" w:after="100" w:afterAutospacing="1" w:line="360" w:lineRule="auto"/>
              <w:ind w:left="-49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</w:p>
        </w:tc>
      </w:tr>
      <w:tr w:rsidR="00244591" w:rsidRPr="00385973" w:rsidTr="0024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B38FE" w:rsidRPr="00385973" w:rsidRDefault="00244591" w:rsidP="001B38FE">
            <w:pPr>
              <w:spacing w:before="100" w:beforeAutospacing="1" w:after="100" w:afterAutospacing="1" w:line="360" w:lineRule="auto"/>
              <w:outlineLvl w:val="2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385973">
              <w:rPr>
                <w:rFonts w:ascii="Arial" w:eastAsia="Times New Roman" w:hAnsi="Arial" w:cs="Arial"/>
                <w:caps w:val="0"/>
                <w:sz w:val="20"/>
                <w:szCs w:val="24"/>
                <w:lang w:eastAsia="es-MX"/>
              </w:rPr>
              <w:lastRenderedPageBreak/>
              <w:t>Costos de implementación y mantenimiento</w:t>
            </w:r>
          </w:p>
        </w:tc>
        <w:tc>
          <w:tcPr>
            <w:tcW w:w="2835" w:type="dxa"/>
          </w:tcPr>
          <w:p w:rsidR="001B38FE" w:rsidRPr="00385973" w:rsidRDefault="00244591" w:rsidP="00244591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User Plus: 250 dólares + 77 de licencia, soporte y updates = 322DLS</w:t>
            </w:r>
          </w:p>
          <w:p w:rsidR="00244591" w:rsidRPr="00385973" w:rsidRDefault="00244591" w:rsidP="00244591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Licencia processor: 17</w:t>
            </w: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5</w:t>
            </w: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0</w:t>
            </w: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0 dólares + 77 de licencia, soporte y updates </w:t>
            </w: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= 3580</w:t>
            </w: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DLS</w:t>
            </w:r>
            <w:r w:rsidR="002329D4"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 anuales.</w:t>
            </w:r>
          </w:p>
        </w:tc>
        <w:tc>
          <w:tcPr>
            <w:tcW w:w="3260" w:type="dxa"/>
          </w:tcPr>
          <w:p w:rsidR="001B38FE" w:rsidRPr="00385973" w:rsidRDefault="002329D4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Enterprise</w:t>
            </w: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: </w:t>
            </w: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14, 256DLS</w:t>
            </w:r>
          </w:p>
          <w:p w:rsidR="002329D4" w:rsidRPr="00385973" w:rsidRDefault="002329D4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Estándar: 3, 717DLS</w:t>
            </w:r>
          </w:p>
          <w:p w:rsidR="002329D4" w:rsidRPr="00385973" w:rsidRDefault="002329D4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Desarrollador, Express: gratis</w:t>
            </w:r>
          </w:p>
        </w:tc>
        <w:tc>
          <w:tcPr>
            <w:tcW w:w="2410" w:type="dxa"/>
          </w:tcPr>
          <w:p w:rsidR="006534E3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22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MySQL Standard Edition: 2,000 DLS</w:t>
            </w:r>
          </w:p>
          <w:p w:rsidR="006534E3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22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MySQL Enterprise Edition : USD 5,000 DLS</w:t>
            </w:r>
          </w:p>
          <w:p w:rsidR="001B38FE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22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MySQL Cluster CGE: USD 10,000 DLS</w:t>
            </w:r>
          </w:p>
        </w:tc>
        <w:tc>
          <w:tcPr>
            <w:tcW w:w="3686" w:type="dxa"/>
          </w:tcPr>
          <w:p w:rsidR="00385973" w:rsidRPr="00385973" w:rsidRDefault="00385973" w:rsidP="001B38FE">
            <w:pPr>
              <w:spacing w:before="100" w:beforeAutospacing="1" w:after="100" w:afterAutospacing="1" w:line="360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Depende del almacenamiento: va desde los 512 MB con un costo de 0DLS hasta un almacenamiento de 1000GB con un costo de 9.16DLS la hora</w:t>
            </w:r>
          </w:p>
        </w:tc>
      </w:tr>
      <w:tr w:rsidR="00244591" w:rsidRPr="00385973" w:rsidTr="0024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B38FE" w:rsidRPr="00385973" w:rsidRDefault="00244591" w:rsidP="001B38FE">
            <w:pPr>
              <w:spacing w:before="100" w:beforeAutospacing="1" w:after="100" w:afterAutospacing="1" w:line="360" w:lineRule="auto"/>
              <w:outlineLvl w:val="2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385973">
              <w:rPr>
                <w:rFonts w:ascii="Arial" w:eastAsia="Times New Roman" w:hAnsi="Arial" w:cs="Arial"/>
                <w:caps w:val="0"/>
                <w:sz w:val="20"/>
                <w:szCs w:val="24"/>
                <w:lang w:eastAsia="es-MX"/>
              </w:rPr>
              <w:t>Ventajas de su uso</w:t>
            </w:r>
          </w:p>
        </w:tc>
        <w:tc>
          <w:tcPr>
            <w:tcW w:w="2835" w:type="dxa"/>
          </w:tcPr>
          <w:p w:rsidR="00244591" w:rsidRPr="00385973" w:rsidRDefault="00244591" w:rsidP="00244591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 w:hanging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 xml:space="preserve">Estabilidad y escalabilidad </w:t>
            </w:r>
            <w:r w:rsidR="002329D4"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.</w:t>
            </w:r>
          </w:p>
          <w:p w:rsidR="002329D4" w:rsidRPr="00385973" w:rsidRDefault="00244591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 w:hanging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Multiplataforma</w:t>
            </w:r>
            <w:r w:rsidR="002329D4"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.</w:t>
            </w:r>
          </w:p>
          <w:p w:rsidR="00244591" w:rsidRPr="00385973" w:rsidRDefault="002329D4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 w:hanging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P</w:t>
            </w:r>
            <w:r w:rsidR="00244591"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articiones para mejorar eficiencia</w:t>
            </w: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.</w:t>
            </w:r>
          </w:p>
          <w:p w:rsidR="001B38FE" w:rsidRPr="00385973" w:rsidRDefault="00385973" w:rsidP="00244591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 w:hanging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Soporta</w:t>
            </w:r>
            <w:r w:rsidR="00244591"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 xml:space="preserve"> transacciones</w:t>
            </w:r>
            <w:r w:rsidR="002329D4"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.</w:t>
            </w:r>
          </w:p>
          <w:p w:rsidR="002329D4" w:rsidRPr="00385973" w:rsidRDefault="002329D4" w:rsidP="00244591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1" w:hanging="31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Integridad referencial potente</w:t>
            </w:r>
          </w:p>
        </w:tc>
        <w:tc>
          <w:tcPr>
            <w:tcW w:w="3260" w:type="dxa"/>
          </w:tcPr>
          <w:p w:rsidR="001B38FE" w:rsidRPr="00385973" w:rsidRDefault="002329D4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6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Soporte de transacciones.</w:t>
            </w:r>
          </w:p>
          <w:p w:rsidR="002329D4" w:rsidRPr="00385973" w:rsidRDefault="002329D4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6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Estabilidad y escalabilidad</w:t>
            </w:r>
          </w:p>
          <w:p w:rsidR="002329D4" w:rsidRPr="00385973" w:rsidRDefault="002329D4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6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Administra información de servidores externos</w:t>
            </w:r>
          </w:p>
          <w:p w:rsidR="002329D4" w:rsidRPr="00385973" w:rsidRDefault="002329D4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6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Entorno gráfico excelente</w:t>
            </w:r>
          </w:p>
          <w:p w:rsidR="002329D4" w:rsidRPr="00385973" w:rsidRDefault="002329D4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6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Trabajo cliente-servidor</w:t>
            </w:r>
          </w:p>
          <w:p w:rsidR="002329D4" w:rsidRPr="00385973" w:rsidRDefault="002329D4" w:rsidP="002329D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6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 xml:space="preserve">Versiones gratis </w:t>
            </w:r>
          </w:p>
        </w:tc>
        <w:tc>
          <w:tcPr>
            <w:tcW w:w="2410" w:type="dxa"/>
          </w:tcPr>
          <w:p w:rsidR="006534E3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6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Soporte 24/7</w:t>
            </w:r>
          </w:p>
          <w:p w:rsidR="001B38FE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6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Código abierto</w:t>
            </w:r>
          </w:p>
          <w:p w:rsidR="006534E3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6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>Fácil de configurar e instalar</w:t>
            </w:r>
          </w:p>
          <w:p w:rsidR="006534E3" w:rsidRPr="00385973" w:rsidRDefault="006534E3" w:rsidP="006534E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6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val="en-US" w:eastAsia="es-MX"/>
              </w:rPr>
              <w:t xml:space="preserve">Buena velocidad </w:t>
            </w:r>
          </w:p>
        </w:tc>
        <w:tc>
          <w:tcPr>
            <w:tcW w:w="3686" w:type="dxa"/>
          </w:tcPr>
          <w:p w:rsidR="001B38FE" w:rsidRPr="00385973" w:rsidRDefault="00385973" w:rsidP="001B38FE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6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Almacenamiento de grandes cantidades de información</w:t>
            </w:r>
          </w:p>
          <w:p w:rsidR="00385973" w:rsidRPr="00385973" w:rsidRDefault="00385973" w:rsidP="001B38FE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6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Esquema flexibles</w:t>
            </w:r>
          </w:p>
          <w:p w:rsidR="00385973" w:rsidRPr="00385973" w:rsidRDefault="00385973" w:rsidP="001B38FE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316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Modelo orientado a documentos</w:t>
            </w:r>
          </w:p>
        </w:tc>
      </w:tr>
      <w:tr w:rsidR="00244591" w:rsidRPr="00385973" w:rsidTr="0024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B38FE" w:rsidRPr="00385973" w:rsidRDefault="00244591" w:rsidP="001B38FE">
            <w:pPr>
              <w:spacing w:before="100" w:beforeAutospacing="1" w:after="100" w:afterAutospacing="1" w:line="360" w:lineRule="auto"/>
              <w:outlineLvl w:val="2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385973">
              <w:rPr>
                <w:rFonts w:ascii="Arial" w:eastAsia="Times New Roman" w:hAnsi="Arial" w:cs="Arial"/>
                <w:caps w:val="0"/>
                <w:sz w:val="20"/>
                <w:szCs w:val="24"/>
                <w:lang w:eastAsia="es-MX"/>
              </w:rPr>
              <w:t>Desventajas de su uso</w:t>
            </w:r>
          </w:p>
        </w:tc>
        <w:tc>
          <w:tcPr>
            <w:tcW w:w="2835" w:type="dxa"/>
          </w:tcPr>
          <w:p w:rsidR="001B38FE" w:rsidRPr="00385973" w:rsidRDefault="002329D4" w:rsidP="002329D4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1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Precio elevado</w:t>
            </w:r>
          </w:p>
        </w:tc>
        <w:tc>
          <w:tcPr>
            <w:tcW w:w="3260" w:type="dxa"/>
          </w:tcPr>
          <w:p w:rsidR="001B38FE" w:rsidRPr="00385973" w:rsidRDefault="002329D4" w:rsidP="002329D4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16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Precio elevado si se quieren mayores herramientas</w:t>
            </w:r>
          </w:p>
        </w:tc>
        <w:tc>
          <w:tcPr>
            <w:tcW w:w="2410" w:type="dxa"/>
          </w:tcPr>
          <w:p w:rsidR="001B38FE" w:rsidRPr="00385973" w:rsidRDefault="006534E3" w:rsidP="006534E3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22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Problemas de estabilidad</w:t>
            </w:r>
          </w:p>
          <w:p w:rsidR="006534E3" w:rsidRPr="00385973" w:rsidRDefault="006534E3" w:rsidP="006534E3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22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Escasa funcionalidad</w:t>
            </w:r>
          </w:p>
        </w:tc>
        <w:tc>
          <w:tcPr>
            <w:tcW w:w="3686" w:type="dxa"/>
          </w:tcPr>
          <w:p w:rsidR="00385973" w:rsidRPr="00385973" w:rsidRDefault="00385973" w:rsidP="00385973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14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No soporta transacciones ni la operación conocida como JOIN</w:t>
            </w:r>
          </w:p>
          <w:p w:rsidR="00385973" w:rsidRPr="00385973" w:rsidRDefault="00385973" w:rsidP="00385973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14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La memoria RAM es limitada</w:t>
            </w:r>
          </w:p>
        </w:tc>
      </w:tr>
      <w:tr w:rsidR="00244591" w:rsidRPr="00385973" w:rsidTr="0024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B38FE" w:rsidRPr="00385973" w:rsidRDefault="00244591" w:rsidP="001B38FE">
            <w:pPr>
              <w:spacing w:before="100" w:beforeAutospacing="1" w:after="100" w:afterAutospacing="1" w:line="360" w:lineRule="auto"/>
              <w:outlineLvl w:val="2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385973">
              <w:rPr>
                <w:rFonts w:ascii="Arial" w:eastAsia="Times New Roman" w:hAnsi="Arial" w:cs="Arial"/>
                <w:caps w:val="0"/>
                <w:sz w:val="20"/>
                <w:szCs w:val="24"/>
                <w:lang w:eastAsia="es-MX"/>
              </w:rPr>
              <w:t>Porcentaje del mercado que controlan</w:t>
            </w:r>
          </w:p>
        </w:tc>
        <w:tc>
          <w:tcPr>
            <w:tcW w:w="2835" w:type="dxa"/>
          </w:tcPr>
          <w:p w:rsidR="001B38FE" w:rsidRPr="00385973" w:rsidRDefault="002329D4" w:rsidP="006534E3">
            <w:pPr>
              <w:spacing w:before="100" w:beforeAutospacing="1" w:after="100" w:afterAutospacing="1" w:line="36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Alrededor del 3</w:t>
            </w:r>
            <w:r w:rsidR="006534E3"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5</w:t>
            </w: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%</w:t>
            </w:r>
          </w:p>
        </w:tc>
        <w:tc>
          <w:tcPr>
            <w:tcW w:w="3260" w:type="dxa"/>
          </w:tcPr>
          <w:p w:rsidR="001B38FE" w:rsidRPr="00385973" w:rsidRDefault="002329D4" w:rsidP="006534E3">
            <w:pPr>
              <w:spacing w:before="100" w:beforeAutospacing="1" w:after="100" w:afterAutospacing="1" w:line="36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Alrededor del 3</w:t>
            </w:r>
            <w:r w:rsidR="006534E3"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1</w:t>
            </w: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 xml:space="preserve"> %</w:t>
            </w:r>
          </w:p>
        </w:tc>
        <w:tc>
          <w:tcPr>
            <w:tcW w:w="2410" w:type="dxa"/>
          </w:tcPr>
          <w:p w:rsidR="001B38FE" w:rsidRPr="00385973" w:rsidRDefault="006534E3" w:rsidP="001B38FE">
            <w:pPr>
              <w:spacing w:before="100" w:beforeAutospacing="1" w:after="100" w:afterAutospacing="1" w:line="36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Alrededor de 20%</w:t>
            </w:r>
          </w:p>
        </w:tc>
        <w:tc>
          <w:tcPr>
            <w:tcW w:w="3686" w:type="dxa"/>
          </w:tcPr>
          <w:p w:rsidR="001B38FE" w:rsidRPr="00385973" w:rsidRDefault="00385973" w:rsidP="001B38FE">
            <w:pPr>
              <w:spacing w:before="100" w:beforeAutospacing="1" w:after="100" w:afterAutospacing="1" w:line="360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16"/>
                <w:lang w:eastAsia="es-MX"/>
              </w:rPr>
            </w:pPr>
            <w:r w:rsidRPr="00385973">
              <w:rPr>
                <w:rFonts w:ascii="Arial" w:eastAsia="Times New Roman" w:hAnsi="Arial" w:cs="Arial"/>
                <w:sz w:val="20"/>
                <w:szCs w:val="16"/>
                <w:lang w:eastAsia="es-MX"/>
              </w:rPr>
              <w:t>Alrededor del 10%</w:t>
            </w:r>
          </w:p>
        </w:tc>
      </w:tr>
    </w:tbl>
    <w:p w:rsidR="00FF23A7" w:rsidRPr="00432420" w:rsidRDefault="00385973" w:rsidP="00FF23A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u w:val="single"/>
          <w:lang w:eastAsia="es-MX"/>
        </w:rPr>
      </w:pPr>
      <w:r w:rsidRPr="00432420">
        <w:rPr>
          <w:rFonts w:ascii="Arial" w:eastAsia="Times New Roman" w:hAnsi="Arial" w:cs="Arial"/>
          <w:sz w:val="24"/>
          <w:szCs w:val="24"/>
          <w:u w:val="single"/>
          <w:lang w:eastAsia="es-MX"/>
        </w:rPr>
        <w:lastRenderedPageBreak/>
        <w:t>Conclusiones:</w:t>
      </w:r>
    </w:p>
    <w:p w:rsidR="00432420" w:rsidRDefault="00FF23A7" w:rsidP="006B1308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FF23A7">
        <w:rPr>
          <w:rFonts w:ascii="Arial" w:eastAsia="Times New Roman" w:hAnsi="Arial" w:cs="Arial"/>
          <w:sz w:val="24"/>
          <w:szCs w:val="24"/>
          <w:lang w:eastAsia="es-MX"/>
        </w:rPr>
        <w:t xml:space="preserve">Durante la realización de esta investigación pude </w:t>
      </w:r>
      <w:r w:rsidR="00112B38">
        <w:rPr>
          <w:rFonts w:ascii="Arial" w:eastAsia="Times New Roman" w:hAnsi="Arial" w:cs="Arial"/>
          <w:sz w:val="24"/>
          <w:szCs w:val="24"/>
          <w:lang w:eastAsia="es-MX"/>
        </w:rPr>
        <w:t xml:space="preserve">observar las diferentes opciones en el mercado </w:t>
      </w:r>
      <w:r>
        <w:rPr>
          <w:rFonts w:ascii="Arial" w:eastAsia="Times New Roman" w:hAnsi="Arial" w:cs="Arial"/>
          <w:sz w:val="24"/>
          <w:szCs w:val="24"/>
          <w:lang w:eastAsia="es-MX"/>
        </w:rPr>
        <w:t>proporcionados por compañías con base a sus</w:t>
      </w:r>
      <w:r w:rsidRPr="00FF23A7">
        <w:rPr>
          <w:rFonts w:ascii="Arial" w:eastAsia="Times New Roman" w:hAnsi="Arial" w:cs="Arial"/>
          <w:sz w:val="24"/>
          <w:szCs w:val="24"/>
          <w:lang w:eastAsia="es-MX"/>
        </w:rPr>
        <w:t xml:space="preserve"> DBMS</w:t>
      </w:r>
      <w:r w:rsidR="00112B38">
        <w:rPr>
          <w:rFonts w:ascii="Arial" w:eastAsia="Times New Roman" w:hAnsi="Arial" w:cs="Arial"/>
          <w:sz w:val="24"/>
          <w:szCs w:val="24"/>
          <w:lang w:eastAsia="es-MX"/>
        </w:rPr>
        <w:t xml:space="preserve">, lo que me permitió comparar y saber qué sistema es más adecuado a los propósitos (por ahora) del curso. </w:t>
      </w:r>
      <w:r w:rsidR="00432420">
        <w:rPr>
          <w:rFonts w:ascii="Arial" w:eastAsia="Times New Roman" w:hAnsi="Arial" w:cs="Arial"/>
          <w:sz w:val="24"/>
          <w:szCs w:val="24"/>
          <w:lang w:eastAsia="es-MX"/>
        </w:rPr>
        <w:t>Asimismo,</w:t>
      </w:r>
      <w:r w:rsidR="00112B3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>conocí</w:t>
      </w:r>
      <w:r w:rsidR="00112B38" w:rsidRPr="00FF23A7">
        <w:rPr>
          <w:rFonts w:ascii="Arial" w:eastAsia="Times New Roman" w:hAnsi="Arial" w:cs="Arial"/>
          <w:sz w:val="24"/>
          <w:szCs w:val="24"/>
          <w:lang w:eastAsia="es-MX"/>
        </w:rPr>
        <w:t xml:space="preserve"> las diferencias entre un DBMS </w:t>
      </w:r>
      <w:r w:rsidR="00112B38">
        <w:rPr>
          <w:rFonts w:ascii="Arial" w:eastAsia="Times New Roman" w:hAnsi="Arial" w:cs="Arial"/>
          <w:sz w:val="24"/>
          <w:szCs w:val="24"/>
          <w:lang w:eastAsia="es-MX"/>
        </w:rPr>
        <w:t xml:space="preserve">no </w:t>
      </w:r>
      <w:r w:rsidR="00112B38" w:rsidRPr="00FF23A7">
        <w:rPr>
          <w:rFonts w:ascii="Arial" w:eastAsia="Times New Roman" w:hAnsi="Arial" w:cs="Arial"/>
          <w:sz w:val="24"/>
          <w:szCs w:val="24"/>
          <w:lang w:eastAsia="es-MX"/>
        </w:rPr>
        <w:t xml:space="preserve">relacional y uno </w:t>
      </w:r>
      <w:r w:rsidR="00112B38">
        <w:rPr>
          <w:rFonts w:ascii="Arial" w:eastAsia="Times New Roman" w:hAnsi="Arial" w:cs="Arial"/>
          <w:sz w:val="24"/>
          <w:szCs w:val="24"/>
          <w:lang w:eastAsia="es-MX"/>
        </w:rPr>
        <w:t xml:space="preserve">relacional. </w:t>
      </w:r>
    </w:p>
    <w:p w:rsidR="00112B38" w:rsidRDefault="00432420" w:rsidP="00112B38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M</w:t>
      </w:r>
      <w:r w:rsidR="00112B38">
        <w:rPr>
          <w:rFonts w:ascii="Arial" w:eastAsia="Times New Roman" w:hAnsi="Arial" w:cs="Arial"/>
          <w:sz w:val="24"/>
          <w:szCs w:val="24"/>
          <w:lang w:eastAsia="es-MX"/>
        </w:rPr>
        <w:t xml:space="preserve">i inclinación está hacia </w:t>
      </w:r>
      <w:r w:rsidR="00112B38" w:rsidRPr="00FF23A7">
        <w:rPr>
          <w:rFonts w:ascii="Arial" w:eastAsia="Times New Roman" w:hAnsi="Arial" w:cs="Arial"/>
          <w:sz w:val="24"/>
          <w:szCs w:val="24"/>
          <w:lang w:eastAsia="es-MX"/>
        </w:rPr>
        <w:t xml:space="preserve">MongoDB </w:t>
      </w:r>
      <w:r w:rsidR="00112B38">
        <w:rPr>
          <w:rFonts w:ascii="Arial" w:eastAsia="Times New Roman" w:hAnsi="Arial" w:cs="Arial"/>
          <w:sz w:val="24"/>
          <w:szCs w:val="24"/>
          <w:lang w:eastAsia="es-MX"/>
        </w:rPr>
        <w:t>ya que ofrece la opción de crecer de manera horizontal, razón por la cual es la opción adecuada en tanto las limitaciones de e</w:t>
      </w:r>
      <w:r w:rsidR="00112B38" w:rsidRPr="00FF23A7">
        <w:rPr>
          <w:rFonts w:ascii="Arial" w:eastAsia="Times New Roman" w:hAnsi="Arial" w:cs="Arial"/>
          <w:sz w:val="24"/>
          <w:szCs w:val="24"/>
          <w:lang w:eastAsia="es-MX"/>
        </w:rPr>
        <w:t>ste tiene no interfieran con el propósito de la aplic</w:t>
      </w:r>
      <w:r w:rsidR="00112B38">
        <w:rPr>
          <w:rFonts w:ascii="Arial" w:eastAsia="Times New Roman" w:hAnsi="Arial" w:cs="Arial"/>
          <w:sz w:val="24"/>
          <w:szCs w:val="24"/>
          <w:lang w:eastAsia="es-MX"/>
        </w:rPr>
        <w:t xml:space="preserve">ación que se esté manejando. </w:t>
      </w:r>
      <w:r w:rsidR="00112B38">
        <w:rPr>
          <w:rFonts w:ascii="Arial" w:eastAsia="Times New Roman" w:hAnsi="Arial" w:cs="Arial"/>
          <w:sz w:val="24"/>
          <w:szCs w:val="24"/>
          <w:lang w:eastAsia="es-MX"/>
        </w:rPr>
        <w:t xml:space="preserve">Asimismo, consideré esta opción la más oportuna y conveniente de momento debido a su </w:t>
      </w:r>
      <w:r w:rsidR="00112B38" w:rsidRPr="00FF23A7">
        <w:rPr>
          <w:rFonts w:ascii="Arial" w:eastAsia="Times New Roman" w:hAnsi="Arial" w:cs="Arial"/>
          <w:sz w:val="24"/>
          <w:szCs w:val="24"/>
          <w:lang w:eastAsia="es-MX"/>
        </w:rPr>
        <w:t xml:space="preserve">facilidad de sintaxis, creación, modificación y mantenibilidad de una base de datos por lo cual este DBMS te permite enfocarte en problemas mayores dejando en un lado muy sencillo el manejo </w:t>
      </w:r>
      <w:r w:rsidR="00112B38">
        <w:rPr>
          <w:rFonts w:ascii="Arial" w:eastAsia="Times New Roman" w:hAnsi="Arial" w:cs="Arial"/>
          <w:sz w:val="24"/>
          <w:szCs w:val="24"/>
          <w:lang w:eastAsia="es-MX"/>
        </w:rPr>
        <w:t>de la información persistente.</w:t>
      </w:r>
    </w:p>
    <w:p w:rsidR="00432420" w:rsidRDefault="00112B38" w:rsidP="00112B38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No obstante, considero que en caso de que existiese un proyecto de menor dimensión, otra opción viable podría ser MySQL</w:t>
      </w:r>
      <w:r w:rsidR="00432420">
        <w:rPr>
          <w:rFonts w:ascii="Arial" w:eastAsia="Times New Roman" w:hAnsi="Arial" w:cs="Arial"/>
          <w:sz w:val="24"/>
          <w:szCs w:val="24"/>
          <w:lang w:eastAsia="es-MX"/>
        </w:rPr>
        <w:t xml:space="preserve"> debido a las</w:t>
      </w:r>
      <w:r w:rsidR="00432420" w:rsidRPr="00FF23A7">
        <w:rPr>
          <w:rFonts w:ascii="Arial" w:eastAsia="Times New Roman" w:hAnsi="Arial" w:cs="Arial"/>
          <w:sz w:val="24"/>
          <w:szCs w:val="24"/>
          <w:lang w:eastAsia="es-MX"/>
        </w:rPr>
        <w:t xml:space="preserve"> funcionalidades que ofrece y el costo relativamente bajo de su implementación.</w:t>
      </w:r>
      <w:r w:rsidR="00432420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:rsidR="00432420" w:rsidRDefault="00112B38" w:rsidP="00112B38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FF23A7">
        <w:rPr>
          <w:rFonts w:ascii="Arial" w:eastAsia="Times New Roman" w:hAnsi="Arial" w:cs="Arial"/>
          <w:sz w:val="24"/>
          <w:szCs w:val="24"/>
          <w:lang w:eastAsia="es-MX"/>
        </w:rPr>
        <w:t xml:space="preserve">Por otro lado, </w:t>
      </w:r>
      <w:r w:rsidR="00432420">
        <w:rPr>
          <w:rFonts w:ascii="Arial" w:eastAsia="Times New Roman" w:hAnsi="Arial" w:cs="Arial"/>
          <w:sz w:val="24"/>
          <w:szCs w:val="24"/>
          <w:lang w:eastAsia="es-MX"/>
        </w:rPr>
        <w:t>si la organización con la que se está trabajando fuera grande y los costos no fueran un problema, ORACLE podría ser buena elección.</w:t>
      </w:r>
    </w:p>
    <w:p w:rsidR="00112B38" w:rsidRDefault="00432420" w:rsidP="004324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Es por todo lo anterior que decidir qué tipo de DBMS se usará se debe basar en fundamentos que comparen las diferentes opciones del mercado teniendo así una infinidad de</w:t>
      </w:r>
      <w:r w:rsidR="00112B38" w:rsidRPr="00FF23A7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6B1308">
        <w:rPr>
          <w:rFonts w:ascii="Arial" w:eastAsia="Times New Roman" w:hAnsi="Arial" w:cs="Arial"/>
          <w:sz w:val="24"/>
          <w:szCs w:val="24"/>
          <w:lang w:eastAsia="es-MX"/>
        </w:rPr>
        <w:t>opciones, características, ventajas y desventajas de cada DBMS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, por ello </w:t>
      </w:r>
      <w:r w:rsidR="006B1308">
        <w:rPr>
          <w:rFonts w:ascii="Arial" w:eastAsia="Times New Roman" w:hAnsi="Arial" w:cs="Arial"/>
          <w:sz w:val="24"/>
          <w:szCs w:val="24"/>
          <w:lang w:eastAsia="es-MX"/>
        </w:rPr>
        <w:t>considero pertinente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112B38" w:rsidRPr="00FF23A7">
        <w:rPr>
          <w:rFonts w:ascii="Arial" w:eastAsia="Times New Roman" w:hAnsi="Arial" w:cs="Arial"/>
          <w:sz w:val="24"/>
          <w:szCs w:val="24"/>
          <w:lang w:eastAsia="es-MX"/>
        </w:rPr>
        <w:t xml:space="preserve">verificar si los requerimientos de hardware y los ambientes en los que puede operar son compatibles con los de la organización.  </w:t>
      </w:r>
    </w:p>
    <w:p w:rsidR="00432420" w:rsidRDefault="00432420" w:rsidP="004324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lastRenderedPageBreak/>
        <w:t>Referencias:</w:t>
      </w:r>
    </w:p>
    <w:p w:rsidR="00432420" w:rsidRPr="00432420" w:rsidRDefault="00432420" w:rsidP="00432420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hyperlink r:id="rId7" w:history="1">
        <w:r w:rsidRPr="00432420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https://docs.oracle.com/cd/B19306_01/install.102/b14316/reqs.htm#CHDHGGFE</w:t>
        </w:r>
      </w:hyperlink>
      <w:r w:rsidRPr="00432420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:rsidR="00432420" w:rsidRPr="00432420" w:rsidRDefault="00432420" w:rsidP="00432420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hyperlink r:id="rId8" w:history="1">
        <w:r w:rsidRPr="00432420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http://www.oracle.com/us/corporate/pricing/technology-price-list-070617.pdf</w:t>
        </w:r>
      </w:hyperlink>
    </w:p>
    <w:p w:rsidR="00432420" w:rsidRPr="00432420" w:rsidRDefault="00432420" w:rsidP="00432420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hyperlink r:id="rId9" w:history="1">
        <w:r w:rsidRPr="00432420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https://docs.microsoft.com/en-us/sql/sql-server/install/hardware-and-softwarerequirements-for-installing-sql-server</w:t>
        </w:r>
      </w:hyperlink>
    </w:p>
    <w:p w:rsidR="00432420" w:rsidRPr="00432420" w:rsidRDefault="00432420" w:rsidP="00432420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hyperlink r:id="rId10" w:history="1">
        <w:r w:rsidRPr="00432420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https://www.microsoft.com/es-es/sql-server/sql-server-2017-pricing</w:t>
        </w:r>
      </w:hyperlink>
    </w:p>
    <w:p w:rsidR="00432420" w:rsidRPr="00432420" w:rsidRDefault="00432420" w:rsidP="00432420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hyperlink r:id="rId11" w:history="1">
        <w:r w:rsidRPr="00432420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https://www.techwalla.com/articles/advantages-disadvantages-of-microsoft-sql</w:t>
        </w:r>
      </w:hyperlink>
    </w:p>
    <w:p w:rsidR="00432420" w:rsidRPr="00432420" w:rsidRDefault="00432420" w:rsidP="00432420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hyperlink r:id="rId12" w:history="1">
        <w:r w:rsidRPr="00432420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https://dev.mysql.com/doc/mysql-monitor/3.4/en/system-prereqs-reference.html</w:t>
        </w:r>
      </w:hyperlink>
    </w:p>
    <w:p w:rsidR="00432420" w:rsidRPr="00432420" w:rsidRDefault="00432420" w:rsidP="00432420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hyperlink r:id="rId13" w:history="1">
        <w:r w:rsidRPr="00432420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https://www.mysql.com/products/</w:t>
        </w:r>
      </w:hyperlink>
    </w:p>
    <w:p w:rsidR="00432420" w:rsidRPr="00432420" w:rsidRDefault="00432420" w:rsidP="00432420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hyperlink r:id="rId14" w:history="1">
        <w:r w:rsidRPr="00432420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http://makble.com/the-advantages-and-disadvantages-of-mongodb</w:t>
        </w:r>
      </w:hyperlink>
    </w:p>
    <w:p w:rsidR="00432420" w:rsidRPr="00432420" w:rsidRDefault="00432420" w:rsidP="00432420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hyperlink r:id="rId15" w:history="1">
        <w:r w:rsidRPr="00432420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https://revistadigital.inesem.es/informatica-y-tics/los-gestores-de-bases-de-datos-masusados/</w:t>
        </w:r>
      </w:hyperlink>
    </w:p>
    <w:p w:rsidR="00432420" w:rsidRPr="00432420" w:rsidRDefault="00432420" w:rsidP="00432420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hyperlink r:id="rId16" w:history="1">
        <w:r w:rsidRPr="00432420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https://db-engines.com/en/ranking</w:t>
        </w:r>
      </w:hyperlink>
    </w:p>
    <w:p w:rsidR="00432420" w:rsidRPr="001B38FE" w:rsidRDefault="00432420" w:rsidP="0043242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432420" w:rsidRPr="001B38FE" w:rsidSect="001B38F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DB3" w:rsidRDefault="00C93DB3" w:rsidP="00FF23A7">
      <w:pPr>
        <w:spacing w:after="0" w:line="240" w:lineRule="auto"/>
      </w:pPr>
      <w:r>
        <w:separator/>
      </w:r>
    </w:p>
  </w:endnote>
  <w:endnote w:type="continuationSeparator" w:id="0">
    <w:p w:rsidR="00C93DB3" w:rsidRDefault="00C93DB3" w:rsidP="00FF2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DB3" w:rsidRDefault="00C93DB3" w:rsidP="00FF23A7">
      <w:pPr>
        <w:spacing w:after="0" w:line="240" w:lineRule="auto"/>
      </w:pPr>
      <w:r>
        <w:separator/>
      </w:r>
    </w:p>
  </w:footnote>
  <w:footnote w:type="continuationSeparator" w:id="0">
    <w:p w:rsidR="00C93DB3" w:rsidRDefault="00C93DB3" w:rsidP="00FF2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F19A5"/>
    <w:multiLevelType w:val="hybridMultilevel"/>
    <w:tmpl w:val="9A94A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568CF"/>
    <w:multiLevelType w:val="hybridMultilevel"/>
    <w:tmpl w:val="41D04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B4EDF"/>
    <w:multiLevelType w:val="hybridMultilevel"/>
    <w:tmpl w:val="F5C4F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FE"/>
    <w:rsid w:val="00112B38"/>
    <w:rsid w:val="001B38FE"/>
    <w:rsid w:val="002329D4"/>
    <w:rsid w:val="00244591"/>
    <w:rsid w:val="00385973"/>
    <w:rsid w:val="00432420"/>
    <w:rsid w:val="00494056"/>
    <w:rsid w:val="006534E3"/>
    <w:rsid w:val="006B1308"/>
    <w:rsid w:val="00C93DB3"/>
    <w:rsid w:val="00FF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DD21"/>
  <w15:chartTrackingRefBased/>
  <w15:docId w15:val="{FF1F5ADF-B43A-4284-A863-7D8B5259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B3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B38F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table" w:styleId="Tablaconcuadrcula">
    <w:name w:val="Table Grid"/>
    <w:basedOn w:val="Tablanormal"/>
    <w:uiPriority w:val="39"/>
    <w:rsid w:val="001B3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1B38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B38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2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3A7"/>
  </w:style>
  <w:style w:type="paragraph" w:styleId="Piedepgina">
    <w:name w:val="footer"/>
    <w:basedOn w:val="Normal"/>
    <w:link w:val="PiedepginaCar"/>
    <w:uiPriority w:val="99"/>
    <w:unhideWhenUsed/>
    <w:rsid w:val="00FF2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A7"/>
  </w:style>
  <w:style w:type="character" w:styleId="Hipervnculo">
    <w:name w:val="Hyperlink"/>
    <w:basedOn w:val="Fuentedeprrafopredeter"/>
    <w:uiPriority w:val="99"/>
    <w:unhideWhenUsed/>
    <w:rsid w:val="00432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us/corporate/pricing/technology-price-list-070617.pdf" TargetMode="External"/><Relationship Id="rId13" Type="http://schemas.openxmlformats.org/officeDocument/2006/relationships/hyperlink" Target="https://www.mysql.com/product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cd/B19306_01/install.102/b14316/reqs.htm#CHDHGGFE" TargetMode="External"/><Relationship Id="rId12" Type="http://schemas.openxmlformats.org/officeDocument/2006/relationships/hyperlink" Target="https://dev.mysql.com/doc/mysql-monitor/3.4/en/system-prereqs-referenc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b-engines.com/en/rank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walla.com/articles/advantages-disadvantages-of-microsoft-sq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vistadigital.inesem.es/informatica-y-tics/los-gestores-de-bases-de-datos-masusados/" TargetMode="External"/><Relationship Id="rId10" Type="http://schemas.openxmlformats.org/officeDocument/2006/relationships/hyperlink" Target="https://www.microsoft.com/es-es/sql-server/sql-server-2017-pri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sql-server/install/hardware-and-softwarerequirements-for-installing-sql-server" TargetMode="External"/><Relationship Id="rId14" Type="http://schemas.openxmlformats.org/officeDocument/2006/relationships/hyperlink" Target="http://makble.com/the-advantages-and-disadvantages-of-mongo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869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RH</dc:creator>
  <cp:keywords/>
  <dc:description/>
  <cp:lastModifiedBy>Maritza RH</cp:lastModifiedBy>
  <cp:revision>3</cp:revision>
  <dcterms:created xsi:type="dcterms:W3CDTF">2018-03-05T04:19:00Z</dcterms:created>
  <dcterms:modified xsi:type="dcterms:W3CDTF">2018-03-05T05:31:00Z</dcterms:modified>
</cp:coreProperties>
</file>