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5498" w14:textId="32F71311" w:rsidR="00967431" w:rsidRPr="00365868" w:rsidRDefault="003E138F" w:rsidP="00365868">
      <w:pPr>
        <w:pStyle w:val="Titre1"/>
        <w:jc w:val="center"/>
        <w:rPr>
          <w:sz w:val="50"/>
          <w:szCs w:val="50"/>
        </w:rPr>
      </w:pPr>
      <w:r w:rsidRPr="00365868">
        <w:rPr>
          <w:sz w:val="50"/>
          <w:szCs w:val="50"/>
        </w:rPr>
        <w:t>Projet Tatooine</w:t>
      </w:r>
    </w:p>
    <w:p w14:paraId="4BA331F7" w14:textId="21CD201F" w:rsidR="00365868" w:rsidRDefault="00365868" w:rsidP="00365868">
      <w:pPr>
        <w:pStyle w:val="Citationintense"/>
      </w:pPr>
      <w:r w:rsidRPr="00365868">
        <w:t>Rapport de Marius Ortega</w:t>
      </w:r>
    </w:p>
    <w:p w14:paraId="555619EE" w14:textId="632DA30A" w:rsidR="00365868" w:rsidRDefault="00365868" w:rsidP="00365868"/>
    <w:p w14:paraId="68D49FD4" w14:textId="05FB45A6" w:rsidR="00365868" w:rsidRDefault="00365868" w:rsidP="00365868">
      <w:pPr>
        <w:pStyle w:val="Titre2"/>
        <w:numPr>
          <w:ilvl w:val="0"/>
          <w:numId w:val="1"/>
        </w:numPr>
      </w:pPr>
      <w:r>
        <w:t>Taille de l’espace de Recherche</w:t>
      </w:r>
    </w:p>
    <w:p w14:paraId="13ABAE13" w14:textId="3C41CE4B" w:rsidR="00365868" w:rsidRDefault="00365868" w:rsidP="00365868"/>
    <w:p w14:paraId="0F6B0FF3" w14:textId="1CDFB02E" w:rsidR="00AC3CC4" w:rsidRDefault="00365868" w:rsidP="00E75BFB">
      <w:pPr>
        <w:jc w:val="both"/>
        <w:rPr>
          <w:rFonts w:eastAsiaTheme="minorEastAsia"/>
        </w:rPr>
      </w:pPr>
      <w:r>
        <w:t xml:space="preserve">Dans ce problème nos recherchons les coefficients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5</m:t>
            </m:r>
          </m:sub>
        </m:sSub>
      </m:oMath>
      <w:r w:rsidR="00AC3CC4">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oMath>
      <w:r w:rsidR="00AC3CC4">
        <w:rPr>
          <w:rFonts w:eastAsiaTheme="minorEastAsia"/>
        </w:rPr>
        <w:t xml:space="preserve"> permettant de modéliser la trajectoire du satellite dans la bordure extérieure de Tatooine</w:t>
      </w:r>
      <w:r w:rsidR="00F47F34">
        <w:rPr>
          <w:rFonts w:eastAsiaTheme="minorEastAsia"/>
        </w:rPr>
        <w:t xml:space="preserve">, </w:t>
      </w:r>
      <w:r w:rsidR="00AC3CC4">
        <w:rPr>
          <w:rFonts w:eastAsiaTheme="minorEastAsia"/>
        </w:rPr>
        <w:t>ce dernier se mouvant, d’après l’énoncé du problème, en suivant une orbite de Lissajous. On peut exprimer une orbite de Lissajous comme suit :</w:t>
      </w:r>
    </w:p>
    <w:p w14:paraId="47666923" w14:textId="0B11E626" w:rsidR="00DF0E66" w:rsidRPr="00DF0E66" w:rsidRDefault="00AD302D" w:rsidP="0036586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e>
                      </m:d>
                    </m:e>
                  </m:func>
                </m:e>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e>
                      </m:d>
                    </m:e>
                  </m:func>
                </m:e>
              </m:eqArr>
            </m:e>
          </m:d>
        </m:oMath>
      </m:oMathPara>
    </w:p>
    <w:p w14:paraId="2916CE2B" w14:textId="2EB52D8A" w:rsidR="00DF0E66" w:rsidRDefault="00DF0E66" w:rsidP="00E75BFB">
      <w:pPr>
        <w:jc w:val="both"/>
        <w:rPr>
          <w:rFonts w:eastAsiaTheme="minorEastAsia"/>
        </w:rPr>
      </w:pPr>
      <w:r>
        <w:rPr>
          <w:rFonts w:eastAsiaTheme="minorEastAsia"/>
        </w:rPr>
        <w:t>En nous appuyant sur l’énoncé du problème, nous décidons de limiter arbitrairement l’espace des solutions possibles tel que :</w:t>
      </w:r>
    </w:p>
    <w:p w14:paraId="77A0E47E" w14:textId="60660017" w:rsidR="00DF0E66" w:rsidRPr="007A0388" w:rsidRDefault="00AD302D" w:rsidP="00365868">
      <w:pPr>
        <w:rPr>
          <w:rFonts w:eastAsiaTheme="minorEastAsia"/>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∈[-100 ;100]</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∈[-100 ;100]</m:t>
                  </m: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∈[-100 ;100]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∈[-100 ;100]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r>
                    <w:rPr>
                      <w:rFonts w:ascii="Cambria Math" w:eastAsiaTheme="minorEastAsia" w:hAnsi="Cambria Math"/>
                    </w:rPr>
                    <m:t>∈[-100 ;100]</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r>
                    <w:rPr>
                      <w:rFonts w:ascii="Cambria Math" w:eastAsiaTheme="minorEastAsia" w:hAnsi="Cambria Math"/>
                    </w:rPr>
                    <m:t>∈[-100 ;100]</m:t>
                  </m:r>
                </m:e>
              </m:eqArr>
            </m:e>
          </m:d>
        </m:oMath>
      </m:oMathPara>
    </w:p>
    <w:p w14:paraId="0C135D04" w14:textId="11FE8ECF" w:rsidR="007A0388" w:rsidRDefault="007A0388" w:rsidP="00365868">
      <w:pPr>
        <w:rPr>
          <w:rFonts w:eastAsiaTheme="minorEastAsia"/>
        </w:rPr>
      </w:pPr>
    </w:p>
    <w:p w14:paraId="6DB95B7C" w14:textId="23C67266" w:rsidR="007A0388" w:rsidRDefault="007A0388" w:rsidP="00E75BFB">
      <w:pPr>
        <w:jc w:val="both"/>
        <w:rPr>
          <w:rFonts w:eastAsiaTheme="minorEastAsia"/>
        </w:rPr>
      </w:pPr>
      <w:r>
        <w:rPr>
          <w:rFonts w:eastAsiaTheme="minorEastAsia"/>
        </w:rPr>
        <w:t xml:space="preserve">Dès lors, on peut conclure que notre vecteur solution </w:t>
      </w:r>
      <m:oMath>
        <m:r>
          <w:rPr>
            <w:rFonts w:ascii="Cambria Math" w:eastAsiaTheme="minorEastAsia" w:hAnsi="Cambria Math"/>
          </w:rPr>
          <m:t>S</m:t>
        </m:r>
      </m:oMath>
      <w:r>
        <w:rPr>
          <w:rFonts w:eastAsiaTheme="minorEastAsia"/>
        </w:rPr>
        <w:t xml:space="preserve"> est tel que : </w:t>
      </w:r>
    </w:p>
    <w:p w14:paraId="561F6517" w14:textId="006C9A53" w:rsidR="007A0388" w:rsidRPr="007A0388" w:rsidRDefault="007A0388" w:rsidP="00365868">
      <w:pPr>
        <w:rPr>
          <w:rFonts w:eastAsiaTheme="minorEastAsia"/>
        </w:rPr>
      </w:pPr>
      <m:oMathPara>
        <m:oMath>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e>
          </m:d>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-100;100</m:t>
                  </m:r>
                </m:e>
              </m:d>
            </m:e>
            <m:sup>
              <m:r>
                <w:rPr>
                  <w:rFonts w:ascii="Cambria Math" w:eastAsiaTheme="minorEastAsia" w:hAnsi="Cambria Math"/>
                </w:rPr>
                <m:t>6</m:t>
              </m:r>
            </m:sup>
          </m:sSup>
        </m:oMath>
      </m:oMathPara>
    </w:p>
    <w:p w14:paraId="0E81035D" w14:textId="77777777" w:rsidR="007A0388" w:rsidRPr="007A0388" w:rsidRDefault="007A0388" w:rsidP="00365868">
      <w:pPr>
        <w:rPr>
          <w:rFonts w:eastAsiaTheme="minorEastAsia"/>
        </w:rPr>
      </w:pPr>
    </w:p>
    <w:p w14:paraId="47EF6183" w14:textId="0624087E" w:rsidR="007A0388" w:rsidRDefault="007A0388" w:rsidP="007A0388">
      <w:pPr>
        <w:pStyle w:val="Titre2"/>
        <w:numPr>
          <w:ilvl w:val="0"/>
          <w:numId w:val="1"/>
        </w:numPr>
        <w:rPr>
          <w:rFonts w:eastAsiaTheme="minorEastAsia"/>
        </w:rPr>
      </w:pPr>
      <w:r>
        <w:rPr>
          <w:rFonts w:eastAsiaTheme="minorEastAsia"/>
        </w:rPr>
        <w:t>Définition de la fonction de fitness</w:t>
      </w:r>
    </w:p>
    <w:p w14:paraId="4D08A9B9" w14:textId="2F6683B2" w:rsidR="007A0388" w:rsidRDefault="007A0388" w:rsidP="007A0388"/>
    <w:p w14:paraId="0AD706CE" w14:textId="1A8B92CF" w:rsidR="007A0388" w:rsidRDefault="005D7BDA" w:rsidP="00E75BFB">
      <w:pPr>
        <w:jc w:val="both"/>
      </w:pPr>
      <w:r>
        <w:t xml:space="preserve">Nous a été fourni, avec le sujet du problème, un ensemble d’observations du satellite problématique. Soit une observation </w:t>
      </w:r>
      <m:oMath>
        <m:r>
          <w:rPr>
            <w:rFonts w:ascii="Cambria Math" w:hAnsi="Cambria Math"/>
          </w:rPr>
          <m:t>o</m:t>
        </m:r>
      </m:oMath>
      <w:r>
        <w:rPr>
          <w:rFonts w:eastAsiaTheme="minorEastAsia"/>
        </w:rPr>
        <w:t xml:space="preserve"> est un vecteur tel que</w:t>
      </w:r>
      <w:r>
        <w:t xml:space="preserve"> :</w:t>
      </w:r>
    </w:p>
    <w:p w14:paraId="64FF0917" w14:textId="4A9D3BF5" w:rsidR="005D7BDA" w:rsidRPr="005D7BDA" w:rsidRDefault="005D7BDA" w:rsidP="007A0388">
      <w:pPr>
        <w:rPr>
          <w:rFonts w:eastAsiaTheme="minorEastAsia"/>
        </w:rPr>
      </w:pPr>
      <m:oMathPara>
        <m:oMath>
          <m:r>
            <w:rPr>
              <w:rFonts w:ascii="Cambria Math" w:hAnsi="Cambria Math"/>
            </w:rPr>
            <m:t>o=[x, y, t]</m:t>
          </m:r>
        </m:oMath>
      </m:oMathPara>
    </w:p>
    <w:p w14:paraId="3A6146A6" w14:textId="77777777" w:rsidR="003A7013" w:rsidRDefault="005D7BDA" w:rsidP="00E75BFB">
      <w:pPr>
        <w:jc w:val="both"/>
        <w:rPr>
          <w:rFonts w:eastAsiaTheme="minorEastAsia"/>
        </w:rPr>
      </w:pPr>
      <w:r>
        <w:rPr>
          <w:rFonts w:eastAsiaTheme="minorEastAsia"/>
        </w:rPr>
        <w:t xml:space="preserve">Avec </w:t>
      </w:r>
      <w:bookmarkStart w:id="0" w:name="_Hlk99400820"/>
      <m:oMath>
        <m:r>
          <w:rPr>
            <w:rFonts w:ascii="Cambria Math" w:eastAsiaTheme="minorEastAsia" w:hAnsi="Cambria Math"/>
          </w:rPr>
          <m:t>x</m:t>
        </m:r>
      </m:oMath>
      <w:r>
        <w:rPr>
          <w:rFonts w:eastAsiaTheme="minorEastAsia"/>
        </w:rPr>
        <w:t xml:space="preserve"> la position selon la direction </w:t>
      </w:r>
      <m:oMath>
        <m:r>
          <w:rPr>
            <w:rFonts w:ascii="Cambria Math" w:eastAsiaTheme="minorEastAsia" w:hAnsi="Cambria Math"/>
          </w:rPr>
          <m:t>x</m:t>
        </m:r>
      </m:oMath>
      <w:bookmarkEnd w:id="0"/>
      <w:r>
        <w:rPr>
          <w:rFonts w:eastAsiaTheme="minorEastAsia"/>
        </w:rPr>
        <w:t xml:space="preserve">, </w:t>
      </w:r>
      <m:oMath>
        <m:r>
          <w:rPr>
            <w:rFonts w:ascii="Cambria Math" w:eastAsiaTheme="minorEastAsia" w:hAnsi="Cambria Math"/>
          </w:rPr>
          <m:t>y</m:t>
        </m:r>
      </m:oMath>
      <w:r>
        <w:rPr>
          <w:rFonts w:eastAsiaTheme="minorEastAsia"/>
        </w:rPr>
        <w:t xml:space="preserve"> la position selon la direction </w:t>
      </w:r>
      <m:oMath>
        <m:r>
          <w:rPr>
            <w:rFonts w:ascii="Cambria Math" w:eastAsiaTheme="minorEastAsia" w:hAnsi="Cambria Math"/>
          </w:rPr>
          <m:t>y</m:t>
        </m:r>
      </m:oMath>
      <w:r>
        <w:rPr>
          <w:rFonts w:eastAsiaTheme="minorEastAsia"/>
        </w:rPr>
        <w:t xml:space="preserve"> et </w:t>
      </w:r>
      <m:oMath>
        <m:r>
          <w:rPr>
            <w:rFonts w:ascii="Cambria Math" w:eastAsiaTheme="minorEastAsia" w:hAnsi="Cambria Math"/>
          </w:rPr>
          <m:t>t</m:t>
        </m:r>
      </m:oMath>
      <w:r>
        <w:rPr>
          <w:rFonts w:eastAsiaTheme="minorEastAsia"/>
        </w:rPr>
        <w:t xml:space="preserve"> le temps auquel ces informations ont été recueillies.</w:t>
      </w:r>
      <w:r w:rsidR="003A7013">
        <w:rPr>
          <w:rFonts w:eastAsiaTheme="minorEastAsia"/>
        </w:rPr>
        <w:t xml:space="preserve"> </w:t>
      </w:r>
    </w:p>
    <w:p w14:paraId="098C0130" w14:textId="6E047836" w:rsidR="003A7013" w:rsidRDefault="003A7013" w:rsidP="00E75BFB">
      <w:pPr>
        <w:jc w:val="both"/>
        <w:rPr>
          <w:rFonts w:eastAsiaTheme="minorEastAsia"/>
        </w:rPr>
      </w:pPr>
      <w:r>
        <w:rPr>
          <w:rFonts w:eastAsiaTheme="minorEastAsia"/>
        </w:rPr>
        <w:t xml:space="preserve">Ces observations définissent des points. Par ailleurs, appellera </w:t>
      </w:r>
      <m:oMath>
        <m:r>
          <w:rPr>
            <w:rFonts w:ascii="Cambria Math" w:eastAsiaTheme="minorEastAsia" w:hAnsi="Cambria Math"/>
          </w:rPr>
          <m:t>e</m:t>
        </m:r>
      </m:oMath>
      <w:r>
        <w:rPr>
          <w:rFonts w:eastAsiaTheme="minorEastAsia"/>
        </w:rPr>
        <w:t xml:space="preserve"> (de la même forme que les observations) les points expérimentaux </w:t>
      </w:r>
      <w:r w:rsidR="00E92DA2">
        <w:rPr>
          <w:rFonts w:eastAsiaTheme="minorEastAsia"/>
        </w:rPr>
        <w:t>calculés à partir des coefficients de Lissajous trouvés par notre algorithme</w:t>
      </w:r>
      <w:r>
        <w:rPr>
          <w:rFonts w:eastAsiaTheme="minorEastAsia"/>
        </w:rPr>
        <w:t>.</w:t>
      </w:r>
    </w:p>
    <w:p w14:paraId="7EA0EE8C" w14:textId="77777777" w:rsidR="003A7013" w:rsidRDefault="003A7013" w:rsidP="007A0388">
      <w:pPr>
        <w:rPr>
          <w:rFonts w:eastAsiaTheme="minorEastAsia"/>
        </w:rPr>
      </w:pPr>
    </w:p>
    <w:p w14:paraId="66165003" w14:textId="5CFF8DB4" w:rsidR="005D7BDA" w:rsidRDefault="003A7013" w:rsidP="00E75BFB">
      <w:pPr>
        <w:jc w:val="both"/>
        <w:rPr>
          <w:rFonts w:eastAsiaTheme="minorEastAsia"/>
        </w:rPr>
      </w:pPr>
      <w:r>
        <w:rPr>
          <w:rFonts w:eastAsiaTheme="minorEastAsia"/>
        </w:rPr>
        <w:lastRenderedPageBreak/>
        <w:t xml:space="preserve">De ce fait, on définit notre fonction de fitness </w:t>
      </w:r>
      <m:oMath>
        <m:r>
          <w:rPr>
            <w:rFonts w:ascii="Cambria Math" w:eastAsiaTheme="minorEastAsia" w:hAnsi="Cambria Math"/>
          </w:rPr>
          <m:t>f</m:t>
        </m:r>
      </m:oMath>
      <w:r>
        <w:rPr>
          <w:rFonts w:eastAsiaTheme="minorEastAsia"/>
        </w:rPr>
        <w:t xml:space="preserve"> </w:t>
      </w:r>
      <w:r w:rsidR="00E92DA2">
        <w:rPr>
          <w:rFonts w:eastAsiaTheme="minorEastAsia"/>
        </w:rPr>
        <w:t xml:space="preserve">d’un vecteur </w:t>
      </w:r>
      <m:oMath>
        <m:r>
          <w:rPr>
            <w:rFonts w:ascii="Cambria Math" w:eastAsiaTheme="minorEastAsia" w:hAnsi="Cambria Math"/>
          </w:rPr>
          <m:t>e</m:t>
        </m:r>
      </m:oMath>
      <w:r w:rsidR="00E92DA2">
        <w:rPr>
          <w:rFonts w:eastAsiaTheme="minorEastAsia"/>
        </w:rPr>
        <w:t xml:space="preserve"> </w:t>
      </w:r>
      <w:r>
        <w:rPr>
          <w:rFonts w:eastAsiaTheme="minorEastAsia"/>
        </w:rPr>
        <w:t xml:space="preserve">comme la somme des distances euclidiennes entre </w:t>
      </w:r>
      <m:oMath>
        <m:r>
          <w:rPr>
            <w:rFonts w:ascii="Cambria Math" w:eastAsiaTheme="minorEastAsia" w:hAnsi="Cambria Math"/>
          </w:rPr>
          <m:t>e</m:t>
        </m:r>
      </m:oMath>
      <w:r w:rsidR="00F47F34">
        <w:rPr>
          <w:rFonts w:eastAsiaTheme="minorEastAsia"/>
        </w:rPr>
        <w:t xml:space="preserve"> et </w:t>
      </w:r>
      <w:r>
        <w:rPr>
          <w:rFonts w:eastAsiaTheme="minorEastAsia"/>
        </w:rPr>
        <w:t xml:space="preserve">les observations fournies </w:t>
      </w:r>
      <m:oMath>
        <m:r>
          <w:rPr>
            <w:rFonts w:ascii="Cambria Math" w:eastAsiaTheme="minorEastAsia" w:hAnsi="Cambria Math"/>
          </w:rPr>
          <m:t>o</m:t>
        </m:r>
      </m:oMath>
      <w:r>
        <w:rPr>
          <w:rFonts w:eastAsiaTheme="minorEastAsia"/>
        </w:rPr>
        <w:t>.</w:t>
      </w:r>
    </w:p>
    <w:p w14:paraId="4F804599" w14:textId="0D4204EB" w:rsidR="003A7013" w:rsidRDefault="00AD302D" w:rsidP="007A038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ctrlPr>
                    <w:rPr>
                      <w:rFonts w:ascii="Cambria Math" w:eastAsiaTheme="minorEastAsia" w:hAnsi="Cambria Math"/>
                      <w:i/>
                    </w:rPr>
                  </m:ctrlPr>
                </m:dPr>
                <m:e>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o</m:t>
                                      </m:r>
                                    </m:sub>
                                  </m:sSub>
                                </m:e>
                                <m:sub>
                                  <m:r>
                                    <w:rPr>
                                      <w:rFonts w:ascii="Cambria Math" w:eastAsiaTheme="minorEastAsia" w:hAnsi="Cambria Math"/>
                                    </w:rPr>
                                    <m:t>i</m:t>
                                  </m:r>
                                </m:sub>
                              </m:sSub>
                            </m:e>
                          </m:d>
                        </m:e>
                        <m:sup>
                          <m:r>
                            <w:rPr>
                              <w:rFonts w:ascii="Cambria Math" w:eastAsiaTheme="minorEastAsia" w:hAnsi="Cambria Math"/>
                            </w:rPr>
                            <m:t>2</m:t>
                          </m:r>
                        </m:sup>
                      </m:sSup>
                    </m:e>
                  </m:rad>
                </m:e>
              </m:d>
            </m:e>
          </m:nary>
        </m:oMath>
      </m:oMathPara>
    </w:p>
    <w:p w14:paraId="7658F6E0" w14:textId="77777777" w:rsidR="003A7013" w:rsidRDefault="003A7013" w:rsidP="007A0388">
      <w:pPr>
        <w:rPr>
          <w:rFonts w:eastAsiaTheme="minorEastAsia"/>
        </w:rPr>
      </w:pPr>
    </w:p>
    <w:p w14:paraId="0D11F342" w14:textId="0106A017" w:rsidR="005D7BDA" w:rsidRDefault="001B5277" w:rsidP="001B5277">
      <w:pPr>
        <w:pStyle w:val="Titre2"/>
        <w:numPr>
          <w:ilvl w:val="0"/>
          <w:numId w:val="1"/>
        </w:numPr>
      </w:pPr>
      <w:r>
        <w:t>Description des opérateurs</w:t>
      </w:r>
    </w:p>
    <w:p w14:paraId="76383CB0" w14:textId="667D1DD4" w:rsidR="001B5277" w:rsidRDefault="001B5277" w:rsidP="001B5277"/>
    <w:p w14:paraId="68EE36FD" w14:textId="5B2C56E3" w:rsidR="001B5277" w:rsidRDefault="00A6429C" w:rsidP="00E75BFB">
      <w:pPr>
        <w:jc w:val="both"/>
      </w:pPr>
      <w:r>
        <w:t>Pour permettre la mise en place de notre algorithme génétique, nous avons besoin de définir plusieurs opérations. L’opérateur de mutation</w:t>
      </w:r>
      <w:r w:rsidR="00F47F34">
        <w:t xml:space="preserve"> ainsi que l’opérateur</w:t>
      </w:r>
      <w:r>
        <w:t xml:space="preserve"> de croisement</w:t>
      </w:r>
      <w:r w:rsidR="00F47F34">
        <w:t>.</w:t>
      </w:r>
    </w:p>
    <w:p w14:paraId="464CD9E9" w14:textId="421AABF5" w:rsidR="0091615D" w:rsidRPr="0091615D" w:rsidRDefault="0091615D" w:rsidP="0091615D">
      <w:pPr>
        <w:pStyle w:val="Paragraphedeliste"/>
        <w:numPr>
          <w:ilvl w:val="0"/>
          <w:numId w:val="2"/>
        </w:numPr>
        <w:rPr>
          <w:b/>
          <w:bCs/>
        </w:rPr>
      </w:pPr>
      <w:r w:rsidRPr="0091615D">
        <w:rPr>
          <w:b/>
          <w:bCs/>
        </w:rPr>
        <w:t xml:space="preserve">Opérateur de mutation : </w:t>
      </w:r>
    </w:p>
    <w:p w14:paraId="14439DF0" w14:textId="7EF30E03" w:rsidR="0091615D" w:rsidRDefault="0091615D" w:rsidP="00E75BFB">
      <w:pPr>
        <w:pStyle w:val="Paragraphedeliste"/>
        <w:jc w:val="both"/>
        <w:rPr>
          <w:rFonts w:eastAsiaTheme="minorEastAsia"/>
        </w:rPr>
      </w:pPr>
      <w:r>
        <w:t xml:space="preserve">Pour cet opérateur, nous avons </w:t>
      </w:r>
      <w:r w:rsidR="008C4206">
        <w:t>décidé</w:t>
      </w:r>
      <w:r>
        <w:t xml:space="preserve"> d’opérer </w:t>
      </w:r>
      <w:r w:rsidR="00F47F34">
        <w:t>des</w:t>
      </w:r>
      <w:r>
        <w:t xml:space="preserve"> mutation ponctuelle</w:t>
      </w:r>
      <w:r w:rsidR="00F47F34">
        <w:t xml:space="preserve"> sur nos individus</w:t>
      </w:r>
      <w:r>
        <w:t xml:space="preserve">. Pour un vecteur </w:t>
      </w:r>
      <m:oMath>
        <m:r>
          <w:rPr>
            <w:rFonts w:ascii="Cambria Math" w:hAnsi="Cambria Math"/>
          </w:rPr>
          <m:t>S</m:t>
        </m:r>
      </m:oMath>
      <w:r>
        <w:rPr>
          <w:rFonts w:eastAsiaTheme="minorEastAsia"/>
        </w:rPr>
        <w:t xml:space="preserve">, </w:t>
      </w:r>
      <w:r w:rsidR="00F47F34">
        <w:rPr>
          <w:rFonts w:eastAsiaTheme="minorEastAsia"/>
        </w:rPr>
        <w:t xml:space="preserve">on </w:t>
      </w:r>
      <w:r>
        <w:rPr>
          <w:rFonts w:eastAsiaTheme="minorEastAsia"/>
        </w:rPr>
        <w:t>tire aléatoirement entre 0 et 5 un nombre de mutation que nous allons lui appliquer. Ensuite, nous générons un nombre entre -100 et 100</w:t>
      </w:r>
      <w:r w:rsidR="00EF3FD5">
        <w:rPr>
          <w:rFonts w:eastAsiaTheme="minorEastAsia"/>
        </w:rPr>
        <w:t xml:space="preserve"> qui définira la mutation du coefficient de cette solution</w:t>
      </w:r>
      <w:r w:rsidR="00F47F34">
        <w:rPr>
          <w:rFonts w:eastAsiaTheme="minorEastAsia"/>
        </w:rPr>
        <w:t xml:space="preserve"> et donc sa nouvelle valeur</w:t>
      </w:r>
      <w:r w:rsidR="00EF3FD5">
        <w:rPr>
          <w:rFonts w:eastAsiaTheme="minorEastAsia"/>
        </w:rPr>
        <w:t xml:space="preserve">. </w:t>
      </w:r>
    </w:p>
    <w:p w14:paraId="210A1BFE" w14:textId="1BE0A93B" w:rsidR="00EF3FD5" w:rsidRDefault="00EF3FD5" w:rsidP="0091615D">
      <w:pPr>
        <w:pStyle w:val="Paragraphedeliste"/>
        <w:rPr>
          <w:rFonts w:eastAsiaTheme="minorEastAsia"/>
        </w:rPr>
      </w:pPr>
    </w:p>
    <w:p w14:paraId="14C90621" w14:textId="4A8E913D" w:rsidR="00EF3FD5" w:rsidRPr="00EF3FD5" w:rsidRDefault="00EF3FD5" w:rsidP="00EF3FD5">
      <w:pPr>
        <w:pStyle w:val="Paragraphedeliste"/>
        <w:numPr>
          <w:ilvl w:val="0"/>
          <w:numId w:val="2"/>
        </w:numPr>
      </w:pPr>
      <w:r>
        <w:rPr>
          <w:rFonts w:eastAsiaTheme="minorEastAsia"/>
          <w:b/>
          <w:bCs/>
        </w:rPr>
        <w:t>Opérateur de croisement :</w:t>
      </w:r>
    </w:p>
    <w:p w14:paraId="5A66BEB4" w14:textId="458AA407" w:rsidR="00EF3FD5" w:rsidRDefault="00EF3FD5" w:rsidP="00E75BFB">
      <w:pPr>
        <w:pStyle w:val="Paragraphedeliste"/>
        <w:jc w:val="both"/>
        <w:rPr>
          <w:rFonts w:eastAsiaTheme="minorEastAsia"/>
        </w:rPr>
      </w:pPr>
      <w:r>
        <w:rPr>
          <w:rFonts w:eastAsiaTheme="minorEastAsia"/>
        </w:rPr>
        <w:t xml:space="preserve">Le croisement s’appuie de nouveau sur l’aléatoire. Pour recontextualiser, la fonction de croisement prend en paramètre deux individu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w:r w:rsidR="00C2017A">
        <w:rPr>
          <w:rFonts w:eastAsiaTheme="minorEastAsia"/>
        </w:rPr>
        <w:t xml:space="preserve"> </w:t>
      </w:r>
      <w:r>
        <w:rPr>
          <w:rFonts w:eastAsiaTheme="minorEastAsia"/>
        </w:rPr>
        <w:t>et</w:t>
      </w:r>
      <w:r w:rsidR="00C2017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C2017A">
        <w:rPr>
          <w:rFonts w:eastAsiaTheme="minorEastAsia"/>
        </w:rPr>
        <w:t xml:space="preserve">, et </w:t>
      </w:r>
      <w:r>
        <w:rPr>
          <w:rFonts w:eastAsiaTheme="minorEastAsia"/>
        </w:rPr>
        <w:t>retourne deux individus croisés</w:t>
      </w:r>
      <w:r w:rsidR="00C2017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C2017A">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Dans un premier temps, on tire aléatoirement un nombre </w:t>
      </w:r>
      <m:oMath>
        <m:r>
          <w:rPr>
            <w:rFonts w:ascii="Cambria Math" w:eastAsiaTheme="minorEastAsia" w:hAnsi="Cambria Math"/>
          </w:rPr>
          <m:t>k</m:t>
        </m:r>
      </m:oMath>
      <w:r>
        <w:rPr>
          <w:rFonts w:eastAsiaTheme="minorEastAsia"/>
        </w:rPr>
        <w:t xml:space="preserve"> entre 0 et 5 (parmi les indices d’un vecteur </w:t>
      </w:r>
      <m:oMath>
        <m:r>
          <w:rPr>
            <w:rFonts w:ascii="Cambria Math" w:eastAsiaTheme="minorEastAsia" w:hAnsi="Cambria Math"/>
          </w:rPr>
          <m:t>S</m:t>
        </m:r>
      </m:oMath>
      <w:r>
        <w:rPr>
          <w:rFonts w:eastAsiaTheme="minorEastAsia"/>
        </w:rPr>
        <w:t xml:space="preserve">). </w:t>
      </w:r>
      <w:r w:rsidR="00C2017A">
        <w:rPr>
          <w:rFonts w:eastAsiaTheme="minorEastAsia"/>
        </w:rPr>
        <w:t>On créer alors nos deux nouveaux individus comme tel :</w:t>
      </w:r>
    </w:p>
    <w:p w14:paraId="72C36A7F" w14:textId="4DD96EB1" w:rsidR="00C2017A" w:rsidRDefault="00C2017A" w:rsidP="00EF3FD5">
      <w:pPr>
        <w:pStyle w:val="Paragraphedeliste"/>
        <w:rPr>
          <w:rFonts w:eastAsiaTheme="minorEastAsia"/>
        </w:rPr>
      </w:pPr>
    </w:p>
    <w:p w14:paraId="37B08FDB" w14:textId="16392122" w:rsidR="007C7BFC" w:rsidRPr="00E75BFB" w:rsidRDefault="00AD302D" w:rsidP="00E75BFB">
      <w:pPr>
        <w:pStyle w:val="Paragraphedeliste"/>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begChr m:val="["/>
                      <m:endChr m:val="]"/>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begChr m:val="["/>
                      <m:endChr m:val="]"/>
                      <m:ctrlPr>
                        <w:rPr>
                          <w:rFonts w:ascii="Cambria Math" w:hAnsi="Cambria Math"/>
                          <w:i/>
                        </w:rPr>
                      </m:ctrlPr>
                    </m:dPr>
                    <m:e>
                      <m:r>
                        <w:rPr>
                          <w:rFonts w:ascii="Cambria Math" w:hAnsi="Cambria Math"/>
                        </w:rPr>
                        <m:t>len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-k:</m:t>
                      </m:r>
                    </m:e>
                  </m:d>
                </m:e>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begChr m:val="["/>
                      <m:endChr m:val="]"/>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begChr m:val="["/>
                      <m:endChr m:val="]"/>
                      <m:ctrlPr>
                        <w:rPr>
                          <w:rFonts w:ascii="Cambria Math" w:hAnsi="Cambria Math"/>
                          <w:i/>
                        </w:rPr>
                      </m:ctrlPr>
                    </m:dPr>
                    <m:e>
                      <m:r>
                        <w:rPr>
                          <w:rFonts w:ascii="Cambria Math" w:hAnsi="Cambria Math"/>
                        </w:rPr>
                        <m:t>len</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-k:</m:t>
                      </m:r>
                    </m:e>
                  </m:d>
                </m:e>
              </m:eqArr>
            </m:e>
          </m:d>
        </m:oMath>
      </m:oMathPara>
    </w:p>
    <w:p w14:paraId="77923805" w14:textId="77777777" w:rsidR="00E75BFB" w:rsidRPr="00E75BFB" w:rsidRDefault="00E75BFB" w:rsidP="00E75BFB">
      <w:pPr>
        <w:pStyle w:val="Paragraphedeliste"/>
      </w:pPr>
    </w:p>
    <w:p w14:paraId="059EE85C" w14:textId="228623B9" w:rsidR="007C7BFC" w:rsidRDefault="007C7BFC" w:rsidP="007C7BFC">
      <w:pPr>
        <w:pStyle w:val="Titre2"/>
        <w:numPr>
          <w:ilvl w:val="0"/>
          <w:numId w:val="1"/>
        </w:numPr>
        <w:rPr>
          <w:rFonts w:eastAsiaTheme="minorEastAsia"/>
        </w:rPr>
      </w:pPr>
      <w:r>
        <w:rPr>
          <w:rFonts w:eastAsiaTheme="minorEastAsia"/>
        </w:rPr>
        <w:t>Processus de sélection</w:t>
      </w:r>
    </w:p>
    <w:p w14:paraId="0F152915" w14:textId="7A0B1405" w:rsidR="007C7BFC" w:rsidRDefault="007C7BFC" w:rsidP="007C7BFC"/>
    <w:p w14:paraId="72BAB306" w14:textId="6AFBF3EE" w:rsidR="00E75BFB" w:rsidRPr="00E75BFB" w:rsidRDefault="00E75BFB" w:rsidP="00E75BFB">
      <w:pPr>
        <w:jc w:val="both"/>
        <w:rPr>
          <w:rFonts w:eastAsiaTheme="minorEastAsia"/>
        </w:rPr>
      </w:pPr>
      <w:r w:rsidRPr="00E75BFB">
        <w:rPr>
          <w:rFonts w:eastAsiaTheme="minorEastAsia"/>
        </w:rPr>
        <w:t xml:space="preserve">Enfin, notre opérateur de sélection nous </w:t>
      </w:r>
      <w:r w:rsidR="00D13010" w:rsidRPr="00E75BFB">
        <w:rPr>
          <w:rFonts w:eastAsiaTheme="minorEastAsia"/>
        </w:rPr>
        <w:t>permet</w:t>
      </w:r>
      <w:r w:rsidRPr="00E75BFB">
        <w:rPr>
          <w:rFonts w:eastAsiaTheme="minorEastAsia"/>
        </w:rPr>
        <w:t xml:space="preserve">, à chaque génération d’individus, de sélectionner une certaine partie de la population. </w:t>
      </w:r>
      <w:r w:rsidR="007B5EC4">
        <w:rPr>
          <w:rFonts w:eastAsiaTheme="minorEastAsia"/>
        </w:rPr>
        <w:t>On effectue ici une sélection par élitisme comportant une légère variante.</w:t>
      </w:r>
    </w:p>
    <w:p w14:paraId="7F72CFA2" w14:textId="06E430AA" w:rsidR="00E75BFB" w:rsidRDefault="00E75BFB" w:rsidP="00E75BFB">
      <w:pPr>
        <w:jc w:val="both"/>
        <w:rPr>
          <w:rFonts w:eastAsiaTheme="minorEastAsia"/>
        </w:rPr>
      </w:pPr>
      <w:r w:rsidRPr="00E75BFB">
        <w:rPr>
          <w:rFonts w:eastAsiaTheme="minorEastAsia"/>
        </w:rPr>
        <w:t xml:space="preserve">Soit </w:t>
      </w:r>
      <m:oMath>
        <m:r>
          <w:rPr>
            <w:rFonts w:ascii="Cambria Math" w:eastAsiaTheme="minorEastAsia" w:hAnsi="Cambria Math"/>
          </w:rPr>
          <m:t>k et l</m:t>
        </m:r>
        <m:r>
          <m:rPr>
            <m:scr m:val="double-struck"/>
          </m:rPr>
          <w:rPr>
            <w:rFonts w:ascii="Cambria Math" w:eastAsiaTheme="minorEastAsia" w:hAnsi="Cambria Math"/>
          </w:rPr>
          <m:t xml:space="preserve">∈N </m:t>
        </m:r>
      </m:oMath>
      <w:r w:rsidR="00D13010">
        <w:rPr>
          <w:rFonts w:eastAsiaTheme="minorEastAsia"/>
        </w:rPr>
        <w:t xml:space="preserve">avec </w:t>
      </w:r>
      <m:oMath>
        <m:r>
          <w:rPr>
            <w:rFonts w:ascii="Cambria Math" w:eastAsiaTheme="minorEastAsia" w:hAnsi="Cambria Math"/>
          </w:rPr>
          <m:t>l&lt;len</m:t>
        </m:r>
        <m:d>
          <m:dPr>
            <m:ctrlPr>
              <w:rPr>
                <w:rFonts w:ascii="Cambria Math" w:eastAsiaTheme="minorEastAsia" w:hAnsi="Cambria Math"/>
                <w:i/>
              </w:rPr>
            </m:ctrlPr>
          </m:dPr>
          <m:e>
            <m:r>
              <w:rPr>
                <w:rFonts w:ascii="Cambria Math" w:eastAsiaTheme="minorEastAsia" w:hAnsi="Cambria Math"/>
              </w:rPr>
              <m:t>S</m:t>
            </m:r>
          </m:e>
        </m:d>
      </m:oMath>
      <w:r w:rsidRPr="00E75BFB">
        <w:rPr>
          <w:rFonts w:eastAsiaTheme="minorEastAsia"/>
        </w:rPr>
        <w:t xml:space="preserve">. A chaque génération, on a choisi arbitrairement de sélectionner les </w:t>
      </w:r>
      <m:oMath>
        <m:r>
          <w:rPr>
            <w:rFonts w:ascii="Cambria Math" w:eastAsiaTheme="minorEastAsia" w:hAnsi="Cambria Math"/>
          </w:rPr>
          <m:t>k</m:t>
        </m:r>
      </m:oMath>
      <w:r w:rsidRPr="00E75BFB">
        <w:rPr>
          <w:rFonts w:eastAsiaTheme="minorEastAsia"/>
        </w:rPr>
        <w:t xml:space="preserve"> meilleurs individus et les </w:t>
      </w:r>
      <m:oMath>
        <m:r>
          <w:rPr>
            <w:rFonts w:ascii="Cambria Math" w:eastAsiaTheme="minorEastAsia" w:hAnsi="Cambria Math"/>
          </w:rPr>
          <m:t>l</m:t>
        </m:r>
      </m:oMath>
      <w:r w:rsidRPr="00E75BFB">
        <w:rPr>
          <w:rFonts w:eastAsiaTheme="minorEastAsia"/>
        </w:rPr>
        <w:t xml:space="preserve"> individus les moins performants.</w:t>
      </w:r>
      <w:r>
        <w:rPr>
          <w:rFonts w:eastAsiaTheme="minorEastAsia"/>
        </w:rPr>
        <w:t xml:space="preserve"> Pour ce faire, on trie la population actuelle sur la base de la fitness de ses individus</w:t>
      </w:r>
      <w:r w:rsidR="00CD650D">
        <w:rPr>
          <w:rFonts w:eastAsiaTheme="minorEastAsia"/>
        </w:rPr>
        <w:t>,</w:t>
      </w:r>
      <w:r>
        <w:rPr>
          <w:rFonts w:eastAsiaTheme="minorEastAsia"/>
        </w:rPr>
        <w:t xml:space="preserve"> puis on applique la sélection comme détaillé plus haut. Par ailleurs,</w:t>
      </w:r>
      <w:r w:rsidR="00162360">
        <w:rPr>
          <w:rFonts w:eastAsiaTheme="minorEastAsia"/>
        </w:rPr>
        <w:t xml:space="preserve"> </w:t>
      </w:r>
      <w:r>
        <w:rPr>
          <w:rFonts w:eastAsiaTheme="minorEastAsia"/>
        </w:rPr>
        <w:t>l</w:t>
      </w:r>
      <w:r w:rsidRPr="00E75BFB">
        <w:rPr>
          <w:rFonts w:eastAsiaTheme="minorEastAsia"/>
        </w:rPr>
        <w:t xml:space="preserve">a prise en compte d’individus peu performants permet d’éviter </w:t>
      </w:r>
      <w:r w:rsidR="00CD650D">
        <w:rPr>
          <w:rFonts w:eastAsiaTheme="minorEastAsia"/>
        </w:rPr>
        <w:t xml:space="preserve">à notre solution </w:t>
      </w:r>
      <w:r w:rsidRPr="00E75BFB">
        <w:rPr>
          <w:rFonts w:eastAsiaTheme="minorEastAsia"/>
        </w:rPr>
        <w:t xml:space="preserve">de stagner dans des minimums locaux de fitness. </w:t>
      </w:r>
    </w:p>
    <w:p w14:paraId="2EC13245" w14:textId="44B25044" w:rsidR="00746CA4" w:rsidRDefault="00636B7B" w:rsidP="00636B7B">
      <w:pPr>
        <w:rPr>
          <w:rFonts w:eastAsiaTheme="minorEastAsia"/>
        </w:rPr>
      </w:pPr>
      <w:r>
        <w:rPr>
          <w:rFonts w:eastAsiaTheme="minorEastAsia"/>
        </w:rPr>
        <w:br w:type="page"/>
      </w:r>
    </w:p>
    <w:p w14:paraId="1EAC6C13" w14:textId="3F9969E5" w:rsidR="00746CA4" w:rsidRDefault="00746CA4" w:rsidP="00746CA4">
      <w:pPr>
        <w:pStyle w:val="Titre2"/>
        <w:numPr>
          <w:ilvl w:val="0"/>
          <w:numId w:val="1"/>
        </w:numPr>
        <w:rPr>
          <w:rFonts w:eastAsiaTheme="minorEastAsia"/>
        </w:rPr>
      </w:pPr>
      <w:r>
        <w:rPr>
          <w:rFonts w:eastAsiaTheme="minorEastAsia"/>
        </w:rPr>
        <w:lastRenderedPageBreak/>
        <w:t>Taille de Population et Converge</w:t>
      </w:r>
      <w:r w:rsidR="008974B8">
        <w:rPr>
          <w:rFonts w:eastAsiaTheme="minorEastAsia"/>
        </w:rPr>
        <w:t>nce</w:t>
      </w:r>
      <w:r>
        <w:rPr>
          <w:rFonts w:eastAsiaTheme="minorEastAsia"/>
        </w:rPr>
        <w:t xml:space="preserve"> vers une solution stable</w:t>
      </w:r>
    </w:p>
    <w:p w14:paraId="7AFB121C" w14:textId="0CF2C226" w:rsidR="00461A5D" w:rsidRDefault="00461A5D" w:rsidP="00461A5D"/>
    <w:p w14:paraId="580ED696" w14:textId="0D7C906C" w:rsidR="00461A5D" w:rsidRDefault="00AB4C6C" w:rsidP="00EE587C">
      <w:pPr>
        <w:jc w:val="both"/>
        <w:rPr>
          <w:rFonts w:eastAsiaTheme="minorEastAsia"/>
        </w:rPr>
      </w:pPr>
      <w:r>
        <w:t xml:space="preserve">Après expérimentation, nous avons adopté une taille initiale de population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=10</m:t>
        </m:r>
      </m:oMath>
      <w:r>
        <w:rPr>
          <w:rFonts w:eastAsiaTheme="minorEastAsia"/>
        </w:rPr>
        <w:t xml:space="preserve">. En comptant l’ajout des </w:t>
      </w:r>
      <w:r w:rsidR="00636B7B">
        <w:rPr>
          <w:rFonts w:eastAsiaTheme="minorEastAsia"/>
        </w:rPr>
        <w:t xml:space="preserve">mutations, des croisements et des nouveaux individus, nos tailles de population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ctrlPr>
              <w:rPr>
                <w:rFonts w:ascii="Cambria Math" w:hAnsi="Cambria Math"/>
                <w:i/>
              </w:rPr>
            </m:ctrlPr>
          </m:e>
          <m:sub>
            <m:r>
              <w:rPr>
                <w:rFonts w:ascii="Cambria Math" w:hAnsi="Cambria Math"/>
              </w:rPr>
              <m:t>i∈[2, n]</m:t>
            </m:r>
          </m:sub>
        </m:sSub>
      </m:oMath>
      <w:r w:rsidR="00636B7B">
        <w:rPr>
          <w:rFonts w:eastAsiaTheme="minorEastAsia"/>
        </w:rPr>
        <w:t xml:space="preserve"> sont telle que :</w:t>
      </w:r>
    </w:p>
    <w:p w14:paraId="7EBD328F" w14:textId="21F62804" w:rsidR="00636B7B" w:rsidRDefault="00AD302D" w:rsidP="00461A5D">
      <w:pPr>
        <w:rPr>
          <w:rFonts w:eastAsiaTheme="minorEastAsia"/>
        </w:rPr>
      </w:pPr>
      <m:oMathPara>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e>
              </m:d>
            </m:e>
            <m:sub>
              <m:r>
                <w:rPr>
                  <w:rFonts w:ascii="Cambria Math" w:eastAsiaTheme="minorEastAsia" w:hAnsi="Cambria Math"/>
                </w:rPr>
                <m:t>i∈[2, 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selection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mutation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croisement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nouveaux</m:t>
              </m:r>
            </m:sub>
          </m:sSub>
          <m:r>
            <w:rPr>
              <w:rFonts w:ascii="Cambria Math" w:eastAsiaTheme="minorEastAsia" w:hAnsi="Cambria Math"/>
            </w:rPr>
            <m:t>=17</m:t>
          </m:r>
        </m:oMath>
      </m:oMathPara>
    </w:p>
    <w:p w14:paraId="6895CFDA" w14:textId="77777777" w:rsidR="007C222D" w:rsidRDefault="007C222D" w:rsidP="00461A5D">
      <w:pPr>
        <w:rPr>
          <w:rFonts w:eastAsiaTheme="minorEastAsia"/>
        </w:rPr>
      </w:pPr>
    </w:p>
    <w:p w14:paraId="16E345DC" w14:textId="590CD13F" w:rsidR="00636B7B" w:rsidRDefault="007C222D" w:rsidP="00EE587C">
      <w:pPr>
        <w:jc w:val="both"/>
        <w:rPr>
          <w:rFonts w:eastAsiaTheme="minorEastAsia"/>
        </w:rPr>
      </w:pPr>
      <w:r>
        <w:rPr>
          <w:rFonts w:eastAsiaTheme="minorEastAsia"/>
        </w:rPr>
        <w:t>Nous détaillerons dans la partie 7 les tests qui ont mené à ce choix empirique. Pour rester succinct, cette taille de population apparaissait comme le compromis idéal entre une population grande avec une vitesse de convergence rapide mais un grand temps calcul pour chaque génération et une population trop restreinte induisant un temps de calcul rapide pour chaque génération mais une vitesse de convergence trop faible.</w:t>
      </w:r>
    </w:p>
    <w:p w14:paraId="34178E3E" w14:textId="7547421A" w:rsidR="00D31D81" w:rsidRPr="00D31D81" w:rsidRDefault="00592BCB" w:rsidP="00EE587C">
      <w:pPr>
        <w:jc w:val="both"/>
      </w:pPr>
      <w:r>
        <w:t>Dans son état actuel, n</w:t>
      </w:r>
      <w:r w:rsidR="00D31D81">
        <w:t>otre programme s’arrête et nous renvoie le meilleur individu de la population actuelle si la fitness du meilleur individu est inférieur à 1</w:t>
      </w:r>
      <w:r>
        <w:t>5</w:t>
      </w:r>
      <w:r w:rsidR="00D31D81">
        <w:t>0</w:t>
      </w:r>
      <w:r>
        <w:t xml:space="preserve">. On a pu noter par des observations préalables qu’à cette valeur de fitness, notre solution converge de manière </w:t>
      </w:r>
      <w:r w:rsidR="006A7000">
        <w:t>solidement</w:t>
      </w:r>
      <w:r>
        <w:t xml:space="preserve"> stable</w:t>
      </w:r>
      <w:r w:rsidR="006A7000">
        <w:t>.</w:t>
      </w:r>
    </w:p>
    <w:p w14:paraId="037C33AF" w14:textId="79150A6D" w:rsidR="007C222D" w:rsidRDefault="00C6754A" w:rsidP="00EE587C">
      <w:pPr>
        <w:jc w:val="both"/>
        <w:rPr>
          <w:rFonts w:eastAsiaTheme="minorEastAsia"/>
        </w:rPr>
      </w:pPr>
      <w:r>
        <w:rPr>
          <w:rFonts w:eastAsiaTheme="minorEastAsia"/>
        </w:rPr>
        <w:t xml:space="preserve">Afin de déterminer la vitesse de convergence de notre programme, nous nous sommes basés sur 10 compilations de ce dernier. </w:t>
      </w:r>
      <w:r w:rsidR="00174ED3">
        <w:rPr>
          <w:rFonts w:eastAsiaTheme="minorEastAsia"/>
        </w:rPr>
        <w:t>De</w:t>
      </w:r>
      <w:r w:rsidR="005526EE">
        <w:rPr>
          <w:rFonts w:eastAsiaTheme="minorEastAsia"/>
        </w:rPr>
        <w:t xml:space="preserve"> ces</w:t>
      </w:r>
      <w:r w:rsidR="00174ED3">
        <w:rPr>
          <w:rFonts w:eastAsiaTheme="minorEastAsia"/>
        </w:rPr>
        <w:t xml:space="preserve"> expériences nous avons tiré plusieurs informations à propos de nos sets de données</w:t>
      </w:r>
      <w:r w:rsidR="00A67DAA">
        <w:rPr>
          <w:rFonts w:eastAsiaTheme="minorEastAsia"/>
        </w:rPr>
        <w:t>.</w:t>
      </w:r>
    </w:p>
    <w:p w14:paraId="702BB6C6" w14:textId="4135B7EB" w:rsidR="00D31D81" w:rsidRPr="00D31D81" w:rsidRDefault="00174ED3" w:rsidP="00EE587C">
      <w:pPr>
        <w:jc w:val="both"/>
        <w:rPr>
          <w:rFonts w:eastAsiaTheme="minorEastAsia"/>
        </w:rPr>
      </w:pPr>
      <w:r w:rsidRPr="00D31D81">
        <w:rPr>
          <w:rFonts w:eastAsiaTheme="minorEastAsia"/>
        </w:rPr>
        <w:t xml:space="preserve">Tout d’abord les coefficients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oMath>
      <w:r w:rsidRPr="00D31D81">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6</m:t>
            </m:r>
          </m:sub>
        </m:sSub>
      </m:oMath>
      <w:r w:rsidRPr="00D31D81">
        <w:rPr>
          <w:rFonts w:eastAsiaTheme="minorEastAsia"/>
        </w:rPr>
        <w:t xml:space="preserve"> sont très instables dans le temps. Par conséquent, nous avons fait abstraction de ces derniers pour caractériser la vitesse de convergence de notre algorithme.</w:t>
      </w:r>
    </w:p>
    <w:p w14:paraId="3CA377BE" w14:textId="5EC9D81C" w:rsidR="00636B7B" w:rsidRDefault="00D31D81" w:rsidP="00EE587C">
      <w:pPr>
        <w:jc w:val="both"/>
        <w:rPr>
          <w:rFonts w:eastAsiaTheme="minorEastAsia"/>
        </w:rPr>
      </w:pPr>
      <w:r>
        <w:rPr>
          <w:rFonts w:eastAsiaTheme="minorEastAsia"/>
        </w:rPr>
        <w:t>D</w:t>
      </w:r>
      <w:r w:rsidR="00174ED3" w:rsidRPr="00D31D81">
        <w:rPr>
          <w:rFonts w:eastAsiaTheme="minorEastAsia"/>
        </w:rPr>
        <w:t xml:space="preserve">e cette analyse des données, nous avons </w:t>
      </w:r>
      <w:r w:rsidR="00A67DAA">
        <w:rPr>
          <w:rFonts w:eastAsiaTheme="minorEastAsia"/>
        </w:rPr>
        <w:t>tiré</w:t>
      </w:r>
      <w:r w:rsidR="00174ED3" w:rsidRPr="00D31D81">
        <w:rPr>
          <w:rFonts w:eastAsiaTheme="minorEastAsia"/>
        </w:rPr>
        <w:t xml:space="preserve"> que notre algorithme converge vers </w:t>
      </w:r>
      <w:r w:rsidR="00FE0DE6" w:rsidRPr="00D31D81">
        <w:rPr>
          <w:rFonts w:eastAsiaTheme="minorEastAsia"/>
        </w:rPr>
        <w:t>une</w:t>
      </w:r>
      <w:r w:rsidR="00174ED3" w:rsidRPr="00D31D81">
        <w:rPr>
          <w:rFonts w:eastAsiaTheme="minorEastAsia"/>
        </w:rPr>
        <w:t xml:space="preserve"> solution </w:t>
      </w:r>
      <w:r w:rsidR="00FE0DE6" w:rsidRPr="00D31D81">
        <w:rPr>
          <w:rFonts w:eastAsiaTheme="minorEastAsia"/>
        </w:rPr>
        <w:t xml:space="preserve">stable </w:t>
      </w:r>
      <w:r w:rsidR="000B516F" w:rsidRPr="00D31D81">
        <w:rPr>
          <w:rFonts w:eastAsiaTheme="minorEastAsia"/>
        </w:rPr>
        <w:t>à en moyenne 1622</w:t>
      </w:r>
      <w:r w:rsidR="00FE0DE6" w:rsidRPr="00D31D81">
        <w:rPr>
          <w:rFonts w:eastAsiaTheme="minorEastAsia"/>
        </w:rPr>
        <w:t xml:space="preserve"> générations</w:t>
      </w:r>
      <w:r w:rsidR="005826E7" w:rsidRPr="00D31D81">
        <w:rPr>
          <w:rFonts w:eastAsiaTheme="minorEastAsia"/>
        </w:rPr>
        <w:t xml:space="preserve">. Après un tel nombre de générations, nos coefficients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5</m:t>
            </m:r>
          </m:sub>
        </m:sSub>
      </m:oMath>
      <w:r w:rsidR="005826E7" w:rsidRPr="00D31D81">
        <w:rPr>
          <w:rFonts w:eastAsiaTheme="minorEastAsia"/>
        </w:rPr>
        <w:t xml:space="preserve"> </w:t>
      </w:r>
      <w:r w:rsidR="004B7021" w:rsidRPr="00D31D81">
        <w:rPr>
          <w:rFonts w:eastAsiaTheme="minorEastAsia"/>
        </w:rPr>
        <w:t>ne varient plus ou peu</w:t>
      </w:r>
      <w:r w:rsidR="000B516F" w:rsidRPr="00D31D81">
        <w:rPr>
          <w:rFonts w:eastAsiaTheme="minorEastAsia"/>
        </w:rPr>
        <w:t xml:space="preserve">. On peut également relever que la convergence est notable dès que notre fonction de fitness </w:t>
      </w:r>
      <m:oMath>
        <m:r>
          <w:rPr>
            <w:rFonts w:ascii="Cambria Math" w:eastAsiaTheme="minorEastAsia" w:hAnsi="Cambria Math"/>
          </w:rPr>
          <m:t>f&lt;200</m:t>
        </m:r>
      </m:oMath>
      <w:r w:rsidR="000B516F" w:rsidRPr="00D31D81">
        <w:rPr>
          <w:rFonts w:eastAsiaTheme="minorEastAsia"/>
        </w:rPr>
        <w:t>.</w:t>
      </w:r>
    </w:p>
    <w:p w14:paraId="5B7325F8" w14:textId="6B8490A7" w:rsidR="00C653CA" w:rsidRPr="00C653CA" w:rsidRDefault="003F5B57" w:rsidP="00461A5D">
      <w:pPr>
        <w:rPr>
          <w:rFonts w:eastAsiaTheme="minorEastAsia"/>
        </w:rPr>
      </w:pPr>
      <w:r>
        <w:rPr>
          <w:rFonts w:eastAsiaTheme="minorEastAsia"/>
        </w:rPr>
        <w:br w:type="page"/>
      </w:r>
    </w:p>
    <w:p w14:paraId="6BE4A036" w14:textId="2120F4E9" w:rsidR="00746CA4" w:rsidRDefault="00746CA4" w:rsidP="00746CA4">
      <w:pPr>
        <w:pStyle w:val="Titre2"/>
        <w:numPr>
          <w:ilvl w:val="0"/>
          <w:numId w:val="1"/>
        </w:numPr>
      </w:pPr>
      <w:r>
        <w:lastRenderedPageBreak/>
        <w:t>Temps de compilation</w:t>
      </w:r>
    </w:p>
    <w:p w14:paraId="44D66EB6" w14:textId="77777777" w:rsidR="00694CE8" w:rsidRDefault="00694CE8" w:rsidP="00A67DAA">
      <w:pPr>
        <w:jc w:val="both"/>
      </w:pPr>
    </w:p>
    <w:p w14:paraId="2A949BDE" w14:textId="15DE8061" w:rsidR="00694CE8" w:rsidRDefault="00D31D81" w:rsidP="00A67DAA">
      <w:pPr>
        <w:jc w:val="both"/>
      </w:pPr>
      <w:r>
        <w:t>En basant notre explication sur 10 compilations de notre programme</w:t>
      </w:r>
      <w:r w:rsidR="00C653CA">
        <w:t xml:space="preserve">, </w:t>
      </w:r>
      <w:r>
        <w:t>nous obtenons les données suivantes</w:t>
      </w:r>
      <w:r w:rsidR="00C653CA">
        <w:t xml:space="preserve">. On rappelle que notre condition d’arrêt est </w:t>
      </w:r>
      <m:oMath>
        <m:r>
          <w:rPr>
            <w:rFonts w:ascii="Cambria Math" w:hAnsi="Cambria Math"/>
          </w:rPr>
          <m:t>f&lt;150</m:t>
        </m:r>
      </m:oMath>
      <w:r w:rsidR="00EE587C">
        <w:rPr>
          <w:rFonts w:eastAsiaTheme="minorEastAsia"/>
        </w:rPr>
        <w:t xml:space="preserve"> pour notre meilleur élément</w:t>
      </w:r>
      <w:r>
        <w:t> :</w:t>
      </w:r>
    </w:p>
    <w:p w14:paraId="03EE7074" w14:textId="77777777" w:rsidR="00EE587C" w:rsidRDefault="00EE587C" w:rsidP="000B516F"/>
    <w:tbl>
      <w:tblPr>
        <w:tblStyle w:val="Grilledutableau"/>
        <w:tblW w:w="0" w:type="auto"/>
        <w:tblLook w:val="04A0" w:firstRow="1" w:lastRow="0" w:firstColumn="1" w:lastColumn="0" w:noHBand="0" w:noVBand="1"/>
      </w:tblPr>
      <w:tblGrid>
        <w:gridCol w:w="2995"/>
        <w:gridCol w:w="3243"/>
        <w:gridCol w:w="2824"/>
      </w:tblGrid>
      <w:tr w:rsidR="00592BCB" w14:paraId="612A4E93" w14:textId="77777777" w:rsidTr="00C653CA">
        <w:tc>
          <w:tcPr>
            <w:tcW w:w="2995" w:type="dxa"/>
            <w:shd w:val="clear" w:color="auto" w:fill="B4C6E7" w:themeFill="accent1" w:themeFillTint="66"/>
          </w:tcPr>
          <w:p w14:paraId="2FA0634B" w14:textId="77777777" w:rsidR="00592BCB" w:rsidRDefault="00592BCB" w:rsidP="007446C7">
            <w:pPr>
              <w:jc w:val="center"/>
              <w:rPr>
                <w:rFonts w:eastAsiaTheme="minorEastAsia"/>
              </w:rPr>
            </w:pPr>
            <w:r>
              <w:rPr>
                <w:rFonts w:eastAsiaTheme="minorEastAsia"/>
              </w:rPr>
              <w:t>Essai</w:t>
            </w:r>
          </w:p>
        </w:tc>
        <w:tc>
          <w:tcPr>
            <w:tcW w:w="3243" w:type="dxa"/>
            <w:shd w:val="clear" w:color="auto" w:fill="B4C6E7" w:themeFill="accent1" w:themeFillTint="66"/>
          </w:tcPr>
          <w:p w14:paraId="370DFA9B" w14:textId="46A61F20" w:rsidR="00592BCB" w:rsidRDefault="00592BCB" w:rsidP="007446C7">
            <w:pPr>
              <w:jc w:val="center"/>
              <w:rPr>
                <w:rFonts w:eastAsiaTheme="minorEastAsia"/>
              </w:rPr>
            </w:pPr>
            <w:r>
              <w:rPr>
                <w:rFonts w:eastAsiaTheme="minorEastAsia"/>
              </w:rPr>
              <w:t>Temps de compilation</w:t>
            </w:r>
            <w:r w:rsidR="00C653CA">
              <w:rPr>
                <w:rFonts w:eastAsiaTheme="minorEastAsia"/>
              </w:rPr>
              <w:t xml:space="preserve"> (s)</w:t>
            </w:r>
          </w:p>
        </w:tc>
        <w:tc>
          <w:tcPr>
            <w:tcW w:w="2824" w:type="dxa"/>
            <w:shd w:val="clear" w:color="auto" w:fill="B4C6E7" w:themeFill="accent1" w:themeFillTint="66"/>
          </w:tcPr>
          <w:p w14:paraId="2E53D54A" w14:textId="77777777" w:rsidR="00592BCB" w:rsidRDefault="00592BCB" w:rsidP="007446C7">
            <w:pPr>
              <w:jc w:val="center"/>
              <w:rPr>
                <w:rFonts w:eastAsiaTheme="minorEastAsia"/>
              </w:rPr>
            </w:pPr>
            <w:r>
              <w:rPr>
                <w:rFonts w:eastAsiaTheme="minorEastAsia"/>
              </w:rPr>
              <w:t>Erreur</w:t>
            </w:r>
          </w:p>
        </w:tc>
      </w:tr>
      <w:tr w:rsidR="00592BCB" w14:paraId="4FFF203C" w14:textId="77777777" w:rsidTr="007446C7">
        <w:tc>
          <w:tcPr>
            <w:tcW w:w="2995" w:type="dxa"/>
          </w:tcPr>
          <w:p w14:paraId="2F153D50" w14:textId="77777777" w:rsidR="00592BCB" w:rsidRDefault="00592BCB" w:rsidP="00EE587C">
            <w:pPr>
              <w:jc w:val="center"/>
              <w:rPr>
                <w:rFonts w:eastAsiaTheme="minorEastAsia"/>
              </w:rPr>
            </w:pPr>
            <w:r>
              <w:rPr>
                <w:rFonts w:eastAsiaTheme="minorEastAsia"/>
              </w:rPr>
              <w:t>1</w:t>
            </w:r>
          </w:p>
        </w:tc>
        <w:tc>
          <w:tcPr>
            <w:tcW w:w="3243" w:type="dxa"/>
          </w:tcPr>
          <w:p w14:paraId="5CDDECB8" w14:textId="661731F9" w:rsidR="00592BCB" w:rsidRDefault="00C653CA" w:rsidP="00EE587C">
            <w:pPr>
              <w:jc w:val="center"/>
              <w:rPr>
                <w:rFonts w:eastAsiaTheme="minorEastAsia"/>
              </w:rPr>
            </w:pPr>
            <w:r>
              <w:rPr>
                <w:rFonts w:eastAsiaTheme="minorEastAsia"/>
              </w:rPr>
              <w:t>16.86</w:t>
            </w:r>
          </w:p>
        </w:tc>
        <w:tc>
          <w:tcPr>
            <w:tcW w:w="2824" w:type="dxa"/>
          </w:tcPr>
          <w:p w14:paraId="48CF33B2" w14:textId="35CE237D" w:rsidR="00592BCB" w:rsidRDefault="00C653CA" w:rsidP="00EE587C">
            <w:pPr>
              <w:jc w:val="center"/>
              <w:rPr>
                <w:rFonts w:eastAsiaTheme="minorEastAsia"/>
              </w:rPr>
            </w:pPr>
            <w:r w:rsidRPr="00C653CA">
              <w:rPr>
                <w:rFonts w:eastAsiaTheme="minorEastAsia"/>
              </w:rPr>
              <w:t>65.3813</w:t>
            </w:r>
          </w:p>
        </w:tc>
      </w:tr>
      <w:tr w:rsidR="00592BCB" w14:paraId="0FAF8E44" w14:textId="77777777" w:rsidTr="007446C7">
        <w:tc>
          <w:tcPr>
            <w:tcW w:w="2995" w:type="dxa"/>
          </w:tcPr>
          <w:p w14:paraId="09847F35" w14:textId="77777777" w:rsidR="00592BCB" w:rsidRDefault="00592BCB" w:rsidP="00EE587C">
            <w:pPr>
              <w:jc w:val="center"/>
              <w:rPr>
                <w:rFonts w:eastAsiaTheme="minorEastAsia"/>
              </w:rPr>
            </w:pPr>
            <w:r>
              <w:rPr>
                <w:rFonts w:eastAsiaTheme="minorEastAsia"/>
              </w:rPr>
              <w:t>2</w:t>
            </w:r>
          </w:p>
        </w:tc>
        <w:tc>
          <w:tcPr>
            <w:tcW w:w="3243" w:type="dxa"/>
          </w:tcPr>
          <w:p w14:paraId="3B10CCD3" w14:textId="3743608B" w:rsidR="00592BCB" w:rsidRDefault="00C653CA" w:rsidP="00EE587C">
            <w:pPr>
              <w:jc w:val="center"/>
              <w:rPr>
                <w:rFonts w:eastAsiaTheme="minorEastAsia"/>
              </w:rPr>
            </w:pPr>
            <w:r>
              <w:rPr>
                <w:rFonts w:eastAsiaTheme="minorEastAsia"/>
              </w:rPr>
              <w:t>15.7</w:t>
            </w:r>
          </w:p>
        </w:tc>
        <w:tc>
          <w:tcPr>
            <w:tcW w:w="2824" w:type="dxa"/>
          </w:tcPr>
          <w:p w14:paraId="0E8E99D1" w14:textId="523844CC" w:rsidR="00592BCB" w:rsidRDefault="00C653CA" w:rsidP="00EE587C">
            <w:pPr>
              <w:jc w:val="center"/>
              <w:rPr>
                <w:rFonts w:eastAsiaTheme="minorEastAsia"/>
              </w:rPr>
            </w:pPr>
            <w:r w:rsidRPr="00C653CA">
              <w:rPr>
                <w:rFonts w:eastAsiaTheme="minorEastAsia"/>
              </w:rPr>
              <w:t>70.4258</w:t>
            </w:r>
          </w:p>
        </w:tc>
      </w:tr>
      <w:tr w:rsidR="00592BCB" w14:paraId="0C688404" w14:textId="77777777" w:rsidTr="007446C7">
        <w:tc>
          <w:tcPr>
            <w:tcW w:w="2995" w:type="dxa"/>
          </w:tcPr>
          <w:p w14:paraId="5CF1880A" w14:textId="77777777" w:rsidR="00592BCB" w:rsidRDefault="00592BCB" w:rsidP="00EE587C">
            <w:pPr>
              <w:jc w:val="center"/>
              <w:rPr>
                <w:rFonts w:eastAsiaTheme="minorEastAsia"/>
              </w:rPr>
            </w:pPr>
            <w:r>
              <w:rPr>
                <w:rFonts w:eastAsiaTheme="minorEastAsia"/>
              </w:rPr>
              <w:t>3</w:t>
            </w:r>
          </w:p>
        </w:tc>
        <w:tc>
          <w:tcPr>
            <w:tcW w:w="3243" w:type="dxa"/>
          </w:tcPr>
          <w:p w14:paraId="38FCD075" w14:textId="2E3D0D13" w:rsidR="00592BCB" w:rsidRDefault="00C653CA" w:rsidP="00EE587C">
            <w:pPr>
              <w:jc w:val="center"/>
              <w:rPr>
                <w:rFonts w:eastAsiaTheme="minorEastAsia"/>
              </w:rPr>
            </w:pPr>
            <w:r w:rsidRPr="00C653CA">
              <w:rPr>
                <w:rFonts w:eastAsiaTheme="minorEastAsia"/>
              </w:rPr>
              <w:t>121.48</w:t>
            </w:r>
          </w:p>
        </w:tc>
        <w:tc>
          <w:tcPr>
            <w:tcW w:w="2824" w:type="dxa"/>
          </w:tcPr>
          <w:p w14:paraId="55D5F6C3" w14:textId="61C03EF1" w:rsidR="00592BCB" w:rsidRDefault="00C653CA" w:rsidP="00EE587C">
            <w:pPr>
              <w:jc w:val="center"/>
              <w:rPr>
                <w:rFonts w:eastAsiaTheme="minorEastAsia"/>
              </w:rPr>
            </w:pPr>
            <w:r w:rsidRPr="00C653CA">
              <w:rPr>
                <w:rFonts w:eastAsiaTheme="minorEastAsia"/>
              </w:rPr>
              <w:t>98.4115</w:t>
            </w:r>
          </w:p>
        </w:tc>
      </w:tr>
      <w:tr w:rsidR="00592BCB" w14:paraId="31C75BF4" w14:textId="77777777" w:rsidTr="007446C7">
        <w:tc>
          <w:tcPr>
            <w:tcW w:w="2995" w:type="dxa"/>
          </w:tcPr>
          <w:p w14:paraId="209D3385" w14:textId="77777777" w:rsidR="00592BCB" w:rsidRDefault="00592BCB" w:rsidP="00EE587C">
            <w:pPr>
              <w:jc w:val="center"/>
              <w:rPr>
                <w:rFonts w:eastAsiaTheme="minorEastAsia"/>
              </w:rPr>
            </w:pPr>
            <w:r>
              <w:rPr>
                <w:rFonts w:eastAsiaTheme="minorEastAsia"/>
              </w:rPr>
              <w:t>4</w:t>
            </w:r>
          </w:p>
        </w:tc>
        <w:tc>
          <w:tcPr>
            <w:tcW w:w="3243" w:type="dxa"/>
          </w:tcPr>
          <w:p w14:paraId="49CE3348" w14:textId="4B5EAB78" w:rsidR="00592BCB" w:rsidRDefault="00C653CA" w:rsidP="00EE587C">
            <w:pPr>
              <w:jc w:val="center"/>
              <w:rPr>
                <w:rFonts w:eastAsiaTheme="minorEastAsia"/>
              </w:rPr>
            </w:pPr>
            <w:r w:rsidRPr="00C653CA">
              <w:rPr>
                <w:rFonts w:eastAsiaTheme="minorEastAsia"/>
              </w:rPr>
              <w:t>53.17</w:t>
            </w:r>
          </w:p>
        </w:tc>
        <w:tc>
          <w:tcPr>
            <w:tcW w:w="2824" w:type="dxa"/>
          </w:tcPr>
          <w:p w14:paraId="06923351" w14:textId="2DDBC2E2" w:rsidR="00592BCB" w:rsidRDefault="00C653CA" w:rsidP="00EE587C">
            <w:pPr>
              <w:jc w:val="center"/>
              <w:rPr>
                <w:rFonts w:eastAsiaTheme="minorEastAsia"/>
              </w:rPr>
            </w:pPr>
            <w:r w:rsidRPr="00C653CA">
              <w:rPr>
                <w:rFonts w:eastAsiaTheme="minorEastAsia"/>
              </w:rPr>
              <w:t>99.1491</w:t>
            </w:r>
          </w:p>
        </w:tc>
      </w:tr>
      <w:tr w:rsidR="00592BCB" w14:paraId="26EA09D8" w14:textId="77777777" w:rsidTr="007446C7">
        <w:tc>
          <w:tcPr>
            <w:tcW w:w="2995" w:type="dxa"/>
          </w:tcPr>
          <w:p w14:paraId="481F7BF4" w14:textId="77777777" w:rsidR="00592BCB" w:rsidRDefault="00592BCB" w:rsidP="00EE587C">
            <w:pPr>
              <w:jc w:val="center"/>
              <w:rPr>
                <w:rFonts w:eastAsiaTheme="minorEastAsia"/>
              </w:rPr>
            </w:pPr>
            <w:r>
              <w:rPr>
                <w:rFonts w:eastAsiaTheme="minorEastAsia"/>
              </w:rPr>
              <w:t>5</w:t>
            </w:r>
          </w:p>
        </w:tc>
        <w:tc>
          <w:tcPr>
            <w:tcW w:w="3243" w:type="dxa"/>
          </w:tcPr>
          <w:p w14:paraId="7AE31116" w14:textId="632C09F6" w:rsidR="00592BCB" w:rsidRDefault="00C653CA" w:rsidP="00EE587C">
            <w:pPr>
              <w:jc w:val="center"/>
              <w:rPr>
                <w:rFonts w:eastAsiaTheme="minorEastAsia"/>
              </w:rPr>
            </w:pPr>
            <w:r w:rsidRPr="00C653CA">
              <w:rPr>
                <w:rFonts w:eastAsiaTheme="minorEastAsia"/>
              </w:rPr>
              <w:t>255.87</w:t>
            </w:r>
          </w:p>
        </w:tc>
        <w:tc>
          <w:tcPr>
            <w:tcW w:w="2824" w:type="dxa"/>
          </w:tcPr>
          <w:p w14:paraId="741363D6" w14:textId="7609FED8" w:rsidR="00592BCB" w:rsidRDefault="00C653CA" w:rsidP="00EE587C">
            <w:pPr>
              <w:jc w:val="center"/>
              <w:rPr>
                <w:rFonts w:eastAsiaTheme="minorEastAsia"/>
              </w:rPr>
            </w:pPr>
            <w:r w:rsidRPr="00C653CA">
              <w:rPr>
                <w:rFonts w:eastAsiaTheme="minorEastAsia"/>
              </w:rPr>
              <w:t>67.6767</w:t>
            </w:r>
          </w:p>
        </w:tc>
      </w:tr>
      <w:tr w:rsidR="00592BCB" w14:paraId="291B22A4" w14:textId="77777777" w:rsidTr="007446C7">
        <w:tc>
          <w:tcPr>
            <w:tcW w:w="2995" w:type="dxa"/>
          </w:tcPr>
          <w:p w14:paraId="7B887C1B" w14:textId="77777777" w:rsidR="00592BCB" w:rsidRDefault="00592BCB" w:rsidP="00EE587C">
            <w:pPr>
              <w:jc w:val="center"/>
              <w:rPr>
                <w:rFonts w:eastAsiaTheme="minorEastAsia"/>
              </w:rPr>
            </w:pPr>
            <w:r>
              <w:rPr>
                <w:rFonts w:eastAsiaTheme="minorEastAsia"/>
              </w:rPr>
              <w:t>6</w:t>
            </w:r>
          </w:p>
        </w:tc>
        <w:tc>
          <w:tcPr>
            <w:tcW w:w="3243" w:type="dxa"/>
          </w:tcPr>
          <w:p w14:paraId="3E0E1371" w14:textId="4D3B2EB0" w:rsidR="00592BCB" w:rsidRDefault="00C653CA" w:rsidP="00EE587C">
            <w:pPr>
              <w:jc w:val="center"/>
              <w:rPr>
                <w:rFonts w:eastAsiaTheme="minorEastAsia"/>
              </w:rPr>
            </w:pPr>
            <w:r w:rsidRPr="00C653CA">
              <w:rPr>
                <w:rFonts w:eastAsiaTheme="minorEastAsia"/>
              </w:rPr>
              <w:t>67.58</w:t>
            </w:r>
          </w:p>
        </w:tc>
        <w:tc>
          <w:tcPr>
            <w:tcW w:w="2824" w:type="dxa"/>
          </w:tcPr>
          <w:p w14:paraId="3D0CA4CD" w14:textId="47A3FCC2" w:rsidR="00592BCB" w:rsidRDefault="00C653CA" w:rsidP="00EE587C">
            <w:pPr>
              <w:jc w:val="center"/>
              <w:rPr>
                <w:rFonts w:eastAsiaTheme="minorEastAsia"/>
              </w:rPr>
            </w:pPr>
            <w:r w:rsidRPr="00C653CA">
              <w:rPr>
                <w:rFonts w:eastAsiaTheme="minorEastAsia"/>
              </w:rPr>
              <w:t>95.4246</w:t>
            </w:r>
          </w:p>
        </w:tc>
      </w:tr>
      <w:tr w:rsidR="00592BCB" w14:paraId="491F8CEE" w14:textId="77777777" w:rsidTr="007446C7">
        <w:tc>
          <w:tcPr>
            <w:tcW w:w="2995" w:type="dxa"/>
          </w:tcPr>
          <w:p w14:paraId="110CC313" w14:textId="77777777" w:rsidR="00592BCB" w:rsidRDefault="00592BCB" w:rsidP="00EE587C">
            <w:pPr>
              <w:jc w:val="center"/>
              <w:rPr>
                <w:rFonts w:eastAsiaTheme="minorEastAsia"/>
              </w:rPr>
            </w:pPr>
            <w:r>
              <w:rPr>
                <w:rFonts w:eastAsiaTheme="minorEastAsia"/>
              </w:rPr>
              <w:t>7</w:t>
            </w:r>
          </w:p>
        </w:tc>
        <w:tc>
          <w:tcPr>
            <w:tcW w:w="3243" w:type="dxa"/>
          </w:tcPr>
          <w:p w14:paraId="31A46D0C" w14:textId="7313971D" w:rsidR="00592BCB" w:rsidRDefault="00C653CA" w:rsidP="00EE587C">
            <w:pPr>
              <w:jc w:val="center"/>
              <w:rPr>
                <w:rFonts w:eastAsiaTheme="minorEastAsia"/>
              </w:rPr>
            </w:pPr>
            <w:r w:rsidRPr="00C653CA">
              <w:rPr>
                <w:rFonts w:eastAsiaTheme="minorEastAsia"/>
              </w:rPr>
              <w:t>59.72</w:t>
            </w:r>
          </w:p>
        </w:tc>
        <w:tc>
          <w:tcPr>
            <w:tcW w:w="2824" w:type="dxa"/>
          </w:tcPr>
          <w:p w14:paraId="0BF8213B" w14:textId="72B0A56B" w:rsidR="00592BCB" w:rsidRDefault="00C653CA" w:rsidP="00EE587C">
            <w:pPr>
              <w:jc w:val="center"/>
              <w:rPr>
                <w:rFonts w:eastAsiaTheme="minorEastAsia"/>
              </w:rPr>
            </w:pPr>
            <w:r w:rsidRPr="00C653CA">
              <w:rPr>
                <w:rFonts w:eastAsiaTheme="minorEastAsia"/>
              </w:rPr>
              <w:t>95.5724</w:t>
            </w:r>
          </w:p>
        </w:tc>
      </w:tr>
      <w:tr w:rsidR="00592BCB" w14:paraId="087960A6" w14:textId="77777777" w:rsidTr="007446C7">
        <w:tc>
          <w:tcPr>
            <w:tcW w:w="2995" w:type="dxa"/>
          </w:tcPr>
          <w:p w14:paraId="5A6E5EA6" w14:textId="77777777" w:rsidR="00592BCB" w:rsidRDefault="00592BCB" w:rsidP="00EE587C">
            <w:pPr>
              <w:jc w:val="center"/>
              <w:rPr>
                <w:rFonts w:eastAsiaTheme="minorEastAsia"/>
              </w:rPr>
            </w:pPr>
            <w:r>
              <w:rPr>
                <w:rFonts w:eastAsiaTheme="minorEastAsia"/>
              </w:rPr>
              <w:t>8</w:t>
            </w:r>
          </w:p>
        </w:tc>
        <w:tc>
          <w:tcPr>
            <w:tcW w:w="3243" w:type="dxa"/>
          </w:tcPr>
          <w:p w14:paraId="5731FE7D" w14:textId="35DE411D" w:rsidR="00592BCB" w:rsidRDefault="00C653CA" w:rsidP="00EE587C">
            <w:pPr>
              <w:jc w:val="center"/>
              <w:rPr>
                <w:rFonts w:eastAsiaTheme="minorEastAsia"/>
              </w:rPr>
            </w:pPr>
            <w:r w:rsidRPr="00C653CA">
              <w:rPr>
                <w:rFonts w:eastAsiaTheme="minorEastAsia"/>
              </w:rPr>
              <w:t>102.21</w:t>
            </w:r>
          </w:p>
        </w:tc>
        <w:tc>
          <w:tcPr>
            <w:tcW w:w="2824" w:type="dxa"/>
          </w:tcPr>
          <w:p w14:paraId="33FCE8BD" w14:textId="74141FE8" w:rsidR="00592BCB" w:rsidRDefault="00C653CA" w:rsidP="00EE587C">
            <w:pPr>
              <w:jc w:val="center"/>
              <w:rPr>
                <w:rFonts w:eastAsiaTheme="minorEastAsia"/>
              </w:rPr>
            </w:pPr>
            <w:r w:rsidRPr="00C653CA">
              <w:rPr>
                <w:rFonts w:eastAsiaTheme="minorEastAsia"/>
              </w:rPr>
              <w:t>96.6123</w:t>
            </w:r>
          </w:p>
        </w:tc>
      </w:tr>
      <w:tr w:rsidR="00592BCB" w14:paraId="5CDCFA7D" w14:textId="77777777" w:rsidTr="007446C7">
        <w:tc>
          <w:tcPr>
            <w:tcW w:w="2995" w:type="dxa"/>
          </w:tcPr>
          <w:p w14:paraId="337D6672" w14:textId="77777777" w:rsidR="00592BCB" w:rsidRDefault="00592BCB" w:rsidP="00EE587C">
            <w:pPr>
              <w:jc w:val="center"/>
              <w:rPr>
                <w:rFonts w:eastAsiaTheme="minorEastAsia"/>
              </w:rPr>
            </w:pPr>
            <w:r>
              <w:rPr>
                <w:rFonts w:eastAsiaTheme="minorEastAsia"/>
              </w:rPr>
              <w:t>9</w:t>
            </w:r>
          </w:p>
        </w:tc>
        <w:tc>
          <w:tcPr>
            <w:tcW w:w="3243" w:type="dxa"/>
          </w:tcPr>
          <w:p w14:paraId="6CCFE858" w14:textId="206C7769" w:rsidR="00592BCB" w:rsidRDefault="00C653CA" w:rsidP="00EE587C">
            <w:pPr>
              <w:jc w:val="center"/>
              <w:rPr>
                <w:rFonts w:eastAsiaTheme="minorEastAsia"/>
              </w:rPr>
            </w:pPr>
            <w:r w:rsidRPr="00C653CA">
              <w:rPr>
                <w:rFonts w:eastAsiaTheme="minorEastAsia"/>
              </w:rPr>
              <w:t>63.51</w:t>
            </w:r>
          </w:p>
        </w:tc>
        <w:tc>
          <w:tcPr>
            <w:tcW w:w="2824" w:type="dxa"/>
          </w:tcPr>
          <w:p w14:paraId="7F117C5D" w14:textId="44727942" w:rsidR="00592BCB" w:rsidRDefault="00C653CA" w:rsidP="00EE587C">
            <w:pPr>
              <w:jc w:val="center"/>
              <w:rPr>
                <w:rFonts w:eastAsiaTheme="minorEastAsia"/>
              </w:rPr>
            </w:pPr>
            <w:r w:rsidRPr="00C653CA">
              <w:rPr>
                <w:rFonts w:eastAsiaTheme="minorEastAsia"/>
              </w:rPr>
              <w:t>99.9789</w:t>
            </w:r>
          </w:p>
        </w:tc>
      </w:tr>
      <w:tr w:rsidR="00592BCB" w:rsidRPr="0037770F" w14:paraId="0EFC5013" w14:textId="77777777" w:rsidTr="007446C7">
        <w:tc>
          <w:tcPr>
            <w:tcW w:w="2995" w:type="dxa"/>
          </w:tcPr>
          <w:p w14:paraId="24826D3F" w14:textId="7C344E5C" w:rsidR="00592BCB" w:rsidRDefault="00C653CA" w:rsidP="00EE587C">
            <w:pPr>
              <w:jc w:val="center"/>
              <w:rPr>
                <w:rFonts w:eastAsiaTheme="minorEastAsia"/>
              </w:rPr>
            </w:pPr>
            <w:r>
              <w:rPr>
                <w:rFonts w:eastAsiaTheme="minorEastAsia"/>
              </w:rPr>
              <w:t>10</w:t>
            </w:r>
          </w:p>
        </w:tc>
        <w:tc>
          <w:tcPr>
            <w:tcW w:w="3243" w:type="dxa"/>
          </w:tcPr>
          <w:p w14:paraId="3AA5C994" w14:textId="32ED2ED7" w:rsidR="00592BCB" w:rsidRPr="0037770F" w:rsidRDefault="00C653CA" w:rsidP="00EE587C">
            <w:pPr>
              <w:jc w:val="center"/>
              <w:rPr>
                <w:rFonts w:eastAsiaTheme="minorEastAsia"/>
              </w:rPr>
            </w:pPr>
            <w:r w:rsidRPr="00C653CA">
              <w:rPr>
                <w:rFonts w:eastAsiaTheme="minorEastAsia"/>
              </w:rPr>
              <w:t>133.95</w:t>
            </w:r>
          </w:p>
        </w:tc>
        <w:tc>
          <w:tcPr>
            <w:tcW w:w="2824" w:type="dxa"/>
          </w:tcPr>
          <w:p w14:paraId="0532F561" w14:textId="41B01FDF" w:rsidR="00592BCB" w:rsidRPr="0037770F" w:rsidRDefault="00C653CA" w:rsidP="00EE587C">
            <w:pPr>
              <w:jc w:val="center"/>
              <w:rPr>
                <w:rFonts w:eastAsiaTheme="minorEastAsia"/>
              </w:rPr>
            </w:pPr>
            <w:r w:rsidRPr="00C653CA">
              <w:rPr>
                <w:rFonts w:eastAsiaTheme="minorEastAsia"/>
              </w:rPr>
              <w:t>99.6456</w:t>
            </w:r>
          </w:p>
        </w:tc>
      </w:tr>
    </w:tbl>
    <w:p w14:paraId="563EDB12" w14:textId="77777777" w:rsidR="003F5B57" w:rsidRDefault="003F5B57" w:rsidP="000B516F"/>
    <w:p w14:paraId="1B9EAB93" w14:textId="57AE56A5" w:rsidR="00D31D81" w:rsidRDefault="00EE587C" w:rsidP="000B516F">
      <w:pPr>
        <w:rPr>
          <w:rFonts w:eastAsiaTheme="minorEastAsia"/>
        </w:rPr>
      </w:pPr>
      <w:r>
        <w:t>Dès lors, on peut conclure sur un temps de compilation moyen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exec</m:t>
            </m:r>
          </m:sub>
        </m:sSub>
      </m:oMath>
      <w:r>
        <w:rPr>
          <w:rFonts w:eastAsiaTheme="minorEastAsia"/>
        </w:rPr>
        <w:t> :</w:t>
      </w:r>
    </w:p>
    <w:p w14:paraId="7B5D73C4" w14:textId="4DEDA171" w:rsidR="00592BCB" w:rsidRDefault="00AD302D" w:rsidP="000B516F">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T</m:t>
                  </m:r>
                </m:e>
              </m:acc>
            </m:e>
            <m:sub>
              <m:r>
                <w:rPr>
                  <w:rFonts w:ascii="Cambria Math" w:hAnsi="Cambria Math"/>
                </w:rPr>
                <m:t>exec</m:t>
              </m:r>
            </m:sub>
          </m:sSub>
          <m:r>
            <w:rPr>
              <w:rFonts w:ascii="Cambria Math" w:hAnsi="Cambria Math"/>
            </w:rPr>
            <m:t>=88.998≈89s</m:t>
          </m:r>
        </m:oMath>
      </m:oMathPara>
    </w:p>
    <w:p w14:paraId="5A6BB5D6" w14:textId="77777777" w:rsidR="00694CE8" w:rsidRPr="000B516F" w:rsidRDefault="00694CE8" w:rsidP="000B516F"/>
    <w:p w14:paraId="4C102E86" w14:textId="2B152689" w:rsidR="00746CA4" w:rsidRPr="00746CA4" w:rsidRDefault="003E0E6A" w:rsidP="00746CA4">
      <w:pPr>
        <w:pStyle w:val="Titre2"/>
        <w:numPr>
          <w:ilvl w:val="0"/>
          <w:numId w:val="1"/>
        </w:numPr>
      </w:pPr>
      <w:r>
        <w:t>Autres Solutions testées et Difficultés</w:t>
      </w:r>
    </w:p>
    <w:p w14:paraId="160C018D" w14:textId="28B8C48F" w:rsidR="007C7BFC" w:rsidRDefault="007C7BFC" w:rsidP="007C7BFC"/>
    <w:p w14:paraId="5359660F" w14:textId="2D45EC4E" w:rsidR="008974B8" w:rsidRDefault="008974B8" w:rsidP="008974B8">
      <w:pPr>
        <w:pStyle w:val="Paragraphedeliste"/>
        <w:numPr>
          <w:ilvl w:val="0"/>
          <w:numId w:val="2"/>
        </w:numPr>
        <w:rPr>
          <w:b/>
          <w:bCs/>
        </w:rPr>
      </w:pPr>
      <w:r w:rsidRPr="008974B8">
        <w:rPr>
          <w:b/>
          <w:bCs/>
        </w:rPr>
        <w:t>Taille de Population :</w:t>
      </w:r>
    </w:p>
    <w:p w14:paraId="7E87DF1B" w14:textId="55347F48" w:rsidR="00A67DAA" w:rsidRDefault="008974B8" w:rsidP="00A67DAA">
      <w:pPr>
        <w:pStyle w:val="Paragraphedeliste"/>
        <w:jc w:val="both"/>
      </w:pPr>
      <w:r>
        <w:t>Initialement, j’a</w:t>
      </w:r>
      <w:r w:rsidR="00A67DAA">
        <w:t>vais initialisé ma taille de population à 25. Toutefois, après plusieurs tests</w:t>
      </w:r>
      <w:r w:rsidR="00AD302D">
        <w:t xml:space="preserve"> </w:t>
      </w:r>
      <w:r w:rsidR="00A67DAA">
        <w:t xml:space="preserve">j’ai remarqué que le temps de compilation pour chaque population était relativement long. C’est pour cela que j’ai décidé de diminuer la taille de population initiale à 10. De fait, la compilation est en moyenne plus rapide même s’il arrive que l’algorithme soit bloqué plus longtemps </w:t>
      </w:r>
      <w:r w:rsidR="00A24A4B">
        <w:t xml:space="preserve">dans des minimums locaux </w:t>
      </w:r>
      <w:r w:rsidR="00A67DAA">
        <w:t xml:space="preserve">que </w:t>
      </w:r>
      <w:r w:rsidR="00A24A4B">
        <w:t>ses</w:t>
      </w:r>
      <w:r w:rsidR="00A67DAA">
        <w:t xml:space="preserve"> homologue</w:t>
      </w:r>
      <w:r w:rsidR="00A24A4B">
        <w:t>s</w:t>
      </w:r>
      <w:r w:rsidR="00A67DAA">
        <w:t xml:space="preserve"> </w:t>
      </w:r>
      <w:r w:rsidR="00A24A4B">
        <w:t>ayant une taille de population plus grande</w:t>
      </w:r>
      <w:r w:rsidR="00A67DAA">
        <w:t>.</w:t>
      </w:r>
      <w:r w:rsidR="008C4206">
        <w:t xml:space="preserve"> Pour conclure, </w:t>
      </w:r>
      <w:r w:rsidR="00A24A4B">
        <w:t xml:space="preserve">une </w:t>
      </w:r>
      <w:r w:rsidR="008C4206">
        <w:t xml:space="preserve">petite population de 10 </w:t>
      </w:r>
      <w:r w:rsidR="00A24A4B">
        <w:t xml:space="preserve">individus </w:t>
      </w:r>
      <w:r w:rsidR="008C4206">
        <w:t xml:space="preserve">permet à l’algorithme de converger rapidement vers des solutions avec des fitness avoisinant 150 mais montre ses limites lors de calculs très précis (fitness inférieure à </w:t>
      </w:r>
      <w:r w:rsidR="00A24A4B">
        <w:t>100 voire 20</w:t>
      </w:r>
      <w:r w:rsidR="008C4206">
        <w:t>).</w:t>
      </w:r>
    </w:p>
    <w:p w14:paraId="01D07269" w14:textId="77777777" w:rsidR="00A67DAA" w:rsidRDefault="00A67DAA" w:rsidP="008974B8">
      <w:pPr>
        <w:pStyle w:val="Paragraphedeliste"/>
      </w:pPr>
    </w:p>
    <w:p w14:paraId="5B5A953B" w14:textId="77777777" w:rsidR="00A67DAA" w:rsidRPr="00A67DAA" w:rsidRDefault="00A67DAA" w:rsidP="00A67DAA">
      <w:pPr>
        <w:pStyle w:val="Paragraphedeliste"/>
        <w:numPr>
          <w:ilvl w:val="0"/>
          <w:numId w:val="2"/>
        </w:numPr>
      </w:pPr>
      <w:r>
        <w:rPr>
          <w:b/>
          <w:bCs/>
        </w:rPr>
        <w:t>Fonction de fitness :</w:t>
      </w:r>
    </w:p>
    <w:p w14:paraId="6E87462C" w14:textId="250772EF" w:rsidR="008974B8" w:rsidRPr="008974B8" w:rsidRDefault="00681875" w:rsidP="00A24A4B">
      <w:pPr>
        <w:pStyle w:val="Paragraphedeliste"/>
        <w:jc w:val="both"/>
      </w:pPr>
      <w:r>
        <w:t xml:space="preserve">Lors de sa toute première version notre algorithme ne calculait pas la distance euclidienne entre les points observés et les points générés aléatoirement pour </w:t>
      </w:r>
      <w:r w:rsidR="00A24A4B">
        <w:t>calculer</w:t>
      </w:r>
      <w:r>
        <w:t xml:space="preserve"> une fitness. En effet, nous calculions la somme de la différence entre les abscisses et de la différence entre les ordonnées.</w:t>
      </w:r>
      <w:r w:rsidR="0012678F">
        <w:t xml:space="preserve"> Dans cette configuration, l’algorithme fonctionne très mal. La fitness du meilleur élément descendait péniblement sous 400.</w:t>
      </w:r>
      <w:r w:rsidR="00854B92">
        <w:t xml:space="preserve"> Après une séance de Debug, j’ai compris que le problème de cette approche se posait lorsque des points avaient des coordonnées négatives ce qui engen</w:t>
      </w:r>
      <w:r w:rsidR="00A1758B">
        <w:t xml:space="preserve">drait des </w:t>
      </w:r>
      <w:r w:rsidR="00A24A4B">
        <w:t>distances</w:t>
      </w:r>
      <w:r w:rsidR="00A1758B">
        <w:t xml:space="preserve"> négatives </w:t>
      </w:r>
      <w:r w:rsidR="00A24A4B">
        <w:t xml:space="preserve">entre les points </w:t>
      </w:r>
      <w:r w:rsidR="00A1758B">
        <w:t xml:space="preserve">et faussait complètement le calcul de la fitness qui consiste en la somme de ces </w:t>
      </w:r>
      <w:r w:rsidR="00A24A4B">
        <w:t>distances</w:t>
      </w:r>
      <w:r w:rsidR="00854B92">
        <w:t>.</w:t>
      </w:r>
      <w:r w:rsidR="00A1758B">
        <w:t xml:space="preserve"> Par conséquent, j’ai pensé à la norme euclidienne qui résout</w:t>
      </w:r>
      <w:r w:rsidR="00854B92">
        <w:t xml:space="preserve"> </w:t>
      </w:r>
      <w:r w:rsidR="00A1758B">
        <w:t>complètement ce problème.</w:t>
      </w:r>
    </w:p>
    <w:sectPr w:rsidR="008974B8" w:rsidRPr="008974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635F9"/>
    <w:multiLevelType w:val="hybridMultilevel"/>
    <w:tmpl w:val="DA428F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8486ADE"/>
    <w:multiLevelType w:val="hybridMultilevel"/>
    <w:tmpl w:val="D1926482"/>
    <w:lvl w:ilvl="0" w:tplc="D0585F26">
      <w:start w:val="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942"/>
    <w:rsid w:val="00086942"/>
    <w:rsid w:val="000B516F"/>
    <w:rsid w:val="0012678F"/>
    <w:rsid w:val="00162360"/>
    <w:rsid w:val="00174ED3"/>
    <w:rsid w:val="001B5277"/>
    <w:rsid w:val="00312027"/>
    <w:rsid w:val="00365868"/>
    <w:rsid w:val="0037770F"/>
    <w:rsid w:val="003A7013"/>
    <w:rsid w:val="003E0E6A"/>
    <w:rsid w:val="003E138F"/>
    <w:rsid w:val="003F5B57"/>
    <w:rsid w:val="004159C2"/>
    <w:rsid w:val="00461A5D"/>
    <w:rsid w:val="004B7021"/>
    <w:rsid w:val="005526EE"/>
    <w:rsid w:val="0056253B"/>
    <w:rsid w:val="005826E7"/>
    <w:rsid w:val="00592BCB"/>
    <w:rsid w:val="005D07CD"/>
    <w:rsid w:val="005D7BDA"/>
    <w:rsid w:val="00632622"/>
    <w:rsid w:val="00636B7B"/>
    <w:rsid w:val="00681875"/>
    <w:rsid w:val="00694CE8"/>
    <w:rsid w:val="006A7000"/>
    <w:rsid w:val="00746CA4"/>
    <w:rsid w:val="007A0388"/>
    <w:rsid w:val="007B5EC4"/>
    <w:rsid w:val="007C222D"/>
    <w:rsid w:val="007C7BFC"/>
    <w:rsid w:val="00854B92"/>
    <w:rsid w:val="008974B8"/>
    <w:rsid w:val="008C4206"/>
    <w:rsid w:val="008E3D8A"/>
    <w:rsid w:val="0091615D"/>
    <w:rsid w:val="00967431"/>
    <w:rsid w:val="00A1758B"/>
    <w:rsid w:val="00A24A4B"/>
    <w:rsid w:val="00A54E51"/>
    <w:rsid w:val="00A6429C"/>
    <w:rsid w:val="00A67DAA"/>
    <w:rsid w:val="00AB4C6C"/>
    <w:rsid w:val="00AC3CC4"/>
    <w:rsid w:val="00AD302D"/>
    <w:rsid w:val="00AF4CA3"/>
    <w:rsid w:val="00AF6420"/>
    <w:rsid w:val="00B805CF"/>
    <w:rsid w:val="00C2017A"/>
    <w:rsid w:val="00C653CA"/>
    <w:rsid w:val="00C6754A"/>
    <w:rsid w:val="00C921B2"/>
    <w:rsid w:val="00CD650D"/>
    <w:rsid w:val="00D13010"/>
    <w:rsid w:val="00D31D81"/>
    <w:rsid w:val="00DF0E66"/>
    <w:rsid w:val="00DF57E6"/>
    <w:rsid w:val="00E75BFB"/>
    <w:rsid w:val="00E92DA2"/>
    <w:rsid w:val="00EE587C"/>
    <w:rsid w:val="00EF3FD5"/>
    <w:rsid w:val="00F47F34"/>
    <w:rsid w:val="00FE0D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97BD"/>
  <w15:chartTrackingRefBased/>
  <w15:docId w15:val="{188BF462-F986-4B78-97F0-646F5AE9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58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658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E1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E138F"/>
    <w:rPr>
      <w:rFonts w:asciiTheme="majorHAnsi" w:eastAsiaTheme="majorEastAsia" w:hAnsiTheme="majorHAnsi" w:cstheme="majorBidi"/>
      <w:spacing w:val="-10"/>
      <w:kern w:val="28"/>
      <w:sz w:val="56"/>
      <w:szCs w:val="56"/>
    </w:rPr>
  </w:style>
  <w:style w:type="paragraph" w:styleId="Citationintense">
    <w:name w:val="Intense Quote"/>
    <w:basedOn w:val="Normal"/>
    <w:next w:val="Normal"/>
    <w:link w:val="CitationintenseCar"/>
    <w:uiPriority w:val="30"/>
    <w:qFormat/>
    <w:rsid w:val="0036586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365868"/>
    <w:rPr>
      <w:i/>
      <w:iCs/>
      <w:color w:val="4472C4" w:themeColor="accent1"/>
    </w:rPr>
  </w:style>
  <w:style w:type="paragraph" w:styleId="Citation">
    <w:name w:val="Quote"/>
    <w:basedOn w:val="Normal"/>
    <w:next w:val="Normal"/>
    <w:link w:val="CitationCar"/>
    <w:uiPriority w:val="29"/>
    <w:qFormat/>
    <w:rsid w:val="00365868"/>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365868"/>
    <w:rPr>
      <w:i/>
      <w:iCs/>
      <w:color w:val="404040" w:themeColor="text1" w:themeTint="BF"/>
    </w:rPr>
  </w:style>
  <w:style w:type="character" w:customStyle="1" w:styleId="Titre1Car">
    <w:name w:val="Titre 1 Car"/>
    <w:basedOn w:val="Policepardfaut"/>
    <w:link w:val="Titre1"/>
    <w:uiPriority w:val="9"/>
    <w:rsid w:val="003658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65868"/>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365868"/>
    <w:rPr>
      <w:color w:val="808080"/>
    </w:rPr>
  </w:style>
  <w:style w:type="paragraph" w:styleId="Paragraphedeliste">
    <w:name w:val="List Paragraph"/>
    <w:basedOn w:val="Normal"/>
    <w:uiPriority w:val="34"/>
    <w:qFormat/>
    <w:rsid w:val="001B5277"/>
    <w:pPr>
      <w:ind w:left="720"/>
      <w:contextualSpacing/>
    </w:pPr>
  </w:style>
  <w:style w:type="table" w:styleId="Grilledutableau">
    <w:name w:val="Table Grid"/>
    <w:basedOn w:val="TableauNormal"/>
    <w:uiPriority w:val="39"/>
    <w:rsid w:val="00D31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1142</Words>
  <Characters>6287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Ortega</dc:creator>
  <cp:keywords/>
  <dc:description/>
  <cp:lastModifiedBy>Marius Ortega</cp:lastModifiedBy>
  <cp:revision>22</cp:revision>
  <dcterms:created xsi:type="dcterms:W3CDTF">2022-03-28T20:34:00Z</dcterms:created>
  <dcterms:modified xsi:type="dcterms:W3CDTF">2022-03-30T18:46:00Z</dcterms:modified>
</cp:coreProperties>
</file>