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14:paraId="367AC3CD" w14:textId="77777777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14:paraId="487EAA00" w14:textId="77777777" w:rsidR="00C8082F" w:rsidRPr="00036903" w:rsidRDefault="00C8082F" w:rsidP="00036903"/>
          <w:p w14:paraId="3E4CAF9F" w14:textId="77777777" w:rsidR="00C8082F" w:rsidRDefault="00C8082F" w:rsidP="00036903"/>
          <w:p w14:paraId="1EFA36A3" w14:textId="77777777" w:rsidR="00C8082F" w:rsidRDefault="00C8082F" w:rsidP="00036903"/>
          <w:p w14:paraId="242447D4" w14:textId="7FA3888B" w:rsidR="005A7F26" w:rsidRDefault="00000000" w:rsidP="005A7F26">
            <w:pPr>
              <w:pStyle w:val="DeckBlattThema"/>
            </w:pPr>
            <w:fldSimple w:instr=" TITLE   \* MERGEFORMAT ">
              <w:r w:rsidR="00893382">
                <w:t>Dokumentation S.N.A.C.K</w:t>
              </w:r>
            </w:fldSimple>
          </w:p>
          <w:p w14:paraId="3FBA3535" w14:textId="77777777" w:rsidR="005A7F26" w:rsidRPr="005A7F26" w:rsidRDefault="005A7F26" w:rsidP="005A7F26">
            <w:pPr>
              <w:pStyle w:val="Block"/>
            </w:pPr>
          </w:p>
          <w:p w14:paraId="6A07ADA7" w14:textId="36563461" w:rsidR="00C8082F" w:rsidRPr="005A7F26" w:rsidRDefault="00893382" w:rsidP="005A7F26">
            <w:pPr>
              <w:pStyle w:val="DeckBlattThema"/>
              <w:rPr>
                <w:b w:val="0"/>
                <w:bCs w:val="0"/>
              </w:rPr>
            </w:pPr>
            <w:r w:rsidRPr="005A7F26">
              <w:rPr>
                <w:b w:val="0"/>
                <w:bCs w:val="0"/>
              </w:rPr>
              <w:t>Dokumentation zum Praxisprojekt im Kurs Advanced Software Engineering</w:t>
            </w:r>
          </w:p>
          <w:p w14:paraId="723ACDCB" w14:textId="54F5C7BA" w:rsidR="005A7F26" w:rsidRDefault="005A7F26" w:rsidP="005A7F26">
            <w:pPr>
              <w:pStyle w:val="DeckblattZentriert"/>
            </w:pPr>
          </w:p>
          <w:p w14:paraId="73FC0275" w14:textId="77777777" w:rsidR="005A7F26" w:rsidRPr="006B7054" w:rsidRDefault="005A7F26" w:rsidP="005A7F26">
            <w:pPr>
              <w:pStyle w:val="DeckblattZentriert"/>
            </w:pPr>
          </w:p>
          <w:p w14:paraId="439DD53B" w14:textId="77777777"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14:paraId="190A120D" w14:textId="77777777" w:rsidR="00AD1CA1" w:rsidRDefault="00AD1CA1" w:rsidP="00036903">
            <w:pPr>
              <w:pStyle w:val="DeckblattZentriert"/>
            </w:pPr>
          </w:p>
          <w:p w14:paraId="23A1562A" w14:textId="52A1DAD8" w:rsidR="00C8082F" w:rsidRDefault="005742F3" w:rsidP="00BD603D">
            <w:pPr>
              <w:pStyle w:val="DeckblattZentriert"/>
            </w:pPr>
            <w:r>
              <w:t>Dualen Hochschule Baden-Württemberg Karlsruhe</w:t>
            </w:r>
          </w:p>
          <w:p w14:paraId="265567FD" w14:textId="77777777" w:rsidR="00BD603D" w:rsidRDefault="00BD603D" w:rsidP="00BD603D">
            <w:pPr>
              <w:pStyle w:val="DeckblattZentriert"/>
            </w:pPr>
          </w:p>
          <w:p w14:paraId="7F73565B" w14:textId="77777777" w:rsidR="00C8082F" w:rsidRDefault="00C8082F" w:rsidP="00036903">
            <w:pPr>
              <w:pStyle w:val="DeckblattZentriert"/>
            </w:pPr>
            <w:r>
              <w:t>von</w:t>
            </w:r>
          </w:p>
          <w:p w14:paraId="06C4DDBE" w14:textId="77777777" w:rsidR="00C8082F" w:rsidRDefault="00C8082F" w:rsidP="00036903">
            <w:pPr>
              <w:pStyle w:val="DeckblattZentriert"/>
            </w:pPr>
          </w:p>
          <w:p w14:paraId="497B7F17" w14:textId="6DD6BEF3" w:rsidR="00C8082F" w:rsidRDefault="00893382" w:rsidP="00036903">
            <w:pPr>
              <w:pStyle w:val="DeckblattZentriert"/>
            </w:pPr>
            <w:r>
              <w:t>Burak Özkan</w:t>
            </w:r>
          </w:p>
          <w:p w14:paraId="46D05786" w14:textId="77777777" w:rsidR="00893382" w:rsidRDefault="00893382" w:rsidP="005A7F26">
            <w:pPr>
              <w:pStyle w:val="DeckblattZentriert"/>
              <w:jc w:val="both"/>
            </w:pPr>
          </w:p>
          <w:p w14:paraId="7B384060" w14:textId="7FCB8549" w:rsidR="00C8082F" w:rsidRDefault="00893382" w:rsidP="00BD603D">
            <w:pPr>
              <w:pStyle w:val="DeckblattZentriert"/>
            </w:pPr>
            <w:r>
              <w:t>Marius Engelmeier</w:t>
            </w:r>
          </w:p>
          <w:p w14:paraId="3DC550DC" w14:textId="75DACF87" w:rsidR="00BD603D" w:rsidRDefault="00BD603D" w:rsidP="00BD603D">
            <w:pPr>
              <w:pStyle w:val="DeckblattZentriert"/>
            </w:pPr>
          </w:p>
          <w:p w14:paraId="665853CB" w14:textId="77777777" w:rsidR="005A7F26" w:rsidRDefault="005A7F26" w:rsidP="00BD603D">
            <w:pPr>
              <w:pStyle w:val="DeckblattZentriert"/>
            </w:pPr>
          </w:p>
          <w:p w14:paraId="0492D3BF" w14:textId="0FD1FC90" w:rsidR="005A7F26" w:rsidRDefault="005A7F26" w:rsidP="00BD603D">
            <w:pPr>
              <w:pStyle w:val="DeckblattZentriert"/>
            </w:pPr>
          </w:p>
          <w:p w14:paraId="05D2E04E" w14:textId="6878F7F4" w:rsidR="005A7F26" w:rsidRDefault="005A7F26" w:rsidP="00BD603D">
            <w:pPr>
              <w:pStyle w:val="DeckblattZentriert"/>
            </w:pPr>
            <w:r>
              <w:t>Abgabedatum:</w:t>
            </w:r>
          </w:p>
          <w:p w14:paraId="03CD4B9F" w14:textId="77777777" w:rsidR="005A7F26" w:rsidRDefault="005A7F26" w:rsidP="00BD603D">
            <w:pPr>
              <w:pStyle w:val="DeckblattZentriert"/>
            </w:pPr>
          </w:p>
          <w:p w14:paraId="380AA10E" w14:textId="3B04C708" w:rsidR="00C8082F" w:rsidRPr="006B7054" w:rsidRDefault="00893382" w:rsidP="00036903">
            <w:pPr>
              <w:pStyle w:val="DeckblattZentriert"/>
            </w:pPr>
            <w:r>
              <w:t>30.04.2023</w:t>
            </w:r>
          </w:p>
          <w:p w14:paraId="0AD16B6F" w14:textId="77777777" w:rsidR="00C8082F" w:rsidRDefault="00C8082F" w:rsidP="00036903"/>
          <w:p w14:paraId="1F133088" w14:textId="77777777" w:rsidR="00C8082F" w:rsidRDefault="00C8082F" w:rsidP="00036903"/>
          <w:p w14:paraId="3E399584" w14:textId="77777777" w:rsidR="000C3B59" w:rsidRDefault="000C3B59" w:rsidP="00036903"/>
          <w:p w14:paraId="4229C710" w14:textId="77777777" w:rsidR="000C3B59" w:rsidRDefault="000C3B59" w:rsidP="00036903"/>
          <w:p w14:paraId="57C6900C" w14:textId="77777777" w:rsidR="000C3B59" w:rsidRDefault="000C3B59" w:rsidP="00036903"/>
          <w:p w14:paraId="7790F106" w14:textId="77777777" w:rsidR="00C8082F" w:rsidRDefault="00C8082F" w:rsidP="00036903"/>
          <w:p w14:paraId="0E7B7D20" w14:textId="77777777" w:rsidR="00C8082F" w:rsidRDefault="00C8082F" w:rsidP="00036903"/>
          <w:p w14:paraId="078C8FF1" w14:textId="4154562C" w:rsidR="00C8082F" w:rsidRDefault="00C8082F" w:rsidP="00036903">
            <w:pPr>
              <w:pStyle w:val="Block"/>
            </w:pPr>
          </w:p>
        </w:tc>
      </w:tr>
    </w:tbl>
    <w:p w14:paraId="1EB6729B" w14:textId="77777777" w:rsidR="006B3652" w:rsidRDefault="006B3652" w:rsidP="00036903"/>
    <w:p w14:paraId="4CE2B52B" w14:textId="4FAE2214" w:rsidR="00B454BE" w:rsidRPr="009208AC" w:rsidRDefault="0094609B" w:rsidP="00893382">
      <w:r>
        <w:br w:type="page"/>
      </w:r>
    </w:p>
    <w:p w14:paraId="304D2064" w14:textId="77777777" w:rsidR="00E3281C" w:rsidRDefault="0094609B" w:rsidP="0082119C">
      <w:pPr>
        <w:pStyle w:val="berschriftOhneNummer"/>
      </w:pPr>
      <w:bookmarkStart w:id="0" w:name="_Toc129245669"/>
      <w:r>
        <w:t>Inhaltsverzeichnis</w:t>
      </w:r>
      <w:bookmarkEnd w:id="0"/>
    </w:p>
    <w:p w14:paraId="71A9097B" w14:textId="67A0BD0A" w:rsidR="005A7F26" w:rsidRDefault="00945962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5A7F26">
        <w:rPr>
          <w:noProof/>
        </w:rPr>
        <w:t>Inhaltsverzeichnis</w:t>
      </w:r>
      <w:r w:rsidR="005A7F26">
        <w:rPr>
          <w:noProof/>
        </w:rPr>
        <w:tab/>
      </w:r>
      <w:r w:rsidR="005A7F26">
        <w:rPr>
          <w:noProof/>
        </w:rPr>
        <w:fldChar w:fldCharType="begin"/>
      </w:r>
      <w:r w:rsidR="005A7F26">
        <w:rPr>
          <w:noProof/>
        </w:rPr>
        <w:instrText xml:space="preserve"> PAGEREF _Toc129245669 \h </w:instrText>
      </w:r>
      <w:r w:rsidR="005A7F26">
        <w:rPr>
          <w:noProof/>
        </w:rPr>
      </w:r>
      <w:r w:rsidR="005A7F26">
        <w:rPr>
          <w:noProof/>
        </w:rPr>
        <w:fldChar w:fldCharType="separate"/>
      </w:r>
      <w:r w:rsidR="005A7F26">
        <w:rPr>
          <w:noProof/>
        </w:rPr>
        <w:t>2</w:t>
      </w:r>
      <w:r w:rsidR="005A7F26">
        <w:rPr>
          <w:noProof/>
        </w:rPr>
        <w:fldChar w:fldCharType="end"/>
      </w:r>
    </w:p>
    <w:p w14:paraId="7CDDA1AD" w14:textId="0AD9C026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905C90" w14:textId="1F335F9D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Klassenübersicht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3BDDC0" w14:textId="60B4ECB6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Clean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6D5A2" w14:textId="60E0FD0D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Programming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2E7B40" w14:textId="434478E1" w:rsidR="005A7F26" w:rsidRDefault="005A7F26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SOLID-Prinzipien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B0017" w14:textId="1B71D6B6" w:rsidR="005A7F26" w:rsidRDefault="005A7F26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Single Responsibility Principle (SRP)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7F7B41" w14:textId="41790963" w:rsidR="005A7F26" w:rsidRDefault="005A7F26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Open-Closed Principle (OCP)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A81AB1" w14:textId="4E2DFA5A" w:rsidR="005A7F26" w:rsidRDefault="005A7F26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Liskov Substitution Principle (LSP)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14ED56" w14:textId="07D31112" w:rsidR="005A7F26" w:rsidRDefault="005A7F26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Interface Segregation Principle (ISP)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E1F1CE" w14:textId="16008C19" w:rsidR="005A7F26" w:rsidRDefault="005A7F26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4.1.5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Dependency Inversion Principle (DIP)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64572" w14:textId="64A6C27F" w:rsidR="005A7F26" w:rsidRDefault="005A7F26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GRASP-Prinzipien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32FE9" w14:textId="4BACFEEB" w:rsidR="005A7F26" w:rsidRDefault="005A7F26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DRY-Prinzip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71BD1C" w14:textId="3AD9FA69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Entwurfsmuster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70AF3E" w14:textId="42215762" w:rsidR="005A7F26" w:rsidRDefault="005A7F26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Beobachter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FFAFB7" w14:textId="1F9189D4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Unit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0509A7" w14:textId="51330DF0" w:rsidR="005A7F26" w:rsidRDefault="005A7F26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Refactoring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_Toc129245685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8F5356" w14:textId="504FFD0C"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14:paraId="6E7CC369" w14:textId="77777777" w:rsidR="0041424F" w:rsidRDefault="0041424F" w:rsidP="00036903">
      <w:pPr>
        <w:pStyle w:val="BlockFiller"/>
      </w:pPr>
    </w:p>
    <w:p w14:paraId="380B4FBB" w14:textId="7BA20F44" w:rsidR="0018695B" w:rsidRPr="00750FE8" w:rsidRDefault="0018695B" w:rsidP="00036903">
      <w:pPr>
        <w:pStyle w:val="Block"/>
        <w:rPr>
          <w:lang w:val="en-US"/>
        </w:rPr>
        <w:sectPr w:rsidR="0018695B" w:rsidRPr="00750FE8" w:rsidSect="006B09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  <w:bookmarkStart w:id="1" w:name="_Ref268205252"/>
      <w:bookmarkStart w:id="2" w:name="_Ref268205257"/>
      <w:bookmarkStart w:id="3" w:name="_Ref268205281"/>
      <w:bookmarkStart w:id="4" w:name="_Ref268205306"/>
      <w:bookmarkStart w:id="5" w:name="_Toc269368665"/>
    </w:p>
    <w:p w14:paraId="77BBFBA3" w14:textId="156194DD" w:rsidR="003F2491" w:rsidRDefault="003F2491" w:rsidP="003F2491">
      <w:pPr>
        <w:pStyle w:val="berschrift1"/>
      </w:pPr>
      <w:bookmarkStart w:id="6" w:name="_Toc129245670"/>
      <w:bookmarkEnd w:id="1"/>
      <w:bookmarkEnd w:id="2"/>
      <w:bookmarkEnd w:id="3"/>
      <w:bookmarkEnd w:id="4"/>
      <w:bookmarkEnd w:id="5"/>
      <w:r w:rsidRPr="003F2491">
        <w:lastRenderedPageBreak/>
        <w:t>Projektbeschreibung</w:t>
      </w:r>
      <w:bookmarkEnd w:id="6"/>
    </w:p>
    <w:p w14:paraId="5B989E87" w14:textId="1BE99ABC" w:rsidR="003F2491" w:rsidRDefault="00BD603D" w:rsidP="003F2491">
      <w:pPr>
        <w:pStyle w:val="Block"/>
      </w:pPr>
      <w:r>
        <w:t xml:space="preserve">S.N.A.C.K steht für das </w:t>
      </w:r>
      <w:r w:rsidRPr="00BD603D">
        <w:rPr>
          <w:b/>
          <w:bCs/>
        </w:rPr>
        <w:t>s</w:t>
      </w:r>
      <w:r w:rsidRPr="00BD603D">
        <w:t xml:space="preserve">tilvolle </w:t>
      </w:r>
      <w:r w:rsidRPr="00BD603D">
        <w:rPr>
          <w:b/>
          <w:bCs/>
        </w:rPr>
        <w:t>n</w:t>
      </w:r>
      <w:r w:rsidRPr="00BD603D">
        <w:t xml:space="preserve">eue </w:t>
      </w:r>
      <w:r w:rsidRPr="00BD603D">
        <w:rPr>
          <w:b/>
          <w:bCs/>
        </w:rPr>
        <w:t>a</w:t>
      </w:r>
      <w:r w:rsidRPr="00BD603D">
        <w:t xml:space="preserve">ttraktive </w:t>
      </w:r>
      <w:r w:rsidRPr="00BD603D">
        <w:rPr>
          <w:b/>
          <w:bCs/>
        </w:rPr>
        <w:t>c</w:t>
      </w:r>
      <w:r w:rsidRPr="00BD603D">
        <w:t xml:space="preserve">oole </w:t>
      </w:r>
      <w:r w:rsidRPr="00BD603D">
        <w:rPr>
          <w:b/>
          <w:bCs/>
        </w:rPr>
        <w:t>K</w:t>
      </w:r>
      <w:r w:rsidRPr="00BD603D">
        <w:t>nabbersystem</w:t>
      </w:r>
      <w:r>
        <w:t>. Es handelt sich um</w:t>
      </w:r>
      <w:r w:rsidRPr="00BD603D">
        <w:t xml:space="preserve"> ein</w:t>
      </w:r>
      <w:r>
        <w:t>en</w:t>
      </w:r>
      <w:r w:rsidRPr="00BD603D">
        <w:t xml:space="preserve"> virtuelle</w:t>
      </w:r>
      <w:r>
        <w:t>n</w:t>
      </w:r>
      <w:r w:rsidRPr="00BD603D">
        <w:t xml:space="preserve"> Verkaufsautomat</w:t>
      </w:r>
      <w:r>
        <w:t>en</w:t>
      </w:r>
      <w:r w:rsidRPr="00BD603D">
        <w:t xml:space="preserve"> der verschiedenste Snacks und Getränke anbietet. Der Automat funktioniert wie ein normaler Verkaufsautomat, Münzen werden eingeworfen und der entsprechende Snack/Getränke wird durch ein Nummernpad ausgewählt. Zudem ist es möglich den Automaten zu bearbeiten</w:t>
      </w:r>
      <w:r>
        <w:t xml:space="preserve"> sodass</w:t>
      </w:r>
      <w:r w:rsidRPr="00BD603D">
        <w:t xml:space="preserve"> die Preise oder das Sortiment festgelegt werden</w:t>
      </w:r>
      <w:r>
        <w:t xml:space="preserve"> können</w:t>
      </w:r>
      <w:r w:rsidRPr="00BD603D">
        <w:t>.</w:t>
      </w:r>
    </w:p>
    <w:p w14:paraId="6BE1EF11" w14:textId="0EADFA3E" w:rsidR="00A67C18" w:rsidRDefault="00A67C18" w:rsidP="003F2491">
      <w:pPr>
        <w:pStyle w:val="Block"/>
      </w:pPr>
      <w:r>
        <w:t xml:space="preserve">Das Projekt soll dazu dienen, </w:t>
      </w:r>
      <w:r w:rsidRPr="00A67C18">
        <w:t>Unerfahrene Automatenbenutzer mit dem virtuellen S.N.A.C.K auf die Benutzung von Automaten in der Realwelt vor</w:t>
      </w:r>
      <w:r>
        <w:t>zu</w:t>
      </w:r>
      <w:r w:rsidRPr="00A67C18">
        <w:t xml:space="preserve">bereiten. </w:t>
      </w:r>
      <w:r w:rsidRPr="00A67C18">
        <w:t>Zudem</w:t>
      </w:r>
      <w:r w:rsidRPr="00A67C18">
        <w:t xml:space="preserve"> können Besitzer von Automaten lernen wie dieser zu initialisieren ist.</w:t>
      </w:r>
    </w:p>
    <w:p w14:paraId="4365E355" w14:textId="680DF5AB" w:rsidR="00A67C18" w:rsidRDefault="00A67C18" w:rsidP="003F2491">
      <w:pPr>
        <w:pStyle w:val="Block"/>
      </w:pPr>
      <w:r>
        <w:t>Das Programm wurde vollständig in Python implementiert. Die Programmiersprache wurde gewählt, da wir beide bereits Erfahrung mir der Sprache haben und wir uns mit der Sprache am sichersten fühlen.</w:t>
      </w:r>
    </w:p>
    <w:p w14:paraId="358A7612" w14:textId="77777777" w:rsidR="003F2491" w:rsidRPr="003F2491" w:rsidRDefault="003F2491" w:rsidP="003F2491">
      <w:pPr>
        <w:pStyle w:val="Block"/>
      </w:pPr>
    </w:p>
    <w:p w14:paraId="37DF4FAD" w14:textId="77777777" w:rsidR="003F2491" w:rsidRDefault="003F2491" w:rsidP="003F2491">
      <w:pPr>
        <w:pStyle w:val="berschrift1"/>
      </w:pPr>
      <w:bookmarkStart w:id="7" w:name="_Toc129245671"/>
      <w:r>
        <w:t>Klassenübersicht</w:t>
      </w:r>
      <w:bookmarkEnd w:id="7"/>
    </w:p>
    <w:p w14:paraId="0D006FA6" w14:textId="77777777" w:rsidR="003F2491" w:rsidRDefault="003F2491" w:rsidP="00BD603D">
      <w:pPr>
        <w:spacing w:line="360" w:lineRule="auto"/>
      </w:pPr>
      <w:r>
        <w:t>Das Programm besteht aus folgenden Klassen:</w:t>
      </w:r>
    </w:p>
    <w:p w14:paraId="67357DA8" w14:textId="77777777" w:rsidR="00BD603D" w:rsidRDefault="003F2491" w:rsidP="00BD603D">
      <w:pPr>
        <w:spacing w:line="360" w:lineRule="auto"/>
      </w:pPr>
      <w:r w:rsidRPr="00BD603D">
        <w:rPr>
          <w:b/>
          <w:bCs/>
        </w:rPr>
        <w:t>VendingMachine</w:t>
      </w:r>
    </w:p>
    <w:p w14:paraId="64C7F7F0" w14:textId="6B103105" w:rsidR="003F2491" w:rsidRDefault="003F2491" w:rsidP="00BD603D">
      <w:pPr>
        <w:spacing w:line="360" w:lineRule="auto"/>
      </w:pPr>
      <w:r>
        <w:t>Die Klasse enthält die Logik des Automaten. Sie hat Methoden zum Einwerfen von Münzen, Auswählen von Produkten und Durchführen von Transaktionen. Sie hat auch einen Observer (VendingMachineGUI-Klasse), der benachrichtigt wird, wenn sich der Status des Automaten ändert.</w:t>
      </w:r>
    </w:p>
    <w:p w14:paraId="41B59C8B" w14:textId="77777777" w:rsidR="00BD603D" w:rsidRDefault="003F2491" w:rsidP="00BD603D">
      <w:pPr>
        <w:spacing w:line="360" w:lineRule="auto"/>
        <w:rPr>
          <w:b/>
          <w:bCs/>
        </w:rPr>
      </w:pPr>
      <w:r w:rsidRPr="00BD603D">
        <w:rPr>
          <w:b/>
          <w:bCs/>
        </w:rPr>
        <w:t>CoinSlot</w:t>
      </w:r>
    </w:p>
    <w:p w14:paraId="667F9AB6" w14:textId="5FF47EE9" w:rsidR="003F2491" w:rsidRDefault="003F2491" w:rsidP="00BD603D">
      <w:pPr>
        <w:spacing w:line="360" w:lineRule="auto"/>
      </w:pPr>
      <w:r>
        <w:t>Die Klasse verwaltet die eingeworfenen Münzen und berechnet den Gesamtbetrag. Sie benachrichtigt den Observer (VendingMachine-Klasse), wenn eine Münze eingeworfen wird.</w:t>
      </w:r>
    </w:p>
    <w:p w14:paraId="4A85AB8C" w14:textId="77777777" w:rsidR="00BD603D" w:rsidRDefault="003F2491" w:rsidP="00BD603D">
      <w:pPr>
        <w:spacing w:line="360" w:lineRule="auto"/>
      </w:pPr>
      <w:r w:rsidRPr="00BD603D">
        <w:rPr>
          <w:b/>
          <w:bCs/>
        </w:rPr>
        <w:t>ProductList</w:t>
      </w:r>
    </w:p>
    <w:p w14:paraId="485F20DE" w14:textId="30FBE4CF" w:rsidR="003F2491" w:rsidRDefault="003F2491" w:rsidP="00BD603D">
      <w:pPr>
        <w:spacing w:line="360" w:lineRule="auto"/>
      </w:pPr>
      <w:r>
        <w:t>Die Klasse enthält eine Liste von Produkten und Methoden zum Hinzufügen, Entfernen und Abrufen von Produkten.</w:t>
      </w:r>
    </w:p>
    <w:p w14:paraId="01F05EF7" w14:textId="77777777" w:rsidR="00BD603D" w:rsidRDefault="003F2491" w:rsidP="00BD603D">
      <w:pPr>
        <w:spacing w:line="360" w:lineRule="auto"/>
      </w:pPr>
      <w:r w:rsidRPr="00BD603D">
        <w:rPr>
          <w:b/>
          <w:bCs/>
        </w:rPr>
        <w:t>Product</w:t>
      </w:r>
    </w:p>
    <w:p w14:paraId="047CBBF2" w14:textId="7E183684" w:rsidR="003F2491" w:rsidRDefault="003F2491" w:rsidP="00BD603D">
      <w:pPr>
        <w:spacing w:line="360" w:lineRule="auto"/>
      </w:pPr>
      <w:r>
        <w:t>Die Klasse enthält Informationen zu einem Produkt wie Name und Preis.</w:t>
      </w:r>
    </w:p>
    <w:p w14:paraId="1222B261" w14:textId="77777777" w:rsidR="00BD603D" w:rsidRDefault="003F2491" w:rsidP="00BD603D">
      <w:pPr>
        <w:spacing w:line="360" w:lineRule="auto"/>
      </w:pPr>
      <w:r w:rsidRPr="00BD603D">
        <w:rPr>
          <w:b/>
          <w:bCs/>
        </w:rPr>
        <w:t>CoinsDialog</w:t>
      </w:r>
    </w:p>
    <w:p w14:paraId="4042D77B" w14:textId="744EE7E2" w:rsidR="003F2491" w:rsidRDefault="003F2491" w:rsidP="00BD603D">
      <w:pPr>
        <w:spacing w:line="360" w:lineRule="auto"/>
      </w:pPr>
      <w:r>
        <w:t>Die Klasse repräsentiert das Dialogfenster zum Hinzufügen von Münzen. Sie hat eine Methode zum Hinzufügen von Münzen und gibt die ausgewählte Münze zurück.</w:t>
      </w:r>
    </w:p>
    <w:p w14:paraId="2583EAAB" w14:textId="77777777" w:rsidR="00BD603D" w:rsidRPr="00BD603D" w:rsidRDefault="003F2491" w:rsidP="00BD603D">
      <w:pPr>
        <w:spacing w:line="360" w:lineRule="auto"/>
        <w:rPr>
          <w:b/>
          <w:bCs/>
        </w:rPr>
      </w:pPr>
      <w:r w:rsidRPr="00BD603D">
        <w:rPr>
          <w:b/>
          <w:bCs/>
        </w:rPr>
        <w:lastRenderedPageBreak/>
        <w:t>ConfigDialog</w:t>
      </w:r>
    </w:p>
    <w:p w14:paraId="5F5155BC" w14:textId="6E78A5F7" w:rsidR="003F2491" w:rsidRDefault="003F2491" w:rsidP="00BD603D">
      <w:pPr>
        <w:spacing w:line="360" w:lineRule="auto"/>
      </w:pPr>
      <w:r>
        <w:t>Die Klasse repräsentiert das Konfigurationsmenü zum Hinzufügen, Entfernen und Ändern von Produkten. Sie hat eine Methode zum Abrufen der aktuellen Produktliste.</w:t>
      </w:r>
    </w:p>
    <w:p w14:paraId="5080CDAC" w14:textId="77777777" w:rsidR="00BD603D" w:rsidRPr="00BD603D" w:rsidRDefault="003F2491" w:rsidP="00BD603D">
      <w:pPr>
        <w:spacing w:line="360" w:lineRule="auto"/>
        <w:rPr>
          <w:b/>
          <w:bCs/>
        </w:rPr>
      </w:pPr>
      <w:r w:rsidRPr="00BD603D">
        <w:rPr>
          <w:b/>
          <w:bCs/>
        </w:rPr>
        <w:t>VendingMachineGUI</w:t>
      </w:r>
    </w:p>
    <w:p w14:paraId="4E52F526" w14:textId="56CEA445" w:rsidR="003F2491" w:rsidRDefault="003F2491" w:rsidP="00BD603D">
      <w:pPr>
        <w:spacing w:line="360" w:lineRule="auto"/>
      </w:pPr>
      <w:r>
        <w:t>Die Klasse enthält die GUI-Komponenten und die Methoden zum Hinzufügen von Produkten, Anzeigen des Gesamtbetrags und Durchführen von Transaktionen. Sie ist auch der Observer der CoinSlot-Klasse und wird benachrichtigt, wenn eine Münze eingeworfen wird.</w:t>
      </w:r>
    </w:p>
    <w:p w14:paraId="5F938333" w14:textId="77777777" w:rsidR="003F2491" w:rsidRDefault="003F2491" w:rsidP="003F2491"/>
    <w:p w14:paraId="391D37E9" w14:textId="77777777" w:rsidR="003F2491" w:rsidRDefault="003F2491" w:rsidP="003F2491">
      <w:pPr>
        <w:pStyle w:val="berschrift1"/>
      </w:pPr>
      <w:bookmarkStart w:id="8" w:name="_Toc129245672"/>
      <w:r>
        <w:t>Clean Architecture</w:t>
      </w:r>
      <w:bookmarkEnd w:id="8"/>
    </w:p>
    <w:p w14:paraId="30F6AD34" w14:textId="77777777" w:rsidR="003F2491" w:rsidRDefault="003F2491" w:rsidP="00BD603D">
      <w:pPr>
        <w:spacing w:line="360" w:lineRule="auto"/>
      </w:pPr>
      <w:r>
        <w:t>Das Programm verwendet mindestens zwei Schichten der Clean Architecture:</w:t>
      </w:r>
    </w:p>
    <w:p w14:paraId="025F6947" w14:textId="77777777" w:rsidR="003F2491" w:rsidRDefault="003F2491" w:rsidP="00BD603D">
      <w:pPr>
        <w:spacing w:line="360" w:lineRule="auto"/>
      </w:pPr>
      <w:r>
        <w:t>Die innerste Schicht ist die Domäne-Schicht, die die Logik des Automaten und die Entitäten wie Product und Coin enthält.</w:t>
      </w:r>
    </w:p>
    <w:p w14:paraId="215683EA" w14:textId="2C269070" w:rsidR="003F2491" w:rsidRDefault="003F2491" w:rsidP="00BD603D">
      <w:pPr>
        <w:spacing w:line="360" w:lineRule="auto"/>
      </w:pPr>
      <w:r>
        <w:t>Die äußere Schicht ist die Präsentations-Schicht, die die GUI-Komponenten und die Klassen für die Interaktion mit dem Benutzer enthält. Es gibt keine direkte Abhängigkeit von der GUI zur Domäne-Schicht. Stattdessen vermittelt der Controller (VendingMachineGUI-Klasse) zwischen der Präsentations-Schicht und der Domäne-Schicht.</w:t>
      </w:r>
    </w:p>
    <w:p w14:paraId="5E7FF2C0" w14:textId="6D909653" w:rsidR="00BD603D" w:rsidRDefault="00BD603D" w:rsidP="00BD603D">
      <w:pPr>
        <w:spacing w:line="360" w:lineRule="auto"/>
      </w:pPr>
    </w:p>
    <w:p w14:paraId="5EE3E18A" w14:textId="47DF68B4" w:rsidR="00BD603D" w:rsidRDefault="00BD603D" w:rsidP="00BD603D">
      <w:pPr>
        <w:spacing w:line="360" w:lineRule="auto"/>
      </w:pPr>
    </w:p>
    <w:p w14:paraId="60C0A7E4" w14:textId="16384E06" w:rsidR="00BD603D" w:rsidRDefault="00BD603D" w:rsidP="00BD603D">
      <w:pPr>
        <w:spacing w:line="360" w:lineRule="auto"/>
      </w:pPr>
    </w:p>
    <w:p w14:paraId="0915F43B" w14:textId="577D4640" w:rsidR="00BD603D" w:rsidRDefault="00BD603D" w:rsidP="00BD603D">
      <w:pPr>
        <w:spacing w:line="360" w:lineRule="auto"/>
      </w:pPr>
    </w:p>
    <w:p w14:paraId="7BFCE05C" w14:textId="7C70C25D" w:rsidR="00BD603D" w:rsidRDefault="00BD603D" w:rsidP="00BD603D">
      <w:pPr>
        <w:spacing w:line="360" w:lineRule="auto"/>
      </w:pPr>
    </w:p>
    <w:p w14:paraId="0CDD68A4" w14:textId="7BBDBBC7" w:rsidR="00BD603D" w:rsidRDefault="00BD603D" w:rsidP="00BD603D">
      <w:pPr>
        <w:spacing w:line="360" w:lineRule="auto"/>
      </w:pPr>
    </w:p>
    <w:p w14:paraId="38D9CCCF" w14:textId="4FD65D7B" w:rsidR="00BD603D" w:rsidRDefault="00BD603D" w:rsidP="00BD603D">
      <w:pPr>
        <w:spacing w:line="360" w:lineRule="auto"/>
      </w:pPr>
    </w:p>
    <w:p w14:paraId="6DCD0981" w14:textId="096E9D78" w:rsidR="00BD603D" w:rsidRDefault="00BD603D" w:rsidP="00BD603D">
      <w:pPr>
        <w:spacing w:line="360" w:lineRule="auto"/>
      </w:pPr>
    </w:p>
    <w:p w14:paraId="739BCC5F" w14:textId="4CA7AAC6" w:rsidR="00BD603D" w:rsidRDefault="00BD603D" w:rsidP="00BD603D">
      <w:pPr>
        <w:spacing w:line="360" w:lineRule="auto"/>
      </w:pPr>
    </w:p>
    <w:p w14:paraId="574F3A48" w14:textId="0C8225F4" w:rsidR="00BD603D" w:rsidRDefault="00BD603D" w:rsidP="00BD603D">
      <w:pPr>
        <w:spacing w:line="360" w:lineRule="auto"/>
      </w:pPr>
    </w:p>
    <w:p w14:paraId="77F6BB1C" w14:textId="23170527" w:rsidR="00BD603D" w:rsidRDefault="00BD603D" w:rsidP="00BD603D">
      <w:pPr>
        <w:spacing w:line="360" w:lineRule="auto"/>
      </w:pPr>
    </w:p>
    <w:p w14:paraId="452D5F7E" w14:textId="35C3DA9B" w:rsidR="00BD603D" w:rsidRDefault="00BD603D" w:rsidP="00BD603D">
      <w:pPr>
        <w:spacing w:line="360" w:lineRule="auto"/>
      </w:pPr>
    </w:p>
    <w:p w14:paraId="35A62C4C" w14:textId="70B43463" w:rsidR="00BD603D" w:rsidRDefault="00BD603D" w:rsidP="00BD603D">
      <w:pPr>
        <w:spacing w:line="360" w:lineRule="auto"/>
      </w:pPr>
    </w:p>
    <w:p w14:paraId="4C4A9F6B" w14:textId="6DA671D5" w:rsidR="00BD603D" w:rsidRDefault="00BD603D" w:rsidP="00BD603D">
      <w:pPr>
        <w:spacing w:line="360" w:lineRule="auto"/>
      </w:pPr>
    </w:p>
    <w:p w14:paraId="2569E27B" w14:textId="6D5212B1" w:rsidR="00BD603D" w:rsidRDefault="00BD603D" w:rsidP="00BD603D">
      <w:pPr>
        <w:spacing w:line="360" w:lineRule="auto"/>
      </w:pPr>
    </w:p>
    <w:p w14:paraId="00A4057E" w14:textId="47C753D0" w:rsidR="00BD603D" w:rsidRDefault="00BD603D" w:rsidP="00BD603D">
      <w:pPr>
        <w:spacing w:line="360" w:lineRule="auto"/>
      </w:pPr>
    </w:p>
    <w:p w14:paraId="44E74008" w14:textId="1660A6D0" w:rsidR="00BD603D" w:rsidRDefault="00BD603D" w:rsidP="00BD603D">
      <w:pPr>
        <w:spacing w:line="360" w:lineRule="auto"/>
      </w:pPr>
    </w:p>
    <w:p w14:paraId="14EC4A57" w14:textId="62C66C13" w:rsidR="00BD603D" w:rsidRDefault="00BD603D" w:rsidP="00BD603D">
      <w:pPr>
        <w:spacing w:line="360" w:lineRule="auto"/>
      </w:pPr>
    </w:p>
    <w:p w14:paraId="5F36EC8E" w14:textId="77777777" w:rsidR="00BD603D" w:rsidRDefault="00BD603D" w:rsidP="00BD603D">
      <w:pPr>
        <w:spacing w:line="360" w:lineRule="auto"/>
      </w:pPr>
    </w:p>
    <w:p w14:paraId="0F0F678D" w14:textId="77777777" w:rsidR="003F2491" w:rsidRDefault="003F2491" w:rsidP="00BD603D">
      <w:pPr>
        <w:pStyle w:val="berschrift1"/>
        <w:spacing w:line="360" w:lineRule="auto"/>
      </w:pPr>
      <w:bookmarkStart w:id="9" w:name="_Toc129245673"/>
      <w:r>
        <w:t>Programming Principles</w:t>
      </w:r>
      <w:bookmarkEnd w:id="9"/>
    </w:p>
    <w:p w14:paraId="5D0457E6" w14:textId="77777777" w:rsidR="003F2491" w:rsidRDefault="003F2491" w:rsidP="00BD603D">
      <w:pPr>
        <w:pStyle w:val="berschrift2"/>
        <w:spacing w:line="360" w:lineRule="auto"/>
      </w:pPr>
      <w:bookmarkStart w:id="10" w:name="_Toc129245674"/>
      <w:r>
        <w:t>SOLID-Prinzipien</w:t>
      </w:r>
      <w:bookmarkEnd w:id="10"/>
    </w:p>
    <w:p w14:paraId="0AACFDEE" w14:textId="77777777" w:rsidR="003F2491" w:rsidRDefault="003F2491" w:rsidP="00BD603D">
      <w:pPr>
        <w:pStyle w:val="berschrift3"/>
        <w:spacing w:line="360" w:lineRule="auto"/>
      </w:pPr>
      <w:bookmarkStart w:id="11" w:name="_Toc129245675"/>
      <w:r>
        <w:t>Single Responsibility Principle (SRP)</w:t>
      </w:r>
      <w:bookmarkEnd w:id="11"/>
    </w:p>
    <w:p w14:paraId="2996521A" w14:textId="77777777" w:rsidR="003F2491" w:rsidRDefault="003F2491" w:rsidP="00BD603D">
      <w:pPr>
        <w:spacing w:line="360" w:lineRule="auto"/>
      </w:pPr>
      <w:r>
        <w:t>Jede Klasse hat nur eine Verantwortlichkeit, z.B. ist die ProductList-Klasse nur für das Verwalten der Produkte zuständig.</w:t>
      </w:r>
    </w:p>
    <w:p w14:paraId="06D88398" w14:textId="77777777" w:rsidR="003F2491" w:rsidRDefault="003F2491" w:rsidP="00BD603D">
      <w:pPr>
        <w:pStyle w:val="berschrift3"/>
        <w:spacing w:line="360" w:lineRule="auto"/>
      </w:pPr>
      <w:bookmarkStart w:id="12" w:name="_Toc129245676"/>
      <w:r>
        <w:t>Open-Closed Principle (OCP)</w:t>
      </w:r>
      <w:bookmarkEnd w:id="12"/>
    </w:p>
    <w:p w14:paraId="3B3D1105" w14:textId="77777777" w:rsidR="003F2491" w:rsidRDefault="003F2491" w:rsidP="00BD603D">
      <w:pPr>
        <w:spacing w:line="360" w:lineRule="auto"/>
      </w:pPr>
      <w:r>
        <w:t>Die Logik des Automaten (VendingMachine-Klasse) ist für Erweiterungen offen, da z.B. neue Produkte hinzugefügt werden können, ohne den bestehenden Code zu ändern.</w:t>
      </w:r>
    </w:p>
    <w:p w14:paraId="30C2CC80" w14:textId="77777777" w:rsidR="003F2491" w:rsidRDefault="003F2491" w:rsidP="00BD603D">
      <w:pPr>
        <w:pStyle w:val="berschrift3"/>
        <w:spacing w:line="360" w:lineRule="auto"/>
      </w:pPr>
      <w:bookmarkStart w:id="13" w:name="_Toc129245677"/>
      <w:r>
        <w:t>Liskov Substitution Principle (LSP)</w:t>
      </w:r>
      <w:bookmarkEnd w:id="13"/>
    </w:p>
    <w:p w14:paraId="3C2C229E" w14:textId="77777777" w:rsidR="003F2491" w:rsidRDefault="003F2491" w:rsidP="00BD603D">
      <w:pPr>
        <w:spacing w:line="360" w:lineRule="auto"/>
      </w:pPr>
      <w:r>
        <w:t>Die abgeleiteten Klassen (z.B. CoinsDialog) können anstelle der Basisklasse (z.B. QDialog) verwendet werden.</w:t>
      </w:r>
    </w:p>
    <w:p w14:paraId="0438D241" w14:textId="77777777" w:rsidR="003F2491" w:rsidRDefault="003F2491" w:rsidP="00BD603D">
      <w:pPr>
        <w:pStyle w:val="berschrift3"/>
        <w:spacing w:line="360" w:lineRule="auto"/>
      </w:pPr>
      <w:bookmarkStart w:id="14" w:name="_Toc129245678"/>
      <w:r>
        <w:t>Interface Segregation Principle (ISP)</w:t>
      </w:r>
      <w:bookmarkEnd w:id="14"/>
    </w:p>
    <w:p w14:paraId="12E6CCB3" w14:textId="77777777" w:rsidR="003F2491" w:rsidRDefault="003F2491" w:rsidP="00BD603D">
      <w:pPr>
        <w:spacing w:line="360" w:lineRule="auto"/>
      </w:pPr>
      <w:r>
        <w:t>Die Klassen haben nur Methoden, die sie wirklich benötigen, z.B. hat die CoinsDialog-Klasse nur eine Methode zum Hinzufügen von Münzen.</w:t>
      </w:r>
    </w:p>
    <w:p w14:paraId="3B47B4A3" w14:textId="77777777" w:rsidR="003F2491" w:rsidRDefault="003F2491" w:rsidP="00BD603D">
      <w:pPr>
        <w:pStyle w:val="berschrift3"/>
        <w:spacing w:line="360" w:lineRule="auto"/>
      </w:pPr>
      <w:bookmarkStart w:id="15" w:name="_Toc129245679"/>
      <w:r>
        <w:t>Dependency Inversion Principle (DIP)</w:t>
      </w:r>
      <w:bookmarkEnd w:id="15"/>
    </w:p>
    <w:p w14:paraId="48E9A13D" w14:textId="77777777" w:rsidR="003F2491" w:rsidRDefault="003F2491" w:rsidP="00BD603D">
      <w:pPr>
        <w:spacing w:line="360" w:lineRule="auto"/>
      </w:pPr>
      <w:r>
        <w:t>Die Klassen sind abhängig von Abstraktionen (Interfaces) und nicht von konkreten Implementierungen, z.B. hängt die VendingMachine-Klasse von der CoinSlot-Schnittstelle ab und nicht von der CoinSlot-Klasse.</w:t>
      </w:r>
    </w:p>
    <w:p w14:paraId="45DB7AB3" w14:textId="77777777" w:rsidR="003F2491" w:rsidRDefault="003F2491" w:rsidP="00BD603D">
      <w:pPr>
        <w:pStyle w:val="berschrift2"/>
        <w:spacing w:line="360" w:lineRule="auto"/>
      </w:pPr>
      <w:bookmarkStart w:id="16" w:name="_Toc129245680"/>
      <w:r>
        <w:t>GRASP-Prinzipien</w:t>
      </w:r>
      <w:bookmarkEnd w:id="16"/>
    </w:p>
    <w:p w14:paraId="0FFF0131" w14:textId="77777777" w:rsidR="003F2491" w:rsidRDefault="003F2491" w:rsidP="00BD603D">
      <w:pPr>
        <w:spacing w:line="360" w:lineRule="auto"/>
      </w:pPr>
      <w:r>
        <w:t>Controller: Die VendingMachineGUI-Klasse ist der Controller, der zwischen der Benutzeroberfläche und der Logik des Automaten vermittelt.</w:t>
      </w:r>
    </w:p>
    <w:p w14:paraId="44DD7850" w14:textId="77777777" w:rsidR="003F2491" w:rsidRDefault="003F2491" w:rsidP="00BD603D">
      <w:pPr>
        <w:spacing w:line="360" w:lineRule="auto"/>
      </w:pPr>
      <w:r>
        <w:t>Information Expert: Die Logik des Automaten (VendingMachine-Klasse) hat alle Informationen, die für die Durchführung der Aufgaben benötigt werden.</w:t>
      </w:r>
    </w:p>
    <w:p w14:paraId="7F5D61C9" w14:textId="77777777" w:rsidR="003F2491" w:rsidRDefault="003F2491" w:rsidP="00BD603D">
      <w:pPr>
        <w:spacing w:line="360" w:lineRule="auto"/>
      </w:pPr>
      <w:r>
        <w:t>Creator: Die VendingMachine-Klasse erstellt Instanzen von CoinSlot, ProductList usw.</w:t>
      </w:r>
    </w:p>
    <w:p w14:paraId="3C7D5C39" w14:textId="77777777" w:rsidR="003F2491" w:rsidRDefault="003F2491" w:rsidP="00BD603D">
      <w:pPr>
        <w:spacing w:line="360" w:lineRule="auto"/>
      </w:pPr>
      <w:r>
        <w:t>Low Coupling: Die Klassen haben möglichst wenige Abhängigkeiten voneinander.</w:t>
      </w:r>
    </w:p>
    <w:p w14:paraId="3047C875" w14:textId="77777777" w:rsidR="003F2491" w:rsidRDefault="003F2491" w:rsidP="00BD603D">
      <w:pPr>
        <w:spacing w:line="360" w:lineRule="auto"/>
      </w:pPr>
      <w:r>
        <w:t>High Cohesion: Die Klassen haben zusammenhängende Aufgaben und nur die benötigten Methoden.</w:t>
      </w:r>
    </w:p>
    <w:p w14:paraId="4CE1EA7F" w14:textId="77777777" w:rsidR="003F2491" w:rsidRDefault="003F2491" w:rsidP="00BD603D">
      <w:pPr>
        <w:pStyle w:val="berschrift2"/>
        <w:spacing w:line="360" w:lineRule="auto"/>
      </w:pPr>
      <w:bookmarkStart w:id="17" w:name="_Toc129245681"/>
      <w:r>
        <w:lastRenderedPageBreak/>
        <w:t>DRY-Prinzip</w:t>
      </w:r>
      <w:bookmarkEnd w:id="17"/>
    </w:p>
    <w:p w14:paraId="11EDFA9B" w14:textId="35E7A9C1" w:rsidR="003F2491" w:rsidRDefault="003F2491" w:rsidP="00BD603D">
      <w:pPr>
        <w:spacing w:line="360" w:lineRule="auto"/>
      </w:pPr>
      <w:r w:rsidRPr="00105555">
        <w:t>Der Code ist so organisiert, dass keine Duplikationen vorhanden sind. Zum Beispiel ist die Logik für die Berechnung des Gesamtbetrags in der CoinSlot-Klasse und der VendingMachine-Klasse vorhanden, aber es gibt keine Duplikation, da beide Klassen dieselbe Methode (get_total_amount) verwenden.</w:t>
      </w:r>
    </w:p>
    <w:p w14:paraId="13682F73" w14:textId="1EF11C8E" w:rsidR="00BD603D" w:rsidRDefault="00BD603D" w:rsidP="00BD603D">
      <w:pPr>
        <w:spacing w:line="360" w:lineRule="auto"/>
      </w:pPr>
    </w:p>
    <w:p w14:paraId="22E13BE5" w14:textId="72269747" w:rsidR="00BD603D" w:rsidRDefault="00BD603D" w:rsidP="00BD603D">
      <w:pPr>
        <w:spacing w:line="360" w:lineRule="auto"/>
      </w:pPr>
    </w:p>
    <w:p w14:paraId="4D868357" w14:textId="3AC2843B" w:rsidR="00BD603D" w:rsidRDefault="00BD603D" w:rsidP="00BD603D">
      <w:pPr>
        <w:spacing w:line="360" w:lineRule="auto"/>
      </w:pPr>
    </w:p>
    <w:p w14:paraId="5357B17C" w14:textId="0A4B3706" w:rsidR="00BD603D" w:rsidRDefault="00BD603D" w:rsidP="00BD603D">
      <w:pPr>
        <w:spacing w:line="360" w:lineRule="auto"/>
      </w:pPr>
    </w:p>
    <w:p w14:paraId="028A87FF" w14:textId="601C879D" w:rsidR="00BD603D" w:rsidRDefault="00BD603D" w:rsidP="00BD603D">
      <w:pPr>
        <w:spacing w:line="360" w:lineRule="auto"/>
      </w:pPr>
    </w:p>
    <w:p w14:paraId="418B8ECA" w14:textId="74B75576" w:rsidR="00BD603D" w:rsidRDefault="00BD603D" w:rsidP="00BD603D">
      <w:pPr>
        <w:spacing w:line="360" w:lineRule="auto"/>
      </w:pPr>
    </w:p>
    <w:p w14:paraId="38568A87" w14:textId="217956D7" w:rsidR="00BD603D" w:rsidRDefault="00BD603D" w:rsidP="00BD603D">
      <w:pPr>
        <w:spacing w:line="360" w:lineRule="auto"/>
      </w:pPr>
    </w:p>
    <w:p w14:paraId="47053A5D" w14:textId="6658A0EE" w:rsidR="00BD603D" w:rsidRDefault="00BD603D" w:rsidP="00BD603D">
      <w:pPr>
        <w:spacing w:line="360" w:lineRule="auto"/>
      </w:pPr>
    </w:p>
    <w:p w14:paraId="7122A6FF" w14:textId="1A6EA026" w:rsidR="00BD603D" w:rsidRDefault="00BD603D" w:rsidP="00BD603D">
      <w:pPr>
        <w:spacing w:line="360" w:lineRule="auto"/>
      </w:pPr>
    </w:p>
    <w:p w14:paraId="210289A1" w14:textId="6CFC41D7" w:rsidR="00BD603D" w:rsidRDefault="00BD603D" w:rsidP="00BD603D">
      <w:pPr>
        <w:spacing w:line="360" w:lineRule="auto"/>
      </w:pPr>
    </w:p>
    <w:p w14:paraId="2476C1D4" w14:textId="7C071376" w:rsidR="00BD603D" w:rsidRDefault="00BD603D" w:rsidP="00BD603D">
      <w:pPr>
        <w:spacing w:line="360" w:lineRule="auto"/>
      </w:pPr>
    </w:p>
    <w:p w14:paraId="36829133" w14:textId="7AFAB08D" w:rsidR="00BD603D" w:rsidRDefault="00BD603D" w:rsidP="00BD603D">
      <w:pPr>
        <w:spacing w:line="360" w:lineRule="auto"/>
      </w:pPr>
    </w:p>
    <w:p w14:paraId="7E5402CF" w14:textId="71278322" w:rsidR="00BD603D" w:rsidRDefault="00BD603D" w:rsidP="00BD603D">
      <w:pPr>
        <w:spacing w:line="360" w:lineRule="auto"/>
      </w:pPr>
    </w:p>
    <w:p w14:paraId="13DEA07F" w14:textId="52597466" w:rsidR="00BD603D" w:rsidRDefault="00BD603D" w:rsidP="00BD603D">
      <w:pPr>
        <w:spacing w:line="360" w:lineRule="auto"/>
      </w:pPr>
    </w:p>
    <w:p w14:paraId="4CD34ADE" w14:textId="7DAD1D40" w:rsidR="00BD603D" w:rsidRDefault="00BD603D" w:rsidP="00BD603D">
      <w:pPr>
        <w:spacing w:line="360" w:lineRule="auto"/>
      </w:pPr>
    </w:p>
    <w:p w14:paraId="75481775" w14:textId="0C102F4C" w:rsidR="00BD603D" w:rsidRDefault="00BD603D" w:rsidP="00BD603D">
      <w:pPr>
        <w:spacing w:line="360" w:lineRule="auto"/>
      </w:pPr>
    </w:p>
    <w:p w14:paraId="63F33F5D" w14:textId="2399379E" w:rsidR="00BD603D" w:rsidRDefault="00BD603D" w:rsidP="00BD603D">
      <w:pPr>
        <w:spacing w:line="360" w:lineRule="auto"/>
      </w:pPr>
    </w:p>
    <w:p w14:paraId="47F77174" w14:textId="2212AC75" w:rsidR="00BD603D" w:rsidRDefault="00BD603D" w:rsidP="00BD603D">
      <w:pPr>
        <w:spacing w:line="360" w:lineRule="auto"/>
      </w:pPr>
    </w:p>
    <w:p w14:paraId="416EC1B8" w14:textId="31B4A5DD" w:rsidR="00BD603D" w:rsidRDefault="00BD603D" w:rsidP="00BD603D">
      <w:pPr>
        <w:spacing w:line="360" w:lineRule="auto"/>
      </w:pPr>
    </w:p>
    <w:p w14:paraId="7A4BDD95" w14:textId="31418A00" w:rsidR="00BD603D" w:rsidRDefault="00BD603D" w:rsidP="00BD603D">
      <w:pPr>
        <w:spacing w:line="360" w:lineRule="auto"/>
      </w:pPr>
    </w:p>
    <w:p w14:paraId="3A57F300" w14:textId="57AD26DF" w:rsidR="00BD603D" w:rsidRDefault="00BD603D" w:rsidP="00BD603D">
      <w:pPr>
        <w:spacing w:line="360" w:lineRule="auto"/>
      </w:pPr>
    </w:p>
    <w:p w14:paraId="28B924AF" w14:textId="0B257A1F" w:rsidR="00BD603D" w:rsidRDefault="00BD603D" w:rsidP="00BD603D">
      <w:pPr>
        <w:spacing w:line="360" w:lineRule="auto"/>
      </w:pPr>
    </w:p>
    <w:p w14:paraId="37CAA27F" w14:textId="6D82C30F" w:rsidR="00BD603D" w:rsidRDefault="00BD603D" w:rsidP="00BD603D">
      <w:pPr>
        <w:spacing w:line="360" w:lineRule="auto"/>
      </w:pPr>
    </w:p>
    <w:p w14:paraId="4C82135B" w14:textId="5337C5D4" w:rsidR="00BD603D" w:rsidRDefault="00BD603D" w:rsidP="00BD603D">
      <w:pPr>
        <w:spacing w:line="360" w:lineRule="auto"/>
      </w:pPr>
    </w:p>
    <w:p w14:paraId="1DAD4A02" w14:textId="6C7C99A4" w:rsidR="00BD603D" w:rsidRDefault="00BD603D" w:rsidP="00BD603D">
      <w:pPr>
        <w:spacing w:line="360" w:lineRule="auto"/>
      </w:pPr>
    </w:p>
    <w:p w14:paraId="031F1946" w14:textId="0FC8848A" w:rsidR="00BD603D" w:rsidRDefault="00BD603D" w:rsidP="00BD603D">
      <w:pPr>
        <w:spacing w:line="360" w:lineRule="auto"/>
      </w:pPr>
    </w:p>
    <w:p w14:paraId="1A9164E6" w14:textId="77777777" w:rsidR="00BD603D" w:rsidRDefault="00BD603D" w:rsidP="00BD603D">
      <w:pPr>
        <w:spacing w:line="360" w:lineRule="auto"/>
      </w:pPr>
    </w:p>
    <w:p w14:paraId="71B3D86F" w14:textId="77777777" w:rsidR="003F2491" w:rsidRDefault="003F2491" w:rsidP="00BD603D">
      <w:pPr>
        <w:pStyle w:val="berschrift1"/>
        <w:spacing w:line="360" w:lineRule="auto"/>
      </w:pPr>
      <w:bookmarkStart w:id="18" w:name="_Toc129245682"/>
      <w:r>
        <w:lastRenderedPageBreak/>
        <w:t>Entwurfsmuster</w:t>
      </w:r>
      <w:bookmarkEnd w:id="18"/>
    </w:p>
    <w:p w14:paraId="1B830925" w14:textId="77777777" w:rsidR="003F2491" w:rsidRDefault="003F2491" w:rsidP="00BD603D">
      <w:pPr>
        <w:pStyle w:val="berschrift2"/>
        <w:spacing w:line="360" w:lineRule="auto"/>
      </w:pPr>
      <w:bookmarkStart w:id="19" w:name="_Toc129245683"/>
      <w:r>
        <w:t>Beobachter</w:t>
      </w:r>
      <w:bookmarkEnd w:id="19"/>
    </w:p>
    <w:p w14:paraId="0D029CCC" w14:textId="77777777" w:rsidR="003F2491" w:rsidRDefault="003F2491" w:rsidP="00BD603D">
      <w:pPr>
        <w:spacing w:line="360" w:lineRule="auto"/>
      </w:pPr>
      <w:r w:rsidRPr="00105555">
        <w:t>Das Programm verwendet das Entwurfsmuster "</w:t>
      </w:r>
      <w:r>
        <w:t>Beobachter</w:t>
      </w:r>
      <w:r w:rsidRPr="00105555">
        <w:t>". Die CoinSlot-Klasse ist das "</w:t>
      </w:r>
      <w:r>
        <w:t>beobachtete</w:t>
      </w:r>
      <w:r w:rsidRPr="00105555">
        <w:t>" Objekt und die VendingMachine-Klasse ist der "</w:t>
      </w:r>
      <w:r>
        <w:t>Beobachter</w:t>
      </w:r>
      <w:r w:rsidRPr="00105555">
        <w:t>". Die CoinSlot-Klasse ruft die update-Methode der VendingMachine-Klasse auf, wenn eine Münze eingeworfen wird. So kann die VendingMachine-Klasse den Gesamtbetrag aktualisieren und den Status des Automaten ändern.</w:t>
      </w:r>
    </w:p>
    <w:p w14:paraId="3845F51C" w14:textId="77777777" w:rsidR="003F2491" w:rsidRDefault="003F2491" w:rsidP="00BD603D">
      <w:pPr>
        <w:spacing w:line="360" w:lineRule="auto"/>
      </w:pPr>
    </w:p>
    <w:p w14:paraId="6ED8F315" w14:textId="77777777" w:rsidR="003F2491" w:rsidRDefault="003F2491" w:rsidP="00BD603D">
      <w:pPr>
        <w:pStyle w:val="berschrift1"/>
        <w:spacing w:line="360" w:lineRule="auto"/>
      </w:pPr>
      <w:bookmarkStart w:id="20" w:name="_Toc129245684"/>
      <w:r>
        <w:t>Unit Tests</w:t>
      </w:r>
      <w:bookmarkEnd w:id="20"/>
    </w:p>
    <w:p w14:paraId="13F26A83" w14:textId="77777777" w:rsidR="003F2491" w:rsidRDefault="003F2491" w:rsidP="00BD603D">
      <w:pPr>
        <w:pStyle w:val="Listenabsatz"/>
        <w:numPr>
          <w:ilvl w:val="0"/>
          <w:numId w:val="44"/>
        </w:numPr>
        <w:spacing w:line="360" w:lineRule="auto"/>
      </w:pPr>
      <w:r>
        <w:t>Die Unit-Tests sind in der entsprechenden Python Datei zu finden.</w:t>
      </w:r>
    </w:p>
    <w:p w14:paraId="55ECDD0F" w14:textId="77777777" w:rsidR="003F2491" w:rsidRDefault="003F2491" w:rsidP="00BD603D">
      <w:pPr>
        <w:spacing w:line="360" w:lineRule="auto"/>
      </w:pPr>
    </w:p>
    <w:p w14:paraId="7AE96E80" w14:textId="77777777" w:rsidR="003F2491" w:rsidRDefault="003F2491" w:rsidP="00BD603D">
      <w:pPr>
        <w:pStyle w:val="berschrift1"/>
        <w:spacing w:line="360" w:lineRule="auto"/>
      </w:pPr>
      <w:bookmarkStart w:id="21" w:name="_Toc129245685"/>
      <w:r>
        <w:t>Refactoring</w:t>
      </w:r>
      <w:bookmarkEnd w:id="21"/>
    </w:p>
    <w:p w14:paraId="68410D79" w14:textId="77777777" w:rsidR="003F2491" w:rsidRDefault="003F2491" w:rsidP="00BD603D">
      <w:pPr>
        <w:spacing w:line="360" w:lineRule="auto"/>
      </w:pPr>
      <w:r>
        <w:t>kkkkk</w:t>
      </w:r>
    </w:p>
    <w:p w14:paraId="785DE00A" w14:textId="77777777" w:rsidR="00FF1092" w:rsidRDefault="00FF1092" w:rsidP="00BD603D">
      <w:pPr>
        <w:pStyle w:val="berschrift1"/>
        <w:spacing w:line="360" w:lineRule="auto"/>
      </w:pPr>
    </w:p>
    <w:sectPr w:rsidR="00FF1092" w:rsidSect="0018695B">
      <w:headerReference w:type="default" r:id="rId14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976A" w14:textId="77777777" w:rsidR="00974E8D" w:rsidRDefault="00974E8D" w:rsidP="00036903">
      <w:r>
        <w:separator/>
      </w:r>
    </w:p>
  </w:endnote>
  <w:endnote w:type="continuationSeparator" w:id="0">
    <w:p w14:paraId="014E0A5D" w14:textId="77777777" w:rsidR="00974E8D" w:rsidRDefault="00974E8D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54B3" w14:textId="77777777" w:rsidR="005123D3" w:rsidRDefault="005123D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3FDA" w14:textId="5FAF24EF" w:rsidR="00DC5141" w:rsidRPr="00DC5141" w:rsidRDefault="006B0979" w:rsidP="00036903">
    <w:pPr>
      <w:pStyle w:val="Fuzeile"/>
    </w:pPr>
    <w:r>
      <w:tab/>
    </w:r>
    <w:r w:rsidR="00DC5141">
      <w:tab/>
      <w:t xml:space="preserve">Seite </w:t>
    </w:r>
    <w:r w:rsidR="00BD603D">
      <w:fldChar w:fldCharType="begin"/>
    </w:r>
    <w:r w:rsidR="00BD603D">
      <w:instrText xml:space="preserve"> PAGE  \* Arabic  \* MERGEFORMAT </w:instrText>
    </w:r>
    <w:r w:rsidR="00BD603D">
      <w:fldChar w:fldCharType="separate"/>
    </w:r>
    <w:r w:rsidR="00BD603D">
      <w:rPr>
        <w:noProof/>
      </w:rPr>
      <w:t>1</w:t>
    </w:r>
    <w:r w:rsidR="00BD603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4BDA" w14:textId="77777777" w:rsidR="00CD12B2" w:rsidRDefault="006B0979" w:rsidP="00CD12B2">
    <w:pPr>
      <w:pStyle w:val="Fuzeile"/>
      <w:tabs>
        <w:tab w:val="left" w:pos="5568"/>
      </w:tabs>
    </w:pPr>
    <w:r>
      <w:t>Studiengangsleiter Informatik / Stand 16.3.2016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5B52" w14:textId="77777777" w:rsidR="00974E8D" w:rsidRDefault="00974E8D" w:rsidP="00036903">
      <w:r>
        <w:separator/>
      </w:r>
    </w:p>
  </w:footnote>
  <w:footnote w:type="continuationSeparator" w:id="0">
    <w:p w14:paraId="48F5E21C" w14:textId="77777777" w:rsidR="00974E8D" w:rsidRDefault="00974E8D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2BC3" w14:textId="77777777" w:rsidR="005123D3" w:rsidRDefault="005123D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3E69" w14:textId="4AE5D1F0" w:rsidR="0018695B" w:rsidRPr="00AD1CA1" w:rsidRDefault="00000000" w:rsidP="0018695B">
    <w:pPr>
      <w:pStyle w:val="Kopfzeile"/>
    </w:pPr>
    <w:fldSimple w:instr=" DOCPROPERTY  Title  \* MERGEFORMAT ">
      <w:r w:rsidR="00893382">
        <w:t>Dokumentation S.N.A.C.K</w:t>
      </w:r>
    </w:fldSimple>
    <w:r w:rsidR="0018695B" w:rsidRPr="00AD1CA1">
      <w:tab/>
    </w:r>
    <w:r w:rsidR="0018695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4A13" w14:textId="77777777" w:rsidR="0018695B" w:rsidRDefault="00A67C18" w:rsidP="0018695B">
    <w:r>
      <w:rPr>
        <w:noProof/>
      </w:rPr>
      <w:pict w14:anchorId="0BA15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eschreibung: DHBW_d_KA_46mm_RGB_300dpi-rand-normal" style="width:138.75pt;height:66.75pt;visibility:visible">
          <v:imagedata r:id="rId1" o:title="DHBW_d_KA_46mm_RGB_300dpi-rand-normal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F0D9" w14:textId="77777777" w:rsidR="00830EC3" w:rsidRPr="00AD1CA1" w:rsidRDefault="00000000" w:rsidP="0018695B">
    <w:pPr>
      <w:pStyle w:val="Kopfzeile"/>
    </w:pPr>
    <w:fldSimple w:instr=" DOCPROPERTY  Title  \* MERGEFORMAT ">
      <w:r w:rsidR="00360AFB">
        <w:t>Titel der Arbeit</w:t>
      </w:r>
    </w:fldSimple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33F4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8127">
    <w:abstractNumId w:val="17"/>
  </w:num>
  <w:num w:numId="2" w16cid:durableId="840853568">
    <w:abstractNumId w:val="7"/>
  </w:num>
  <w:num w:numId="3" w16cid:durableId="420759479">
    <w:abstractNumId w:val="1"/>
  </w:num>
  <w:num w:numId="4" w16cid:durableId="1310284739">
    <w:abstractNumId w:val="4"/>
  </w:num>
  <w:num w:numId="5" w16cid:durableId="1071464291">
    <w:abstractNumId w:val="14"/>
  </w:num>
  <w:num w:numId="6" w16cid:durableId="1114013539">
    <w:abstractNumId w:val="9"/>
  </w:num>
  <w:num w:numId="7" w16cid:durableId="16428101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8446903">
    <w:abstractNumId w:val="12"/>
  </w:num>
  <w:num w:numId="9" w16cid:durableId="1309556048">
    <w:abstractNumId w:val="16"/>
  </w:num>
  <w:num w:numId="10" w16cid:durableId="2005568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5673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541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3043218">
    <w:abstractNumId w:val="13"/>
  </w:num>
  <w:num w:numId="14" w16cid:durableId="20991356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50512248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75403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816572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429824">
    <w:abstractNumId w:val="10"/>
  </w:num>
  <w:num w:numId="19" w16cid:durableId="1161773002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8676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30099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3063370">
    <w:abstractNumId w:val="11"/>
  </w:num>
  <w:num w:numId="23" w16cid:durableId="3290623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1690044">
    <w:abstractNumId w:val="13"/>
  </w:num>
  <w:num w:numId="25" w16cid:durableId="1546023488">
    <w:abstractNumId w:val="13"/>
  </w:num>
  <w:num w:numId="26" w16cid:durableId="1133983763">
    <w:abstractNumId w:val="13"/>
  </w:num>
  <w:num w:numId="27" w16cid:durableId="809980863">
    <w:abstractNumId w:val="13"/>
  </w:num>
  <w:num w:numId="28" w16cid:durableId="7037977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7465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65527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7851729">
    <w:abstractNumId w:val="8"/>
  </w:num>
  <w:num w:numId="32" w16cid:durableId="661204873">
    <w:abstractNumId w:val="5"/>
  </w:num>
  <w:num w:numId="33" w16cid:durableId="57077555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55225586">
    <w:abstractNumId w:val="0"/>
  </w:num>
  <w:num w:numId="35" w16cid:durableId="201734503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159606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6887832">
    <w:abstractNumId w:val="2"/>
  </w:num>
  <w:num w:numId="38" w16cid:durableId="1527480262">
    <w:abstractNumId w:val="3"/>
  </w:num>
  <w:num w:numId="39" w16cid:durableId="219247756">
    <w:abstractNumId w:val="2"/>
  </w:num>
  <w:num w:numId="40" w16cid:durableId="1245147959">
    <w:abstractNumId w:val="2"/>
  </w:num>
  <w:num w:numId="41" w16cid:durableId="914247668">
    <w:abstractNumId w:val="2"/>
  </w:num>
  <w:num w:numId="42" w16cid:durableId="1975522083">
    <w:abstractNumId w:val="2"/>
  </w:num>
  <w:num w:numId="43" w16cid:durableId="310720782">
    <w:abstractNumId w:val="6"/>
  </w:num>
  <w:num w:numId="44" w16cid:durableId="5651492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FE8"/>
    <w:rsid w:val="00036903"/>
    <w:rsid w:val="0005522A"/>
    <w:rsid w:val="00067866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A3086"/>
    <w:rsid w:val="002D76A9"/>
    <w:rsid w:val="0034044F"/>
    <w:rsid w:val="00360AFB"/>
    <w:rsid w:val="003664C8"/>
    <w:rsid w:val="003668F0"/>
    <w:rsid w:val="003A1C7E"/>
    <w:rsid w:val="003D5692"/>
    <w:rsid w:val="003F2491"/>
    <w:rsid w:val="0041424F"/>
    <w:rsid w:val="00433E9B"/>
    <w:rsid w:val="00452F63"/>
    <w:rsid w:val="004F3C5B"/>
    <w:rsid w:val="005123D3"/>
    <w:rsid w:val="00523772"/>
    <w:rsid w:val="00537C79"/>
    <w:rsid w:val="005742F3"/>
    <w:rsid w:val="0058236E"/>
    <w:rsid w:val="005A5532"/>
    <w:rsid w:val="005A7F26"/>
    <w:rsid w:val="005B75A0"/>
    <w:rsid w:val="005E25F6"/>
    <w:rsid w:val="006318E6"/>
    <w:rsid w:val="00633A82"/>
    <w:rsid w:val="00642A81"/>
    <w:rsid w:val="006770B4"/>
    <w:rsid w:val="006B0979"/>
    <w:rsid w:val="006B3652"/>
    <w:rsid w:val="006B7054"/>
    <w:rsid w:val="006C00E4"/>
    <w:rsid w:val="007303E3"/>
    <w:rsid w:val="00740CB9"/>
    <w:rsid w:val="00750FE8"/>
    <w:rsid w:val="007629E3"/>
    <w:rsid w:val="007C022C"/>
    <w:rsid w:val="007E0919"/>
    <w:rsid w:val="007F27A8"/>
    <w:rsid w:val="0082119C"/>
    <w:rsid w:val="00830EC3"/>
    <w:rsid w:val="00844427"/>
    <w:rsid w:val="00846E8D"/>
    <w:rsid w:val="00893382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4E8D"/>
    <w:rsid w:val="00975D3C"/>
    <w:rsid w:val="009C02CF"/>
    <w:rsid w:val="009C4F77"/>
    <w:rsid w:val="009E65F9"/>
    <w:rsid w:val="00A070DB"/>
    <w:rsid w:val="00A128A0"/>
    <w:rsid w:val="00A24880"/>
    <w:rsid w:val="00A31ECF"/>
    <w:rsid w:val="00A562AD"/>
    <w:rsid w:val="00A64272"/>
    <w:rsid w:val="00A67C18"/>
    <w:rsid w:val="00A850B6"/>
    <w:rsid w:val="00AB1982"/>
    <w:rsid w:val="00AB1C3F"/>
    <w:rsid w:val="00AC05BE"/>
    <w:rsid w:val="00AD1CA1"/>
    <w:rsid w:val="00B15202"/>
    <w:rsid w:val="00B454BE"/>
    <w:rsid w:val="00B72743"/>
    <w:rsid w:val="00BD482D"/>
    <w:rsid w:val="00BD603D"/>
    <w:rsid w:val="00C03246"/>
    <w:rsid w:val="00C169FD"/>
    <w:rsid w:val="00C20BF7"/>
    <w:rsid w:val="00C25D75"/>
    <w:rsid w:val="00C3436A"/>
    <w:rsid w:val="00C76CE0"/>
    <w:rsid w:val="00C8006E"/>
    <w:rsid w:val="00C8082F"/>
    <w:rsid w:val="00CD059A"/>
    <w:rsid w:val="00CD12B2"/>
    <w:rsid w:val="00D033F6"/>
    <w:rsid w:val="00D20FBA"/>
    <w:rsid w:val="00D55E5A"/>
    <w:rsid w:val="00DA47D3"/>
    <w:rsid w:val="00DC5141"/>
    <w:rsid w:val="00DC5B76"/>
    <w:rsid w:val="00DF6F56"/>
    <w:rsid w:val="00E04F7E"/>
    <w:rsid w:val="00E06BB3"/>
    <w:rsid w:val="00E3281C"/>
    <w:rsid w:val="00E56430"/>
    <w:rsid w:val="00EA07E0"/>
    <w:rsid w:val="00EA20DF"/>
    <w:rsid w:val="00EB51E8"/>
    <w:rsid w:val="00EB5657"/>
    <w:rsid w:val="00F430E8"/>
    <w:rsid w:val="00F46194"/>
    <w:rsid w:val="00F468AC"/>
    <w:rsid w:val="00F4797D"/>
    <w:rsid w:val="00F71B12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E47C59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Listenabsatz">
    <w:name w:val="List Paragraph"/>
    <w:basedOn w:val="Standard"/>
    <w:uiPriority w:val="34"/>
    <w:qFormat/>
    <w:rsid w:val="003F2491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0B91486C-450C-4351-8034-5C715EAA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7</Pages>
  <Words>877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>.</Company>
  <LinksUpToDate>false</LinksUpToDate>
  <CharactersWithSpaces>6394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/>
  <dc:creator>Prof. Dr. Johannes Freudenmann</dc:creator>
  <cp:keywords/>
  <cp:lastModifiedBy>Marius Engelmeier</cp:lastModifiedBy>
  <cp:revision>6</cp:revision>
  <cp:lastPrinted>2016-03-16T10:07:00Z</cp:lastPrinted>
  <dcterms:created xsi:type="dcterms:W3CDTF">2017-03-23T17:36:00Z</dcterms:created>
  <dcterms:modified xsi:type="dcterms:W3CDTF">2023-03-09T08:23:00Z</dcterms:modified>
</cp:coreProperties>
</file>