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BFEFB25" wp14:textId="56F153A9">
      <w:pPr>
        <w:rPr>
          <w:b w:val="0"/>
          <w:bCs w:val="0"/>
          <w:u w:val="none"/>
        </w:rPr>
      </w:pPr>
      <w:r w:rsidRPr="26298D43" w:rsidR="6C83DE70">
        <w:rPr>
          <w:b w:val="1"/>
          <w:bCs w:val="1"/>
          <w:u w:val="single"/>
        </w:rPr>
        <w:t>Bibliography</w:t>
      </w:r>
      <w:r w:rsidR="6C83DE70">
        <w:rPr>
          <w:b w:val="0"/>
          <w:bCs w:val="0"/>
          <w:u w:val="none"/>
        </w:rPr>
        <w:t xml:space="preserve"> :</w:t>
      </w:r>
    </w:p>
    <w:p w:rsidR="562A72B7" w:rsidP="26298D43" w:rsidRDefault="562A72B7" w14:paraId="45ECAAFA" w14:textId="455D3313">
      <w:pPr>
        <w:rPr>
          <w:rFonts w:ascii="Aptos" w:hAnsi="Aptos" w:eastAsia="Aptos" w:cs="Aptos"/>
          <w:i w:val="0"/>
          <w:iCs w:val="0"/>
          <w:noProof w:val="0"/>
          <w:sz w:val="24"/>
          <w:szCs w:val="24"/>
          <w:lang w:val="fr-FR"/>
        </w:rPr>
      </w:pPr>
      <w:r w:rsidRPr="26298D43" w:rsidR="562A72B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fr-FR"/>
        </w:rPr>
        <w:t xml:space="preserve">Ferrari, F., &amp; </w:t>
      </w:r>
      <w:r w:rsidRPr="26298D43" w:rsidR="562A72B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fr-FR"/>
        </w:rPr>
        <w:t>Dunson</w:t>
      </w:r>
      <w:r w:rsidRPr="26298D43" w:rsidR="562A72B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fr-FR"/>
        </w:rPr>
        <w:t xml:space="preserve">, D. B. (2020). </w:t>
      </w:r>
      <w:r w:rsidRPr="26298D43" w:rsidR="562A72B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fr-FR"/>
        </w:rPr>
        <w:t>Bayesian</w:t>
      </w:r>
      <w:r w:rsidRPr="26298D43" w:rsidR="562A72B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fr-FR"/>
        </w:rPr>
        <w:t xml:space="preserve"> Factor </w:t>
      </w:r>
      <w:r w:rsidRPr="26298D43" w:rsidR="562A72B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fr-FR"/>
        </w:rPr>
        <w:t>Analysis</w:t>
      </w:r>
      <w:r w:rsidRPr="26298D43" w:rsidR="562A72B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fr-FR"/>
        </w:rPr>
        <w:t xml:space="preserve"> for </w:t>
      </w:r>
      <w:r w:rsidRPr="26298D43" w:rsidR="562A72B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fr-FR"/>
        </w:rPr>
        <w:t>Inference</w:t>
      </w:r>
      <w:r w:rsidRPr="26298D43" w:rsidR="562A72B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fr-FR"/>
        </w:rPr>
        <w:t xml:space="preserve"> on Interactions. </w:t>
      </w:r>
      <w:r w:rsidRPr="26298D43" w:rsidR="562A72B7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fr-FR"/>
        </w:rPr>
        <w:t xml:space="preserve">Journal of the American </w:t>
      </w:r>
      <w:r w:rsidRPr="26298D43" w:rsidR="562A72B7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fr-FR"/>
        </w:rPr>
        <w:t>Statistical</w:t>
      </w:r>
      <w:r w:rsidRPr="26298D43" w:rsidR="562A72B7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fr-FR"/>
        </w:rPr>
        <w:t xml:space="preserve"> Association</w:t>
      </w:r>
      <w:r w:rsidRPr="26298D43" w:rsidR="562A72B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fr-FR"/>
        </w:rPr>
        <w:t xml:space="preserve">, </w:t>
      </w:r>
      <w:r w:rsidRPr="26298D43" w:rsidR="562A72B7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fr-FR"/>
        </w:rPr>
        <w:t>116</w:t>
      </w:r>
      <w:r w:rsidRPr="26298D43" w:rsidR="562A72B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fr-FR"/>
        </w:rPr>
        <w:t xml:space="preserve">(535), 1521–1532. </w:t>
      </w:r>
      <w:hyperlink r:id="R900afb4a99e04c43">
        <w:r w:rsidRPr="26298D43" w:rsidR="562A72B7">
          <w:rPr>
            <w:rStyle w:val="Hyperlink"/>
            <w:rFonts w:ascii="Open Sans" w:hAnsi="Open Sans" w:eastAsia="Open Sans" w:cs="Open San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fr-FR"/>
          </w:rPr>
          <w:t>https://doi.org/10.1080/01621459.2020.1745813</w:t>
        </w:r>
      </w:hyperlink>
      <w:r w:rsidRPr="26298D43" w:rsidR="562A72B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fr-FR"/>
        </w:rPr>
        <w:t xml:space="preserve"> --&gt; </w:t>
      </w:r>
      <w:r w:rsidRPr="26298D43" w:rsidR="562A72B7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fr-FR"/>
        </w:rPr>
        <w:t>but not applicable</w:t>
      </w:r>
      <w:r w:rsidRPr="26298D43" w:rsidR="563FB00D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fr-FR"/>
        </w:rPr>
        <w:t xml:space="preserve"> for ANOVA yet</w:t>
      </w:r>
    </w:p>
    <w:p w:rsidR="5EF94098" w:rsidP="26298D43" w:rsidRDefault="5EF94098" w14:paraId="6E5AA0C7" w14:textId="7802760A">
      <w:pPr>
        <w:rPr>
          <w:rFonts w:ascii="Open Sans" w:hAnsi="Open Sans" w:eastAsia="Open Sans" w:cs="Open Sans"/>
          <w:i w:val="1"/>
          <w:iCs w:val="1"/>
          <w:noProof w:val="0"/>
          <w:sz w:val="24"/>
          <w:szCs w:val="24"/>
          <w:lang w:val="fr-FR"/>
        </w:rPr>
      </w:pPr>
      <w:hyperlink r:id="Rea520e13ab75474d">
        <w:r w:rsidRPr="26298D43" w:rsidR="5EF94098">
          <w:rPr>
            <w:rStyle w:val="Hyperlink"/>
            <w:rFonts w:ascii="Open Sans" w:hAnsi="Open Sans" w:eastAsia="Open Sans" w:cs="Open Sans"/>
            <w:noProof w:val="0"/>
            <w:sz w:val="24"/>
            <w:szCs w:val="24"/>
            <w:lang w:val="fr-FR"/>
          </w:rPr>
          <w:t>BFDA/BFDA_examples.md at master · nicebread/BFDA · GitHub</w:t>
        </w:r>
      </w:hyperlink>
      <w:r w:rsidRPr="26298D43" w:rsidR="5EF94098">
        <w:rPr>
          <w:rFonts w:ascii="Open Sans" w:hAnsi="Open Sans" w:eastAsia="Open Sans" w:cs="Open Sans"/>
          <w:noProof w:val="0"/>
          <w:sz w:val="24"/>
          <w:szCs w:val="24"/>
          <w:lang w:val="fr-FR"/>
        </w:rPr>
        <w:t xml:space="preserve"> --&gt;</w:t>
      </w:r>
      <w:r w:rsidRPr="26298D43" w:rsidR="5EF94098">
        <w:rPr>
          <w:rFonts w:ascii="Open Sans" w:hAnsi="Open Sans" w:eastAsia="Open Sans" w:cs="Open Sans"/>
          <w:i w:val="1"/>
          <w:iCs w:val="1"/>
          <w:noProof w:val="0"/>
          <w:sz w:val="24"/>
          <w:szCs w:val="24"/>
          <w:lang w:val="fr-FR"/>
        </w:rPr>
        <w:t xml:space="preserve"> </w:t>
      </w:r>
      <w:r w:rsidRPr="26298D43" w:rsidR="4A69BC6C">
        <w:rPr>
          <w:rFonts w:ascii="Open Sans" w:hAnsi="Open Sans" w:eastAsia="Open Sans" w:cs="Open Sans"/>
          <w:i w:val="1"/>
          <w:iCs w:val="1"/>
          <w:noProof w:val="0"/>
          <w:sz w:val="24"/>
          <w:szCs w:val="24"/>
          <w:lang w:val="fr-FR"/>
        </w:rPr>
        <w:t xml:space="preserve">(some ?) </w:t>
      </w:r>
      <w:r w:rsidRPr="26298D43" w:rsidR="5EF94098">
        <w:rPr>
          <w:rFonts w:ascii="Open Sans" w:hAnsi="Open Sans" w:eastAsia="Open Sans" w:cs="Open Sans"/>
          <w:i w:val="1"/>
          <w:iCs w:val="1"/>
          <w:noProof w:val="0"/>
          <w:sz w:val="24"/>
          <w:szCs w:val="24"/>
          <w:lang w:val="fr-FR"/>
        </w:rPr>
        <w:t>studies which reported having used BFDA for their study</w:t>
      </w:r>
    </w:p>
    <w:p w:rsidR="219AF736" w:rsidP="26298D43" w:rsidRDefault="219AF736" w14:paraId="5C2D219E" w14:textId="5C588676">
      <w:pPr>
        <w:rPr>
          <w:rFonts w:ascii="Open Sans" w:hAnsi="Open Sans" w:eastAsia="Open Sans" w:cs="Open Sans"/>
          <w:i w:val="1"/>
          <w:iCs w:val="1"/>
          <w:noProof w:val="0"/>
          <w:sz w:val="24"/>
          <w:szCs w:val="24"/>
          <w:lang w:val="fr-FR"/>
        </w:rPr>
      </w:pPr>
      <w:hyperlink r:id="R6525d080352e45e3">
        <w:r w:rsidRPr="26298D43" w:rsidR="219AF736">
          <w:rPr>
            <w:rStyle w:val="Hyperlink"/>
            <w:rFonts w:ascii="Open Sans" w:hAnsi="Open Sans" w:eastAsia="Open Sans" w:cs="Open Sans"/>
            <w:i w:val="1"/>
            <w:iCs w:val="1"/>
            <w:noProof w:val="0"/>
            <w:sz w:val="24"/>
            <w:szCs w:val="24"/>
            <w:lang w:val="fr-FR"/>
          </w:rPr>
          <w:t>https://doi.org/10.1016/S0378-3758(99)00140-8</w:t>
        </w:r>
      </w:hyperlink>
      <w:r w:rsidRPr="26298D43" w:rsidR="219AF736">
        <w:rPr>
          <w:rFonts w:ascii="Open Sans" w:hAnsi="Open Sans" w:eastAsia="Open Sans" w:cs="Open Sans"/>
          <w:i w:val="1"/>
          <w:iCs w:val="1"/>
          <w:noProof w:val="0"/>
          <w:sz w:val="24"/>
          <w:szCs w:val="24"/>
          <w:lang w:val="fr-FR"/>
        </w:rPr>
        <w:t xml:space="preserve"> </w:t>
      </w:r>
      <w:r w:rsidRPr="26298D43" w:rsidR="49C55D70">
        <w:rPr>
          <w:rFonts w:ascii="Open Sans" w:hAnsi="Open Sans" w:eastAsia="Open Sans" w:cs="Open Sans"/>
          <w:i w:val="1"/>
          <w:iCs w:val="1"/>
          <w:noProof w:val="0"/>
          <w:sz w:val="24"/>
          <w:szCs w:val="24"/>
          <w:lang w:val="fr-FR"/>
        </w:rPr>
        <w:t>--&gt; use of power distribution for priors of BFDA</w:t>
      </w:r>
    </w:p>
    <w:p w:rsidR="4AE76671" w:rsidP="26298D43" w:rsidRDefault="4AE76671" w14:paraId="4944695A" w14:textId="0285515F">
      <w:pPr>
        <w:rPr>
          <w:rFonts w:ascii="Open Sans" w:hAnsi="Open Sans" w:eastAsia="Open Sans" w:cs="Open Sans"/>
          <w:i w:val="1"/>
          <w:iCs w:val="1"/>
          <w:noProof w:val="0"/>
          <w:sz w:val="24"/>
          <w:szCs w:val="24"/>
          <w:lang w:val="fr-FR"/>
        </w:rPr>
      </w:pPr>
      <w:hyperlink r:id="R66a9cbb81c20410c">
        <w:r w:rsidRPr="26298D43" w:rsidR="4AE76671">
          <w:rPr>
            <w:rStyle w:val="Hyperlink"/>
            <w:rFonts w:ascii="Open Sans" w:hAnsi="Open Sans" w:eastAsia="Open Sans" w:cs="Open Sans"/>
            <w:i w:val="1"/>
            <w:iCs w:val="1"/>
            <w:noProof w:val="0"/>
            <w:sz w:val="24"/>
            <w:szCs w:val="24"/>
            <w:lang w:val="fr-FR"/>
          </w:rPr>
          <w:t>https://osf.io/zcygh</w:t>
        </w:r>
      </w:hyperlink>
      <w:r w:rsidRPr="26298D43" w:rsidR="4AE76671">
        <w:rPr>
          <w:rFonts w:ascii="Open Sans" w:hAnsi="Open Sans" w:eastAsia="Open Sans" w:cs="Open Sans"/>
          <w:i w:val="1"/>
          <w:iCs w:val="1"/>
          <w:noProof w:val="0"/>
          <w:sz w:val="24"/>
          <w:szCs w:val="24"/>
          <w:lang w:val="fr-FR"/>
        </w:rPr>
        <w:t xml:space="preserve"> --&gt; R code for ANOVA</w:t>
      </w:r>
      <w:r w:rsidRPr="26298D43" w:rsidR="6DA8F512">
        <w:rPr>
          <w:rFonts w:ascii="Open Sans" w:hAnsi="Open Sans" w:eastAsia="Open Sans" w:cs="Open Sans"/>
          <w:i w:val="1"/>
          <w:iCs w:val="1"/>
          <w:noProof w:val="0"/>
          <w:sz w:val="24"/>
          <w:szCs w:val="24"/>
          <w:lang w:val="fr-FR"/>
        </w:rPr>
        <w:t xml:space="preserve">, </w:t>
      </w:r>
      <w:r w:rsidRPr="26298D43" w:rsidR="6DA8F512">
        <w:rPr>
          <w:rFonts w:ascii="Open Sans" w:hAnsi="Open Sans" w:eastAsia="Open Sans" w:cs="Open Sans"/>
          <w:b w:val="1"/>
          <w:bCs w:val="1"/>
          <w:i w:val="1"/>
          <w:iCs w:val="1"/>
          <w:noProof w:val="0"/>
          <w:sz w:val="24"/>
          <w:szCs w:val="24"/>
          <w:lang w:val="fr-FR"/>
        </w:rPr>
        <w:t xml:space="preserve">main </w:t>
      </w:r>
      <w:r w:rsidRPr="26298D43" w:rsidR="6DA8F512">
        <w:rPr>
          <w:rFonts w:ascii="Open Sans" w:hAnsi="Open Sans" w:eastAsia="Open Sans" w:cs="Open Sans"/>
          <w:b w:val="1"/>
          <w:bCs w:val="1"/>
          <w:i w:val="1"/>
          <w:iCs w:val="1"/>
          <w:noProof w:val="0"/>
          <w:sz w:val="24"/>
          <w:szCs w:val="24"/>
          <w:lang w:val="fr-FR"/>
        </w:rPr>
        <w:t>effects</w:t>
      </w:r>
      <w:r w:rsidRPr="26298D43" w:rsidR="6DA8F512">
        <w:rPr>
          <w:rFonts w:ascii="Open Sans" w:hAnsi="Open Sans" w:eastAsia="Open Sans" w:cs="Open Sans"/>
          <w:b w:val="1"/>
          <w:bCs w:val="1"/>
          <w:i w:val="1"/>
          <w:iCs w:val="1"/>
          <w:noProof w:val="0"/>
          <w:sz w:val="24"/>
          <w:szCs w:val="24"/>
          <w:lang w:val="fr-FR"/>
        </w:rPr>
        <w:t xml:space="preserve"> + interaction </w:t>
      </w:r>
      <w:r w:rsidRPr="26298D43" w:rsidR="6DA8F512">
        <w:rPr>
          <w:rFonts w:ascii="Open Sans" w:hAnsi="Open Sans" w:eastAsia="Open Sans" w:cs="Open Sans"/>
          <w:b w:val="1"/>
          <w:bCs w:val="1"/>
          <w:i w:val="1"/>
          <w:iCs w:val="1"/>
          <w:noProof w:val="0"/>
          <w:sz w:val="24"/>
          <w:szCs w:val="24"/>
          <w:lang w:val="fr-FR"/>
        </w:rPr>
        <w:t>effects</w:t>
      </w:r>
      <w:r w:rsidRPr="26298D43" w:rsidR="6DA8F512">
        <w:rPr>
          <w:rFonts w:ascii="Open Sans" w:hAnsi="Open Sans" w:eastAsia="Open Sans" w:cs="Open Sans"/>
          <w:i w:val="1"/>
          <w:iCs w:val="1"/>
          <w:noProof w:val="0"/>
          <w:sz w:val="24"/>
          <w:szCs w:val="24"/>
          <w:lang w:val="fr-FR"/>
        </w:rPr>
        <w:t xml:space="preserve">, but </w:t>
      </w:r>
      <w:r w:rsidRPr="26298D43" w:rsidR="6DA8F512">
        <w:rPr>
          <w:rFonts w:ascii="Open Sans" w:hAnsi="Open Sans" w:eastAsia="Open Sans" w:cs="Open Sans"/>
          <w:i w:val="1"/>
          <w:iCs w:val="1"/>
          <w:noProof w:val="0"/>
          <w:sz w:val="24"/>
          <w:szCs w:val="24"/>
          <w:lang w:val="fr-FR"/>
        </w:rPr>
        <w:t>only</w:t>
      </w:r>
      <w:r w:rsidRPr="26298D43" w:rsidR="6DA8F512">
        <w:rPr>
          <w:rFonts w:ascii="Open Sans" w:hAnsi="Open Sans" w:eastAsia="Open Sans" w:cs="Open Sans"/>
          <w:i w:val="1"/>
          <w:iCs w:val="1"/>
          <w:noProof w:val="0"/>
          <w:sz w:val="24"/>
          <w:szCs w:val="24"/>
          <w:lang w:val="fr-FR"/>
        </w:rPr>
        <w:t xml:space="preserve"> for </w:t>
      </w:r>
      <w:r w:rsidRPr="26298D43" w:rsidR="6DA8F512">
        <w:rPr>
          <w:rFonts w:ascii="Open Sans" w:hAnsi="Open Sans" w:eastAsia="Open Sans" w:cs="Open Sans"/>
          <w:b w:val="1"/>
          <w:bCs w:val="1"/>
          <w:i w:val="1"/>
          <w:iCs w:val="1"/>
          <w:noProof w:val="0"/>
          <w:sz w:val="24"/>
          <w:szCs w:val="24"/>
          <w:lang w:val="fr-FR"/>
        </w:rPr>
        <w:t>between-subjects</w:t>
      </w:r>
      <w:r w:rsidRPr="26298D43" w:rsidR="6DA8F512">
        <w:rPr>
          <w:rFonts w:ascii="Open Sans" w:hAnsi="Open Sans" w:eastAsia="Open Sans" w:cs="Open Sans"/>
          <w:i w:val="1"/>
          <w:iCs w:val="1"/>
          <w:noProof w:val="0"/>
          <w:sz w:val="24"/>
          <w:szCs w:val="24"/>
          <w:lang w:val="fr-FR"/>
        </w:rPr>
        <w:t xml:space="preserve"> 2x3 </w:t>
      </w:r>
      <w:r w:rsidRPr="26298D43" w:rsidR="6DA8F512">
        <w:rPr>
          <w:rFonts w:ascii="Open Sans" w:hAnsi="Open Sans" w:eastAsia="Open Sans" w:cs="Open Sans"/>
          <w:i w:val="1"/>
          <w:iCs w:val="1"/>
          <w:noProof w:val="0"/>
          <w:sz w:val="24"/>
          <w:szCs w:val="24"/>
          <w:lang w:val="fr-FR"/>
        </w:rPr>
        <w:t>factors</w:t>
      </w:r>
    </w:p>
    <w:p w:rsidR="00E91313" w:rsidP="26298D43" w:rsidRDefault="00E91313" w14:paraId="454B4EF0" w14:textId="222DB111">
      <w:pPr>
        <w:rPr>
          <w:rFonts w:ascii="Open Sans" w:hAnsi="Open Sans" w:eastAsia="Open Sans" w:cs="Open Sans"/>
          <w:i w:val="1"/>
          <w:iCs w:val="1"/>
          <w:noProof w:val="0"/>
          <w:sz w:val="24"/>
          <w:szCs w:val="24"/>
          <w:lang w:val="en-US"/>
        </w:rPr>
      </w:pPr>
      <w:hyperlink r:id="R9e4ea4ad3780413f">
        <w:r w:rsidRPr="26298D43" w:rsidR="00E91313">
          <w:rPr>
            <w:rStyle w:val="Hyperlink"/>
            <w:rFonts w:ascii="Open Sans" w:hAnsi="Open Sans" w:eastAsia="Open Sans" w:cs="Open Sans"/>
            <w:i w:val="1"/>
            <w:iCs w:val="1"/>
            <w:noProof w:val="0"/>
            <w:sz w:val="24"/>
            <w:szCs w:val="24"/>
            <w:lang w:val="en-US"/>
          </w:rPr>
          <w:t>https://osf.io/srwe6</w:t>
        </w:r>
      </w:hyperlink>
      <w:r w:rsidRPr="26298D43" w:rsidR="00E91313">
        <w:rPr>
          <w:rFonts w:ascii="Open Sans" w:hAnsi="Open Sans" w:eastAsia="Open Sans" w:cs="Open Sans"/>
          <w:i w:val="1"/>
          <w:iCs w:val="1"/>
          <w:noProof w:val="0"/>
          <w:sz w:val="24"/>
          <w:szCs w:val="24"/>
          <w:lang w:val="en-US"/>
        </w:rPr>
        <w:t xml:space="preserve"> --&gt; example of the “</w:t>
      </w:r>
      <w:r w:rsidRPr="26298D43" w:rsidR="492ACC3A">
        <w:rPr>
          <w:rFonts w:ascii="Open Sans" w:hAnsi="Open Sans" w:eastAsia="Open Sans" w:cs="Open Sans"/>
          <w:i w:val="1"/>
          <w:iCs w:val="1"/>
          <w:noProof w:val="0"/>
          <w:sz w:val="24"/>
          <w:szCs w:val="24"/>
          <w:lang w:val="en-US"/>
        </w:rPr>
        <w:t>posterior’s 95%</w:t>
      </w:r>
      <w:r w:rsidRPr="26298D43" w:rsidR="00E91313">
        <w:rPr>
          <w:rFonts w:ascii="Open Sans" w:hAnsi="Open Sans" w:eastAsia="Open Sans" w:cs="Open Sans"/>
          <w:i w:val="1"/>
          <w:iCs w:val="1"/>
          <w:noProof w:val="0"/>
          <w:sz w:val="24"/>
          <w:szCs w:val="24"/>
          <w:lang w:val="en-US"/>
        </w:rPr>
        <w:t>HDI excluding 0” method</w:t>
      </w:r>
    </w:p>
    <w:p w:rsidR="7807A03B" w:rsidP="26298D43" w:rsidRDefault="7807A03B" w14:paraId="1EABCA09" w14:textId="63604313">
      <w:pPr>
        <w:rPr>
          <w:rFonts w:ascii="Open Sans" w:hAnsi="Open Sans" w:eastAsia="Open Sans" w:cs="Open Sans"/>
          <w:i w:val="1"/>
          <w:iCs w:val="1"/>
          <w:noProof w:val="0"/>
          <w:sz w:val="24"/>
          <w:szCs w:val="24"/>
          <w:lang w:val="en-US"/>
        </w:rPr>
      </w:pPr>
      <w:hyperlink r:id="Rcdd46648e2ba4525">
        <w:r w:rsidRPr="26298D43" w:rsidR="7807A03B">
          <w:rPr>
            <w:rStyle w:val="Hyperlink"/>
            <w:rFonts w:ascii="Open Sans" w:hAnsi="Open Sans" w:eastAsia="Open Sans" w:cs="Open Sans"/>
            <w:i w:val="1"/>
            <w:iCs w:val="1"/>
            <w:noProof w:val="0"/>
            <w:sz w:val="24"/>
            <w:szCs w:val="24"/>
            <w:lang w:val="en-US"/>
          </w:rPr>
          <w:t>https://osf.io/n9sa4?view_only=63e3071ba35641a0ba11785324e427e3</w:t>
        </w:r>
      </w:hyperlink>
      <w:r w:rsidRPr="26298D43" w:rsidR="7807A03B">
        <w:rPr>
          <w:rFonts w:ascii="Open Sans" w:hAnsi="Open Sans" w:eastAsia="Open Sans" w:cs="Open Sans"/>
          <w:i w:val="1"/>
          <w:iCs w:val="1"/>
          <w:noProof w:val="0"/>
          <w:sz w:val="24"/>
          <w:szCs w:val="24"/>
          <w:lang w:val="en-US"/>
        </w:rPr>
        <w:t xml:space="preserve"> --&gt; simulation based on BFDA for fitting </w:t>
      </w:r>
      <w:r w:rsidRPr="26298D43" w:rsidR="6A54E517">
        <w:rPr>
          <w:rFonts w:ascii="Open Sans" w:hAnsi="Open Sans" w:eastAsia="Open Sans" w:cs="Open Sans"/>
          <w:i w:val="1"/>
          <w:iCs w:val="1"/>
          <w:noProof w:val="0"/>
          <w:sz w:val="24"/>
          <w:szCs w:val="24"/>
          <w:lang w:val="en-US"/>
        </w:rPr>
        <w:t xml:space="preserve">" </w:t>
      </w:r>
      <w:r w:rsidRPr="26298D43" w:rsidR="6A54E517">
        <w:rPr>
          <w:rFonts w:ascii="Open Sans" w:hAnsi="Open Sans" w:eastAsia="Open Sans" w:cs="Open Sans"/>
          <w:i w:val="1"/>
          <w:iCs w:val="1"/>
          <w:noProof w:val="0"/>
          <w:sz w:val="24"/>
          <w:szCs w:val="24"/>
          <w:lang w:val="en-US"/>
        </w:rPr>
        <w:t>logisic</w:t>
      </w:r>
      <w:r w:rsidRPr="26298D43" w:rsidR="6A54E517">
        <w:rPr>
          <w:rFonts w:ascii="Open Sans" w:hAnsi="Open Sans" w:eastAsia="Open Sans" w:cs="Open Sans"/>
          <w:i w:val="1"/>
          <w:iCs w:val="1"/>
          <w:noProof w:val="0"/>
          <w:sz w:val="24"/>
          <w:szCs w:val="24"/>
          <w:lang w:val="en-US"/>
        </w:rPr>
        <w:t xml:space="preserve"> mixed models to each data set using `lme4`, one that includes the critical interaction effect as a population-level (fixed) effect and another that does not.” </w:t>
      </w:r>
      <w:r w:rsidRPr="26298D43" w:rsidR="6A54E517">
        <w:rPr>
          <w:rFonts w:ascii="Open Sans" w:hAnsi="Open Sans" w:eastAsia="Open Sans" w:cs="Open Sans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HOWEVER </w:t>
      </w:r>
      <w:r w:rsidRPr="26298D43" w:rsidR="6A54E517">
        <w:rPr>
          <w:rFonts w:ascii="Open Sans" w:hAnsi="Open Sans" w:eastAsia="Open Sans" w:cs="Open Sans"/>
          <w:i w:val="1"/>
          <w:iCs w:val="1"/>
          <w:noProof w:val="0"/>
          <w:sz w:val="24"/>
          <w:szCs w:val="24"/>
          <w:lang w:val="en-US"/>
        </w:rPr>
        <w:t xml:space="preserve">: </w:t>
      </w:r>
    </w:p>
    <w:p w:rsidR="09AAF522" w:rsidP="26298D43" w:rsidRDefault="09AAF522" w14:paraId="38481D4F" w14:textId="33A193CE">
      <w:pPr>
        <w:jc w:val="both"/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26298D43" w:rsidR="09AAF522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“</w:t>
      </w:r>
      <w:r w:rsidRPr="26298D43" w:rsidR="6A54E517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There is a practical reason we do not run simulations using the fully Bayesian</w:t>
      </w:r>
      <w:r w:rsidRPr="26298D43" w:rsidR="33B159D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6298D43" w:rsidR="6A54E517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approach we will use for our main analysis (</w:t>
      </w:r>
      <w:r w:rsidRPr="26298D43" w:rsidR="6A54E517">
        <w:rPr>
          <w:rFonts w:ascii="Consolas" w:hAnsi="Consolas" w:eastAsia="Consolas" w:cs="Consola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i.e., they use BIC, not BF</w:t>
      </w:r>
      <w:r w:rsidRPr="26298D43" w:rsidR="6A54E517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)</w:t>
      </w:r>
      <w:r w:rsidRPr="26298D43" w:rsidR="6A54E517">
        <w:rPr>
          <w:rFonts w:ascii="Consolas" w:hAnsi="Consolas" w:eastAsia="Consolas" w:cs="Consola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:</w:t>
      </w:r>
      <w:r w:rsidRPr="26298D43" w:rsidR="466CB815">
        <w:rPr>
          <w:rFonts w:ascii="Consolas" w:hAnsi="Consolas" w:eastAsia="Consolas" w:cs="Consola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6298D43" w:rsidR="6A54E517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It takes</w:t>
      </w:r>
      <w:r w:rsidRPr="26298D43" w:rsidR="1EA9E6D6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6298D43" w:rsidR="6A54E517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roughly 2 hours to run each analysis of a simulated data set using</w:t>
      </w:r>
      <w:r w:rsidRPr="26298D43" w:rsidR="28235353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6298D43" w:rsidR="6A54E517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`</w:t>
      </w:r>
      <w:r w:rsidRPr="26298D43" w:rsidR="6A54E517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brms`</w:t>
      </w:r>
      <w:r w:rsidRPr="26298D43" w:rsidR="6A54E517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and bridge</w:t>
      </w:r>
      <w:r w:rsidRPr="26298D43" w:rsidR="55D3078E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6298D43" w:rsidR="6A54E517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sampling (as implemented in our analysis pipeline, see</w:t>
      </w:r>
      <w:r w:rsidRPr="26298D43" w:rsidR="4C454668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6298D43" w:rsidR="6A54E517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[</w:t>
      </w:r>
      <w:r w:rsidRPr="26298D43" w:rsidR="6A54E517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Appendix_E_analysis_pipeline</w:t>
      </w:r>
      <w:r w:rsidRPr="26298D43" w:rsidR="6A54E517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](https://github.com/montero-melis/2019_SP13-replication_reg</w:t>
      </w:r>
      <w:r w:rsidRPr="26298D43" w:rsidR="001BF897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6298D43" w:rsidR="6A54E517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report/blob/master/Appendix_E_analysis_pipeline.html)).</w:t>
      </w:r>
      <w:r w:rsidRPr="26298D43" w:rsidR="199668AF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6298D43" w:rsidR="6A54E517">
        <w:rPr>
          <w:rFonts w:ascii="Consolas" w:hAnsi="Consolas" w:eastAsia="Consolas" w:cs="Consola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If we used this approach to simulate 10,000 data sets for three different Ns, </w:t>
      </w:r>
      <w:r w:rsidRPr="26298D43" w:rsidR="46440BA1">
        <w:rPr>
          <w:rFonts w:ascii="Consolas" w:hAnsi="Consolas" w:eastAsia="Consolas" w:cs="Consola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6298D43" w:rsidR="6A54E517">
        <w:rPr>
          <w:rFonts w:ascii="Consolas" w:hAnsi="Consolas" w:eastAsia="Consolas" w:cs="Consola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and the two simulation types</w:t>
      </w:r>
      <w:r w:rsidRPr="26298D43" w:rsidR="6A54E517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it would take approximately </w:t>
      </w:r>
      <w:r w:rsidRPr="26298D43" w:rsidR="32AB0ADF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6298D43" w:rsidR="6A54E517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$10000 \times 3 \times 2 = 60000$ hours,</w:t>
      </w:r>
      <w:r w:rsidRPr="26298D43" w:rsidR="2B79D085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6298D43" w:rsidR="6A54E517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or </w:t>
      </w:r>
      <w:r w:rsidRPr="26298D43" w:rsidR="6A54E517">
        <w:rPr>
          <w:rFonts w:ascii="Consolas" w:hAnsi="Consolas" w:eastAsia="Consolas" w:cs="Consola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almost *seven years* to run the simulations</w:t>
      </w:r>
      <w:r w:rsidRPr="26298D43" w:rsidR="6A54E517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26298D43" w:rsidR="384DD8B9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6298D43" w:rsidR="6A54E517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Our approach is a compromise that allows for a good enough estimation of Bayes</w:t>
      </w:r>
      <w:r w:rsidRPr="26298D43" w:rsidR="1405BFAC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6298D43" w:rsidR="6A54E517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factors taking into account the </w:t>
      </w:r>
      <w:r w:rsidRPr="26298D43" w:rsidR="6A54E517">
        <w:rPr>
          <w:rFonts w:ascii="Consolas" w:hAnsi="Consolas" w:eastAsia="Consolas" w:cs="Consola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specifics of our design</w:t>
      </w:r>
      <w:r w:rsidRPr="26298D43" w:rsidR="6A54E517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as opposed to</w:t>
      </w:r>
      <w:r w:rsidRPr="26298D43" w:rsidR="7E7FF59D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6298D43" w:rsidR="6A54E517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off-the-shelve R packages like `BFDA` (</w:t>
      </w:r>
      <w:r w:rsidRPr="26298D43" w:rsidR="6A54E517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Schönbrodt</w:t>
      </w:r>
      <w:r w:rsidRPr="26298D43" w:rsidR="6A54E517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&amp; Stefan, 2018).</w:t>
      </w:r>
      <w:r w:rsidRPr="26298D43" w:rsidR="5309C97D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6298D43" w:rsidR="6A54E517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The simulations still </w:t>
      </w:r>
      <w:r w:rsidRPr="26298D43" w:rsidR="6A54E517">
        <w:rPr>
          <w:rFonts w:ascii="Consolas" w:hAnsi="Consolas" w:eastAsia="Consolas" w:cs="Consola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took several days to run on a computer cluster</w:t>
      </w:r>
      <w:r w:rsidRPr="26298D43" w:rsidR="6A54E517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26298D43" w:rsidR="3750599F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”</w:t>
      </w:r>
      <w:r>
        <w:br/>
      </w:r>
    </w:p>
    <w:p w:rsidR="443A0ECB" w:rsidP="26298D43" w:rsidRDefault="443A0ECB" w14:paraId="459EDA99" w14:textId="4EA6435B">
      <w:pPr>
        <w:ind w:firstLine="708"/>
        <w:rPr>
          <w:rFonts w:ascii="Open Sans" w:hAnsi="Open Sans" w:eastAsia="Open Sans" w:cs="Open Sans" w:asciiTheme="minorAscii" w:hAnsiTheme="minorAscii" w:eastAsiaTheme="minorAscii" w:cstheme="minorBidi"/>
          <w:i w:val="1"/>
          <w:iCs w:val="1"/>
          <w:noProof w:val="0"/>
          <w:color w:val="auto"/>
          <w:sz w:val="24"/>
          <w:szCs w:val="24"/>
          <w:lang w:val="en-US" w:eastAsia="en-US" w:bidi="ar-SA"/>
        </w:rPr>
      </w:pPr>
      <w:r w:rsidRPr="26298D43" w:rsidR="443A0ECB">
        <w:rPr>
          <w:rFonts w:ascii="Open Sans" w:hAnsi="Open Sans" w:eastAsia="Open Sans" w:cs="Open Sans" w:asciiTheme="minorAscii" w:hAnsiTheme="minorAscii" w:eastAsiaTheme="minorAscii" w:cstheme="minorBidi"/>
          <w:i w:val="1"/>
          <w:iCs w:val="1"/>
          <w:noProof w:val="0"/>
          <w:color w:val="auto"/>
          <w:sz w:val="24"/>
          <w:szCs w:val="24"/>
          <w:lang w:val="en-US" w:eastAsia="en-US" w:bidi="ar-SA"/>
        </w:rPr>
        <w:t xml:space="preserve">==&gt; </w:t>
      </w:r>
      <w:r w:rsidRPr="26298D43" w:rsidR="20AC8186">
        <w:rPr>
          <w:rFonts w:ascii="Open Sans" w:hAnsi="Open Sans" w:eastAsia="Open Sans" w:cs="Open Sans" w:asciiTheme="minorAscii" w:hAnsiTheme="minorAscii" w:eastAsiaTheme="minorAscii" w:cstheme="minorBidi"/>
          <w:i w:val="1"/>
          <w:iCs w:val="1"/>
          <w:noProof w:val="0"/>
          <w:color w:val="auto"/>
          <w:sz w:val="24"/>
          <w:szCs w:val="24"/>
          <w:lang w:val="en-US" w:eastAsia="en-US" w:bidi="ar-SA"/>
        </w:rPr>
        <w:t xml:space="preserve">so alternative approach but could still inspire for fitting interaction </w:t>
      </w:r>
      <w:r>
        <w:br/>
      </w:r>
      <w:r w:rsidRPr="26298D43" w:rsidR="20AC8186">
        <w:rPr>
          <w:rFonts w:ascii="Open Sans" w:hAnsi="Open Sans" w:eastAsia="Open Sans" w:cs="Open Sans" w:asciiTheme="minorAscii" w:hAnsiTheme="minorAscii" w:eastAsiaTheme="minorAscii" w:cstheme="minorBidi"/>
          <w:i w:val="1"/>
          <w:iCs w:val="1"/>
          <w:noProof w:val="0"/>
          <w:color w:val="auto"/>
          <w:sz w:val="24"/>
          <w:szCs w:val="24"/>
          <w:lang w:val="en-US" w:eastAsia="en-US" w:bidi="ar-SA"/>
        </w:rPr>
        <w:t xml:space="preserve">          </w:t>
      </w:r>
      <w:r w:rsidRPr="26298D43" w:rsidR="099286B0">
        <w:rPr>
          <w:rFonts w:ascii="Open Sans" w:hAnsi="Open Sans" w:eastAsia="Open Sans" w:cs="Open Sans" w:asciiTheme="minorAscii" w:hAnsiTheme="minorAscii" w:eastAsiaTheme="minorAscii" w:cstheme="minorBidi"/>
          <w:i w:val="1"/>
          <w:iCs w:val="1"/>
          <w:noProof w:val="0"/>
          <w:color w:val="auto"/>
          <w:sz w:val="24"/>
          <w:szCs w:val="24"/>
          <w:lang w:val="en-US" w:eastAsia="en-US" w:bidi="ar-SA"/>
        </w:rPr>
        <w:t xml:space="preserve">       </w:t>
      </w:r>
      <w:r w:rsidRPr="26298D43" w:rsidR="20AC8186">
        <w:rPr>
          <w:rFonts w:ascii="Open Sans" w:hAnsi="Open Sans" w:eastAsia="Open Sans" w:cs="Open Sans" w:asciiTheme="minorAscii" w:hAnsiTheme="minorAscii" w:eastAsiaTheme="minorAscii" w:cstheme="minorBidi"/>
          <w:i w:val="1"/>
          <w:iCs w:val="1"/>
          <w:noProof w:val="0"/>
          <w:color w:val="auto"/>
          <w:sz w:val="24"/>
          <w:szCs w:val="24"/>
          <w:lang w:val="en-US" w:eastAsia="en-US" w:bidi="ar-SA"/>
        </w:rPr>
        <w:t xml:space="preserve"> effect into a LM ?</w:t>
      </w:r>
    </w:p>
    <w:p w:rsidR="26298D43" w:rsidP="26298D43" w:rsidRDefault="26298D43" w14:paraId="6E94A7FA" w14:textId="3E467284">
      <w:pPr>
        <w:ind w:firstLine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</w:p>
    <w:p w:rsidR="6A54E517" w:rsidP="26298D43" w:rsidRDefault="6A54E517" w14:paraId="6D0D2669" w14:textId="63A91D57">
      <w:pPr>
        <w:ind w:firstLine="0"/>
        <w:rPr>
          <w:rFonts w:ascii="Open Sans" w:hAnsi="Open Sans" w:eastAsia="Open Sans" w:cs="Open Sans"/>
          <w:noProof w:val="0"/>
          <w:sz w:val="24"/>
          <w:szCs w:val="24"/>
          <w:lang w:val="en-US"/>
        </w:rPr>
      </w:pP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7C5D62"/>
    <w:rsid w:val="001BF897"/>
    <w:rsid w:val="00E91313"/>
    <w:rsid w:val="00E99E24"/>
    <w:rsid w:val="099286B0"/>
    <w:rsid w:val="09AAF522"/>
    <w:rsid w:val="0F48CC5F"/>
    <w:rsid w:val="101E5D9E"/>
    <w:rsid w:val="1405BFAC"/>
    <w:rsid w:val="192D387D"/>
    <w:rsid w:val="199668AF"/>
    <w:rsid w:val="1C27A6E2"/>
    <w:rsid w:val="1D3F73AD"/>
    <w:rsid w:val="1EA9E6D6"/>
    <w:rsid w:val="20AC8186"/>
    <w:rsid w:val="219AF736"/>
    <w:rsid w:val="234B1012"/>
    <w:rsid w:val="26298D43"/>
    <w:rsid w:val="26ECEEC2"/>
    <w:rsid w:val="28235353"/>
    <w:rsid w:val="2B79D085"/>
    <w:rsid w:val="305D776D"/>
    <w:rsid w:val="32AB0ADF"/>
    <w:rsid w:val="33B159D1"/>
    <w:rsid w:val="34D44CD4"/>
    <w:rsid w:val="3750599F"/>
    <w:rsid w:val="384DD8B9"/>
    <w:rsid w:val="3C22EAE2"/>
    <w:rsid w:val="43CDF11B"/>
    <w:rsid w:val="443A0ECB"/>
    <w:rsid w:val="46440BA1"/>
    <w:rsid w:val="466CB815"/>
    <w:rsid w:val="468FBF74"/>
    <w:rsid w:val="492ACC3A"/>
    <w:rsid w:val="49C55D70"/>
    <w:rsid w:val="4A69BC6C"/>
    <w:rsid w:val="4AE76671"/>
    <w:rsid w:val="4C454668"/>
    <w:rsid w:val="5309C97D"/>
    <w:rsid w:val="55D3078E"/>
    <w:rsid w:val="562A72B7"/>
    <w:rsid w:val="563FB00D"/>
    <w:rsid w:val="58338001"/>
    <w:rsid w:val="5EF94098"/>
    <w:rsid w:val="60717AEF"/>
    <w:rsid w:val="657C5D62"/>
    <w:rsid w:val="6623416F"/>
    <w:rsid w:val="6870CC02"/>
    <w:rsid w:val="6A54E517"/>
    <w:rsid w:val="6AA22AC6"/>
    <w:rsid w:val="6C358AC3"/>
    <w:rsid w:val="6C83DE70"/>
    <w:rsid w:val="6DA8F512"/>
    <w:rsid w:val="7807A03B"/>
    <w:rsid w:val="7E7FF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5D62"/>
  <w15:chartTrackingRefBased/>
  <w15:docId w15:val="{C67F39E0-817C-4AF4-B577-779366FEF5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6298D4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oi.org/10.1080/01621459.2020.1745813" TargetMode="External" Id="R900afb4a99e04c43" /><Relationship Type="http://schemas.openxmlformats.org/officeDocument/2006/relationships/hyperlink" Target="https://github.com/nicebread/BFDA/blob/master/BFDA_examples.md" TargetMode="External" Id="Rea520e13ab75474d" /><Relationship Type="http://schemas.openxmlformats.org/officeDocument/2006/relationships/hyperlink" Target="https://doi.org/10.1016/S0378-3758(99)00140-8" TargetMode="External" Id="R6525d080352e45e3" /><Relationship Type="http://schemas.openxmlformats.org/officeDocument/2006/relationships/hyperlink" Target="https://osf.io/zcygh" TargetMode="External" Id="R66a9cbb81c20410c" /><Relationship Type="http://schemas.openxmlformats.org/officeDocument/2006/relationships/hyperlink" Target="https://osf.io/srwe6" TargetMode="External" Id="R9e4ea4ad3780413f" /><Relationship Type="http://schemas.openxmlformats.org/officeDocument/2006/relationships/hyperlink" Target="https://osf.io/n9sa4?view_only=63e3071ba35641a0ba11785324e427e3" TargetMode="External" Id="Rcdd46648e2ba45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2025-08-12T10:37:08.3082533Z</dcterms:created>
  <dcterms:modified xsi:type="dcterms:W3CDTF">2025-08-13T09:31:31.4728240Z</dcterms:modified>
  <dc:creator>Lucas Rifon</dc:creator>
  <lastModifiedBy>Lucas Rifon</lastModifiedBy>
</coreProperties>
</file>