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B9180" w14:textId="55187B55" w:rsidR="0097009D" w:rsidRDefault="0097009D" w:rsidP="0097009D">
      <w:pPr>
        <w:rPr>
          <w:rFonts w:asciiTheme="minorHAnsi" w:hAnsiTheme="minorHAnsi"/>
          <w:b/>
          <w:bCs/>
          <w:sz w:val="36"/>
          <w:szCs w:val="36"/>
        </w:rPr>
      </w:pPr>
      <w:r>
        <w:rPr>
          <w:rFonts w:asciiTheme="minorHAnsi" w:hAnsiTheme="minorHAnsi"/>
          <w:b/>
          <w:bCs/>
          <w:sz w:val="36"/>
          <w:szCs w:val="36"/>
        </w:rPr>
        <w:t>10</w:t>
      </w:r>
      <w:r>
        <w:rPr>
          <w:rFonts w:asciiTheme="minorHAnsi" w:hAnsiTheme="minorHAnsi"/>
          <w:b/>
          <w:bCs/>
          <w:sz w:val="36"/>
          <w:szCs w:val="36"/>
        </w:rPr>
        <w:t>. Aufgabenblatt</w:t>
      </w:r>
    </w:p>
    <w:p w14:paraId="3029A0CF" w14:textId="77777777" w:rsidR="0097009D" w:rsidRDefault="0097009D" w:rsidP="0097009D">
      <w:pPr>
        <w:rPr>
          <w:sz w:val="24"/>
          <w:szCs w:val="24"/>
        </w:rPr>
      </w:pPr>
    </w:p>
    <w:tbl>
      <w:tblPr>
        <w:tblW w:w="906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133"/>
        <w:gridCol w:w="2288"/>
        <w:gridCol w:w="2500"/>
        <w:gridCol w:w="2141"/>
      </w:tblGrid>
      <w:tr w:rsidR="0097009D" w14:paraId="6FD31E2E" w14:textId="77777777" w:rsidTr="0097009D"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80AFFB6" w14:textId="77777777" w:rsidR="0097009D" w:rsidRDefault="0097009D">
            <w:pPr>
              <w:pStyle w:val="TableContents"/>
              <w:spacing w:line="276" w:lineRule="auto"/>
              <w:jc w:val="center"/>
              <w:rPr>
                <w:b/>
                <w:bCs/>
                <w:sz w:val="24"/>
                <w:szCs w:val="24"/>
                <w:lang w:eastAsia="en-US"/>
              </w:rPr>
            </w:pPr>
            <w:r>
              <w:rPr>
                <w:b/>
                <w:bCs/>
                <w:sz w:val="24"/>
                <w:szCs w:val="24"/>
                <w:lang w:eastAsia="en-US"/>
              </w:rPr>
              <w:t>Vorname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900D323" w14:textId="77777777" w:rsidR="0097009D" w:rsidRDefault="0097009D">
            <w:pPr>
              <w:pStyle w:val="TableContents"/>
              <w:spacing w:line="276" w:lineRule="auto"/>
              <w:jc w:val="center"/>
              <w:rPr>
                <w:b/>
                <w:bCs/>
                <w:sz w:val="24"/>
                <w:szCs w:val="24"/>
                <w:lang w:eastAsia="en-US"/>
              </w:rPr>
            </w:pPr>
            <w:r>
              <w:rPr>
                <w:b/>
                <w:bCs/>
                <w:sz w:val="24"/>
                <w:szCs w:val="24"/>
                <w:lang w:eastAsia="en-US"/>
              </w:rPr>
              <w:t>Nachname</w:t>
            </w: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B0E6BD" w14:textId="77777777" w:rsidR="0097009D" w:rsidRDefault="0097009D">
            <w:pPr>
              <w:pStyle w:val="TableContents"/>
              <w:spacing w:line="276" w:lineRule="auto"/>
              <w:jc w:val="center"/>
              <w:rPr>
                <w:b/>
                <w:bCs/>
                <w:sz w:val="24"/>
                <w:szCs w:val="24"/>
                <w:lang w:eastAsia="en-US"/>
              </w:rPr>
            </w:pPr>
            <w:r>
              <w:rPr>
                <w:b/>
                <w:bCs/>
                <w:sz w:val="24"/>
                <w:szCs w:val="24"/>
                <w:lang w:eastAsia="en-US"/>
              </w:rPr>
              <w:t>Matrikelnummer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90D89F" w14:textId="77777777" w:rsidR="0097009D" w:rsidRDefault="0097009D">
            <w:pPr>
              <w:pStyle w:val="TableContents"/>
              <w:spacing w:line="276" w:lineRule="auto"/>
              <w:jc w:val="center"/>
              <w:rPr>
                <w:b/>
                <w:bCs/>
                <w:sz w:val="24"/>
                <w:szCs w:val="24"/>
                <w:lang w:eastAsia="en-US"/>
              </w:rPr>
            </w:pPr>
            <w:r>
              <w:rPr>
                <w:b/>
                <w:bCs/>
                <w:sz w:val="24"/>
                <w:szCs w:val="24"/>
                <w:lang w:eastAsia="en-US"/>
              </w:rPr>
              <w:t>Fachrichtung</w:t>
            </w:r>
          </w:p>
        </w:tc>
      </w:tr>
      <w:tr w:rsidR="0097009D" w14:paraId="1FE50CC9" w14:textId="77777777" w:rsidTr="0097009D">
        <w:tc>
          <w:tcPr>
            <w:tcW w:w="213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139C36C" w14:textId="77777777" w:rsidR="0097009D" w:rsidRDefault="0097009D">
            <w:pPr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Philipp</w:t>
            </w:r>
          </w:p>
        </w:tc>
        <w:tc>
          <w:tcPr>
            <w:tcW w:w="2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00AD1AF" w14:textId="77777777" w:rsidR="0097009D" w:rsidRDefault="0097009D">
            <w:pPr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Huber</w:t>
            </w:r>
          </w:p>
        </w:tc>
        <w:tc>
          <w:tcPr>
            <w:tcW w:w="25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1B2367" w14:textId="77777777" w:rsidR="0097009D" w:rsidRDefault="0097009D">
            <w:pPr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63326</w:t>
            </w:r>
          </w:p>
        </w:tc>
        <w:tc>
          <w:tcPr>
            <w:tcW w:w="2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A17F0" w14:textId="77777777" w:rsidR="0097009D" w:rsidRDefault="0097009D">
            <w:pPr>
              <w:spacing w:line="276" w:lineRule="auto"/>
              <w:jc w:val="center"/>
              <w:rPr>
                <w:color w:val="0000FF"/>
                <w:sz w:val="24"/>
                <w:szCs w:val="24"/>
                <w:lang w:eastAsia="en-US"/>
              </w:rPr>
            </w:pPr>
            <w:proofErr w:type="spellStart"/>
            <w:r>
              <w:rPr>
                <w:color w:val="0000FF"/>
                <w:sz w:val="24"/>
                <w:szCs w:val="24"/>
                <w:lang w:eastAsia="en-US"/>
              </w:rPr>
              <w:t>Mabb</w:t>
            </w:r>
            <w:proofErr w:type="spellEnd"/>
          </w:p>
        </w:tc>
      </w:tr>
      <w:tr w:rsidR="0097009D" w14:paraId="760CBF5E" w14:textId="77777777" w:rsidTr="0097009D">
        <w:tc>
          <w:tcPr>
            <w:tcW w:w="213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1283025" w14:textId="77777777" w:rsidR="0097009D" w:rsidRDefault="0097009D">
            <w:pPr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Marius</w:t>
            </w:r>
          </w:p>
        </w:tc>
        <w:tc>
          <w:tcPr>
            <w:tcW w:w="2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DCBCCF6" w14:textId="77777777" w:rsidR="0097009D" w:rsidRDefault="0097009D">
            <w:pPr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Grumer</w:t>
            </w:r>
          </w:p>
        </w:tc>
        <w:tc>
          <w:tcPr>
            <w:tcW w:w="25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82EB2F" w14:textId="77777777" w:rsidR="0097009D" w:rsidRDefault="0097009D">
            <w:pPr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63284</w:t>
            </w:r>
          </w:p>
        </w:tc>
        <w:tc>
          <w:tcPr>
            <w:tcW w:w="2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85409E" w14:textId="77777777" w:rsidR="0097009D" w:rsidRDefault="0097009D">
            <w:pPr>
              <w:spacing w:line="276" w:lineRule="auto"/>
              <w:jc w:val="center"/>
              <w:rPr>
                <w:color w:val="0000FF"/>
                <w:sz w:val="24"/>
                <w:szCs w:val="24"/>
                <w:lang w:eastAsia="en-US"/>
              </w:rPr>
            </w:pPr>
            <w:proofErr w:type="spellStart"/>
            <w:r>
              <w:rPr>
                <w:color w:val="0000FF"/>
                <w:sz w:val="24"/>
                <w:szCs w:val="24"/>
                <w:lang w:eastAsia="en-US"/>
              </w:rPr>
              <w:t>Mabb</w:t>
            </w:r>
            <w:proofErr w:type="spellEnd"/>
          </w:p>
        </w:tc>
      </w:tr>
    </w:tbl>
    <w:p w14:paraId="62166E69" w14:textId="77777777" w:rsidR="0097009D" w:rsidRDefault="0097009D" w:rsidP="0097009D">
      <w:pPr>
        <w:rPr>
          <w:sz w:val="24"/>
          <w:szCs w:val="24"/>
        </w:rPr>
      </w:pPr>
    </w:p>
    <w:tbl>
      <w:tblPr>
        <w:tblW w:w="907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537"/>
        <w:gridCol w:w="4535"/>
      </w:tblGrid>
      <w:tr w:rsidR="0097009D" w14:paraId="195A96A6" w14:textId="77777777" w:rsidTr="0097009D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1969654" w14:textId="77777777" w:rsidR="0097009D" w:rsidRDefault="0097009D">
            <w:pPr>
              <w:pStyle w:val="TableContents"/>
              <w:spacing w:line="276" w:lineRule="auto"/>
              <w:jc w:val="right"/>
              <w:rPr>
                <w:b/>
                <w:bCs/>
                <w:sz w:val="24"/>
                <w:szCs w:val="24"/>
                <w:lang w:eastAsia="en-US"/>
              </w:rPr>
            </w:pPr>
            <w:r>
              <w:rPr>
                <w:b/>
                <w:bCs/>
                <w:sz w:val="24"/>
                <w:szCs w:val="24"/>
                <w:lang w:eastAsia="en-US"/>
              </w:rPr>
              <w:t>Punkte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11C25F" w14:textId="77777777" w:rsidR="0097009D" w:rsidRDefault="0097009D">
            <w:pPr>
              <w:pStyle w:val="TableContents"/>
              <w:spacing w:line="27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xx/</w:t>
            </w:r>
            <w:proofErr w:type="spellStart"/>
            <w:r>
              <w:rPr>
                <w:sz w:val="24"/>
                <w:szCs w:val="24"/>
                <w:lang w:eastAsia="en-US"/>
              </w:rPr>
              <w:t>yy</w:t>
            </w:r>
            <w:proofErr w:type="spellEnd"/>
          </w:p>
        </w:tc>
      </w:tr>
      <w:tr w:rsidR="0097009D" w14:paraId="5CF0AE64" w14:textId="77777777" w:rsidTr="0097009D">
        <w:tc>
          <w:tcPr>
            <w:tcW w:w="453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3521381" w14:textId="77777777" w:rsidR="0097009D" w:rsidRDefault="0097009D">
            <w:pPr>
              <w:pStyle w:val="TableContents"/>
              <w:spacing w:line="276" w:lineRule="auto"/>
              <w:jc w:val="right"/>
              <w:rPr>
                <w:b/>
                <w:bCs/>
                <w:sz w:val="24"/>
                <w:szCs w:val="24"/>
                <w:lang w:eastAsia="en-US"/>
              </w:rPr>
            </w:pPr>
            <w:r>
              <w:rPr>
                <w:b/>
                <w:bCs/>
                <w:sz w:val="24"/>
                <w:szCs w:val="24"/>
                <w:lang w:eastAsia="en-US"/>
              </w:rPr>
              <w:t>Bestanden</w:t>
            </w:r>
          </w:p>
        </w:tc>
        <w:tc>
          <w:tcPr>
            <w:tcW w:w="45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C3145B" w14:textId="77777777" w:rsidR="0097009D" w:rsidRDefault="0097009D">
            <w:pPr>
              <w:pStyle w:val="TableContents"/>
              <w:spacing w:line="27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ja/nein</w:t>
            </w:r>
          </w:p>
        </w:tc>
      </w:tr>
    </w:tbl>
    <w:p w14:paraId="5B7197F1" w14:textId="27404CB0" w:rsidR="007967B9" w:rsidRDefault="007967B9" w:rsidP="0097009D"/>
    <w:p w14:paraId="68CAC97C" w14:textId="1AD02EAA" w:rsidR="0097009D" w:rsidRDefault="0097009D" w:rsidP="0097009D">
      <w:r>
        <w:t>In diesem Dokument sind die Lösungen zur PDF zu finden.</w:t>
      </w:r>
    </w:p>
    <w:p w14:paraId="3F9AE5B5" w14:textId="346B2234" w:rsidR="0097009D" w:rsidRDefault="0097009D" w:rsidP="0097009D"/>
    <w:p w14:paraId="0D0BE961" w14:textId="12F22CB6" w:rsidR="0097009D" w:rsidRDefault="0097009D" w:rsidP="0097009D">
      <w:pPr>
        <w:pStyle w:val="Listenabsatz"/>
        <w:numPr>
          <w:ilvl w:val="0"/>
          <w:numId w:val="1"/>
        </w:numPr>
      </w:pPr>
      <w:r>
        <w:t>Aufgabe</w:t>
      </w:r>
    </w:p>
    <w:p w14:paraId="6FAA0A7F" w14:textId="006538E4" w:rsidR="0097009D" w:rsidRDefault="0097009D" w:rsidP="0097009D"/>
    <w:p w14:paraId="484EC108" w14:textId="783B9BD4" w:rsidR="0097009D" w:rsidRPr="0097009D" w:rsidRDefault="0097009D" w:rsidP="0097009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7009D" w14:paraId="2C3E8C5F" w14:textId="77777777" w:rsidTr="0097009D">
        <w:tc>
          <w:tcPr>
            <w:tcW w:w="9062" w:type="dxa"/>
            <w:shd w:val="clear" w:color="auto" w:fill="FFE599" w:themeFill="accent4" w:themeFillTint="66"/>
          </w:tcPr>
          <w:p w14:paraId="2DC1E6E6" w14:textId="77777777" w:rsidR="0097009D" w:rsidRDefault="0097009D" w:rsidP="0097009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#ifndef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CTESTCLASS_H_</w:t>
            </w:r>
          </w:p>
          <w:p w14:paraId="02C3D356" w14:textId="77777777" w:rsidR="0097009D" w:rsidRDefault="0097009D" w:rsidP="0097009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#define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eastAsia="en-US"/>
              </w:rPr>
              <w:t>CTESTCLASS_H_</w:t>
            </w:r>
          </w:p>
          <w:p w14:paraId="2D8F2C30" w14:textId="77777777" w:rsidR="0097009D" w:rsidRDefault="0097009D" w:rsidP="0097009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#include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 xml:space="preserve">&lt;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cstdint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 xml:space="preserve"> &gt;</w:t>
            </w:r>
          </w:p>
          <w:p w14:paraId="689EEBC7" w14:textId="77777777" w:rsidR="0097009D" w:rsidRDefault="0097009D" w:rsidP="0097009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class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CTestClass</w:t>
            </w:r>
            <w:proofErr w:type="spellEnd"/>
          </w:p>
          <w:p w14:paraId="33C826EE" w14:textId="77777777" w:rsidR="0097009D" w:rsidRDefault="0097009D" w:rsidP="0097009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{</w:t>
            </w:r>
          </w:p>
          <w:p w14:paraId="208A590C" w14:textId="77777777" w:rsidR="0097009D" w:rsidRDefault="0097009D" w:rsidP="0097009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public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:</w:t>
            </w:r>
          </w:p>
          <w:p w14:paraId="7686DA01" w14:textId="77777777" w:rsidR="0097009D" w:rsidRDefault="0097009D" w:rsidP="0097009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CTestClass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  <w:p w14:paraId="2E663E7E" w14:textId="77777777" w:rsidR="0097009D" w:rsidRDefault="0097009D" w:rsidP="0097009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  <w:t>~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CTestClass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  <w:p w14:paraId="2378316E" w14:textId="77777777" w:rsidR="0097009D" w:rsidRDefault="0097009D" w:rsidP="0097009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private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:</w:t>
            </w:r>
          </w:p>
          <w:p w14:paraId="550D11A4" w14:textId="77777777" w:rsidR="0097009D" w:rsidRDefault="0097009D" w:rsidP="0097009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uint8_t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mID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14:paraId="716AA1C2" w14:textId="77777777" w:rsidR="0097009D" w:rsidRDefault="0097009D" w:rsidP="0097009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};</w:t>
            </w:r>
          </w:p>
          <w:p w14:paraId="6E3617DE" w14:textId="22CC7FDF" w:rsidR="0097009D" w:rsidRDefault="0097009D" w:rsidP="0097009D"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#endif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/* CTESTCLASS_H_ */</w:t>
            </w:r>
          </w:p>
        </w:tc>
      </w:tr>
    </w:tbl>
    <w:p w14:paraId="46443F25" w14:textId="7AC9BB5A" w:rsidR="0097009D" w:rsidRDefault="0097009D" w:rsidP="0097009D"/>
    <w:p w14:paraId="282556EB" w14:textId="652928D7" w:rsidR="0097009D" w:rsidRDefault="0097009D" w:rsidP="0097009D">
      <w:r>
        <w:t xml:space="preserve">Der Konstruktor muss ohne </w:t>
      </w:r>
      <w:proofErr w:type="spellStart"/>
      <w:r>
        <w:t>void</w:t>
      </w:r>
      <w:proofErr w:type="spellEnd"/>
      <w:r>
        <w:t xml:space="preserve"> deklariert werden.</w:t>
      </w:r>
    </w:p>
    <w:p w14:paraId="7710A628" w14:textId="77777777" w:rsidR="0097009D" w:rsidRDefault="0097009D" w:rsidP="0097009D"/>
    <w:p w14:paraId="296C76B6" w14:textId="7E9F3537" w:rsidR="00D410C1" w:rsidRDefault="00D410C1" w:rsidP="00D410C1">
      <w:pPr>
        <w:pStyle w:val="Listenabsatz"/>
        <w:numPr>
          <w:ilvl w:val="0"/>
          <w:numId w:val="1"/>
        </w:numPr>
      </w:pPr>
      <w:r>
        <w:t>Aufgabe</w:t>
      </w:r>
    </w:p>
    <w:p w14:paraId="3CC98148" w14:textId="77777777" w:rsidR="00D410C1" w:rsidRDefault="00D410C1" w:rsidP="00D410C1">
      <w:pPr>
        <w:ind w:left="360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410C1" w14:paraId="3F0E8AC5" w14:textId="77777777" w:rsidTr="00D410C1">
        <w:tc>
          <w:tcPr>
            <w:tcW w:w="9062" w:type="dxa"/>
            <w:shd w:val="clear" w:color="auto" w:fill="FFE599" w:themeFill="accent4" w:themeFillTint="66"/>
          </w:tcPr>
          <w:p w14:paraId="6AFD669D" w14:textId="77777777" w:rsidR="00D410C1" w:rsidRDefault="00D410C1" w:rsidP="00D410C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#include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Header.h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</w:p>
          <w:p w14:paraId="16568D13" w14:textId="77777777" w:rsidR="00D410C1" w:rsidRDefault="00D410C1" w:rsidP="00D410C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116EC515" w14:textId="77777777" w:rsidR="00D410C1" w:rsidRDefault="00D410C1" w:rsidP="00D410C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proofErr w:type="spellStart"/>
            <w:proofErr w:type="gram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CTestClass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::</w:t>
            </w:r>
            <w:proofErr w:type="spellStart"/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CTestClass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() </w:t>
            </w:r>
          </w:p>
          <w:p w14:paraId="618B6C6D" w14:textId="77777777" w:rsidR="00D410C1" w:rsidRDefault="00D410C1" w:rsidP="00D410C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{</w:t>
            </w:r>
          </w:p>
          <w:p w14:paraId="3CCB7B79" w14:textId="77777777" w:rsidR="00D410C1" w:rsidRDefault="00D410C1" w:rsidP="00D410C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mID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= 0;</w:t>
            </w:r>
          </w:p>
          <w:p w14:paraId="4672D97E" w14:textId="654C9DAF" w:rsidR="00D410C1" w:rsidRDefault="00D410C1" w:rsidP="00D410C1"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14:paraId="7C22D69C" w14:textId="578432B3" w:rsidR="00D410C1" w:rsidRDefault="00D410C1" w:rsidP="00D410C1"/>
    <w:p w14:paraId="0599E75B" w14:textId="16C72893" w:rsidR="00D410C1" w:rsidRDefault="00D410C1" w:rsidP="00D410C1">
      <w:r>
        <w:t xml:space="preserve">Der Attribut </w:t>
      </w:r>
      <w:proofErr w:type="spellStart"/>
      <w:r>
        <w:t>mID</w:t>
      </w:r>
      <w:proofErr w:type="spellEnd"/>
      <w:r>
        <w:t xml:space="preserve"> kann durch eine Initialisierung in dem Konstruktor der Klasse mit einem beliebigen Wert initialisiert werden. Denkbar ist auch eine Initialisierung über einen Konstruktor mit Parameter. So wird der Default-</w:t>
      </w:r>
      <w:proofErr w:type="spellStart"/>
      <w:r>
        <w:t>Ctor</w:t>
      </w:r>
      <w:proofErr w:type="spellEnd"/>
      <w:r>
        <w:t xml:space="preserve"> von </w:t>
      </w:r>
      <w:proofErr w:type="spellStart"/>
      <w:r>
        <w:t>mID</w:t>
      </w:r>
      <w:proofErr w:type="spellEnd"/>
      <w:r>
        <w:t xml:space="preserve"> verhindert.</w:t>
      </w:r>
    </w:p>
    <w:p w14:paraId="716C4E57" w14:textId="77460F55" w:rsidR="00D410C1" w:rsidRDefault="00D410C1" w:rsidP="00D410C1"/>
    <w:p w14:paraId="55C73001" w14:textId="55898794" w:rsidR="00D410C1" w:rsidRDefault="00D410C1" w:rsidP="00D410C1"/>
    <w:p w14:paraId="18232437" w14:textId="17311797" w:rsidR="00D410C1" w:rsidRDefault="00D410C1" w:rsidP="00D410C1"/>
    <w:p w14:paraId="5162CBE1" w14:textId="56345047" w:rsidR="00D410C1" w:rsidRDefault="00D410C1" w:rsidP="00D410C1"/>
    <w:p w14:paraId="2FF88FF5" w14:textId="6DB76D83" w:rsidR="00D410C1" w:rsidRDefault="00D410C1" w:rsidP="00D410C1"/>
    <w:p w14:paraId="30F12DAE" w14:textId="2F72460D" w:rsidR="00D410C1" w:rsidRDefault="00D410C1" w:rsidP="00D410C1"/>
    <w:p w14:paraId="4DF63265" w14:textId="78F82614" w:rsidR="00D410C1" w:rsidRDefault="00D410C1" w:rsidP="00D410C1"/>
    <w:p w14:paraId="62D9C1DA" w14:textId="56EEBA4F" w:rsidR="00D410C1" w:rsidRDefault="00D410C1" w:rsidP="00D410C1"/>
    <w:p w14:paraId="1F6E5B0B" w14:textId="67A76F83" w:rsidR="00D410C1" w:rsidRDefault="00D410C1" w:rsidP="00D410C1"/>
    <w:p w14:paraId="1D6DEF7A" w14:textId="1D88CA9A" w:rsidR="00D410C1" w:rsidRDefault="00D410C1" w:rsidP="00D410C1"/>
    <w:p w14:paraId="23D14107" w14:textId="2DB85D2C" w:rsidR="00D410C1" w:rsidRDefault="00D410C1" w:rsidP="00D410C1"/>
    <w:p w14:paraId="14DB1A3C" w14:textId="348A1A95" w:rsidR="00D410C1" w:rsidRDefault="00D410C1" w:rsidP="00D410C1"/>
    <w:p w14:paraId="312A951B" w14:textId="49A6F184" w:rsidR="00D410C1" w:rsidRDefault="00D410C1" w:rsidP="00D410C1"/>
    <w:p w14:paraId="248C4473" w14:textId="342AAE0B" w:rsidR="00D410C1" w:rsidRDefault="00D410C1" w:rsidP="00D410C1"/>
    <w:p w14:paraId="6463B3A9" w14:textId="5FF0482A" w:rsidR="00D410C1" w:rsidRDefault="00D410C1" w:rsidP="00D410C1"/>
    <w:p w14:paraId="200D5112" w14:textId="77777777" w:rsidR="00D410C1" w:rsidRDefault="00D410C1" w:rsidP="00D410C1"/>
    <w:p w14:paraId="11720C91" w14:textId="18ECEB25" w:rsidR="00D410C1" w:rsidRDefault="00D410C1" w:rsidP="00D410C1">
      <w:pPr>
        <w:pStyle w:val="Listenabsatz"/>
        <w:numPr>
          <w:ilvl w:val="0"/>
          <w:numId w:val="1"/>
        </w:numPr>
      </w:pPr>
      <w:r>
        <w:t>Aufgabe</w:t>
      </w:r>
    </w:p>
    <w:p w14:paraId="5405A735" w14:textId="77777777" w:rsidR="00D410C1" w:rsidRDefault="00D410C1" w:rsidP="00D410C1">
      <w:pPr>
        <w:ind w:left="360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410C1" w14:paraId="31999720" w14:textId="77777777" w:rsidTr="00D410C1">
        <w:tc>
          <w:tcPr>
            <w:tcW w:w="9062" w:type="dxa"/>
            <w:shd w:val="clear" w:color="auto" w:fill="FFE599" w:themeFill="accent4" w:themeFillTint="66"/>
          </w:tcPr>
          <w:p w14:paraId="01FC8C94" w14:textId="77777777" w:rsidR="00D410C1" w:rsidRDefault="00D410C1" w:rsidP="00D410C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#ifndef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CTESTCLASS_H_</w:t>
            </w:r>
          </w:p>
          <w:p w14:paraId="50A9ADA8" w14:textId="77777777" w:rsidR="00D410C1" w:rsidRDefault="00D410C1" w:rsidP="00D410C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#define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eastAsia="en-US"/>
              </w:rPr>
              <w:t>CTESTCLASS_H_</w:t>
            </w:r>
          </w:p>
          <w:p w14:paraId="1877E01A" w14:textId="77777777" w:rsidR="00D410C1" w:rsidRDefault="00D410C1" w:rsidP="00D410C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#include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 xml:space="preserve">&lt;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cstdint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 xml:space="preserve"> &gt;</w:t>
            </w:r>
          </w:p>
          <w:p w14:paraId="49DCF64C" w14:textId="77777777" w:rsidR="00D410C1" w:rsidRDefault="00D410C1" w:rsidP="00D410C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class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CTestClass</w:t>
            </w:r>
            <w:proofErr w:type="spellEnd"/>
          </w:p>
          <w:p w14:paraId="3CE1ABEF" w14:textId="77777777" w:rsidR="00D410C1" w:rsidRDefault="00D410C1" w:rsidP="00D410C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{</w:t>
            </w:r>
          </w:p>
          <w:p w14:paraId="388DC000" w14:textId="77777777" w:rsidR="00D410C1" w:rsidRDefault="00D410C1" w:rsidP="00D410C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public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:</w:t>
            </w:r>
          </w:p>
          <w:p w14:paraId="310B811D" w14:textId="77777777" w:rsidR="00D410C1" w:rsidRDefault="00D410C1" w:rsidP="00D410C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CTestClass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  <w:p w14:paraId="21650975" w14:textId="77777777" w:rsidR="00D410C1" w:rsidRDefault="00D410C1" w:rsidP="00D410C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  <w:t>~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CTestClass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  <w:p w14:paraId="3C2891C4" w14:textId="77777777" w:rsidR="00D410C1" w:rsidRDefault="00D410C1" w:rsidP="00D410C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18BCC876" w14:textId="637A1A80" w:rsidR="00D410C1" w:rsidRDefault="00D410C1" w:rsidP="00D410C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bool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getMID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uint8_t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&amp;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pID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  <w:p w14:paraId="1D630600" w14:textId="77777777" w:rsidR="00D410C1" w:rsidRDefault="00D410C1" w:rsidP="00D410C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7AE9EB23" w14:textId="77777777" w:rsidR="00D410C1" w:rsidRDefault="00D410C1" w:rsidP="00D410C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private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:</w:t>
            </w:r>
          </w:p>
          <w:p w14:paraId="7AEEA64E" w14:textId="77777777" w:rsidR="00D410C1" w:rsidRDefault="00D410C1" w:rsidP="00D410C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uint8_t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mID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14:paraId="306F03A2" w14:textId="77777777" w:rsidR="00D410C1" w:rsidRDefault="00D410C1" w:rsidP="00D410C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};</w:t>
            </w:r>
          </w:p>
          <w:p w14:paraId="24D8F0C6" w14:textId="2DEB3D16" w:rsidR="00D410C1" w:rsidRDefault="00D410C1" w:rsidP="00D410C1"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#endif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/* CTESTCLASS_H_ */</w:t>
            </w:r>
          </w:p>
        </w:tc>
      </w:tr>
      <w:tr w:rsidR="00D410C1" w14:paraId="0D3DB0BC" w14:textId="77777777" w:rsidTr="00D410C1">
        <w:tc>
          <w:tcPr>
            <w:tcW w:w="9062" w:type="dxa"/>
            <w:shd w:val="clear" w:color="auto" w:fill="FFE599" w:themeFill="accent4" w:themeFillTint="66"/>
          </w:tcPr>
          <w:p w14:paraId="2613F4A6" w14:textId="77777777" w:rsidR="00D410C1" w:rsidRDefault="00D410C1" w:rsidP="00D410C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#include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Header.h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</w:p>
          <w:p w14:paraId="669D4005" w14:textId="77777777" w:rsidR="00D410C1" w:rsidRDefault="00D410C1" w:rsidP="00D410C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39ADF71A" w14:textId="77777777" w:rsidR="00D410C1" w:rsidRDefault="00D410C1" w:rsidP="00D410C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proofErr w:type="spellStart"/>
            <w:proofErr w:type="gram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CTestClass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::</w:t>
            </w:r>
            <w:proofErr w:type="spellStart"/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CTestClass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() </w:t>
            </w:r>
          </w:p>
          <w:p w14:paraId="61ED80E0" w14:textId="77777777" w:rsidR="00D410C1" w:rsidRDefault="00D410C1" w:rsidP="00D410C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{</w:t>
            </w:r>
          </w:p>
          <w:p w14:paraId="6F7608CF" w14:textId="77777777" w:rsidR="00D410C1" w:rsidRDefault="00D410C1" w:rsidP="00D410C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mID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= 0;</w:t>
            </w:r>
          </w:p>
          <w:p w14:paraId="1E3CDB92" w14:textId="77777777" w:rsidR="00D410C1" w:rsidRDefault="00D410C1" w:rsidP="00D410C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14:paraId="1FC038F2" w14:textId="77777777" w:rsidR="00D410C1" w:rsidRDefault="00D410C1" w:rsidP="00D410C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2C556BA4" w14:textId="77777777" w:rsidR="00D410C1" w:rsidRDefault="00D410C1" w:rsidP="00D410C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bool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CTestClass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::</w:t>
            </w:r>
            <w:proofErr w:type="spellStart"/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getMID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uint8_t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&amp;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pID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</w:t>
            </w:r>
          </w:p>
          <w:p w14:paraId="640F303E" w14:textId="77777777" w:rsidR="00D410C1" w:rsidRDefault="00D410C1" w:rsidP="00D410C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{</w:t>
            </w:r>
          </w:p>
          <w:p w14:paraId="35BAA72C" w14:textId="77777777" w:rsidR="00D410C1" w:rsidRDefault="00D410C1" w:rsidP="00D410C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pID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mID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14:paraId="54AC04FF" w14:textId="77777777" w:rsidR="00D410C1" w:rsidRDefault="00D410C1" w:rsidP="00D410C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true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14:paraId="6C477AC4" w14:textId="3240E0DA" w:rsidR="00D410C1" w:rsidRPr="009F4D64" w:rsidRDefault="00D410C1" w:rsidP="009F4D6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14:paraId="25710256" w14:textId="36F1A226" w:rsidR="00D410C1" w:rsidRDefault="00D410C1" w:rsidP="00D410C1"/>
    <w:p w14:paraId="6EE65D40" w14:textId="74F6101C" w:rsidR="002F73D0" w:rsidRDefault="002F73D0" w:rsidP="002F73D0">
      <w:pPr>
        <w:pStyle w:val="Listenabsatz"/>
        <w:numPr>
          <w:ilvl w:val="0"/>
          <w:numId w:val="1"/>
        </w:numPr>
      </w:pPr>
      <w:r>
        <w:t>Aufgabe</w:t>
      </w:r>
    </w:p>
    <w:p w14:paraId="1ED4FAE3" w14:textId="4AFD2227" w:rsidR="002F73D0" w:rsidRDefault="002F73D0" w:rsidP="002F73D0">
      <w:pPr>
        <w:pStyle w:val="Listenabsatz"/>
        <w:numPr>
          <w:ilvl w:val="0"/>
          <w:numId w:val="2"/>
        </w:numPr>
      </w:pPr>
      <w:r>
        <w:t>Es wird kein Copy-Konstruktor aufgerufen, somit wird weniger Speicherplatz benötigt.</w:t>
      </w:r>
    </w:p>
    <w:p w14:paraId="668EB3F3" w14:textId="7F8CE8E3" w:rsidR="002F73D0" w:rsidRDefault="002F73D0" w:rsidP="002F73D0">
      <w:pPr>
        <w:pStyle w:val="Listenabsatz"/>
        <w:numPr>
          <w:ilvl w:val="0"/>
          <w:numId w:val="2"/>
        </w:numPr>
      </w:pPr>
      <w:r>
        <w:t>Es können mehrere Rückgabeparameter übergeben werden.</w:t>
      </w:r>
    </w:p>
    <w:p w14:paraId="5BCF4E77" w14:textId="7C8BBB8E" w:rsidR="002F73D0" w:rsidRDefault="002F73D0" w:rsidP="002F73D0">
      <w:pPr>
        <w:ind w:left="360"/>
      </w:pPr>
    </w:p>
    <w:p w14:paraId="17A732E5" w14:textId="47BDFA15" w:rsidR="002F73D0" w:rsidRDefault="002F73D0" w:rsidP="002F73D0">
      <w:pPr>
        <w:pStyle w:val="Listenabsatz"/>
        <w:numPr>
          <w:ilvl w:val="0"/>
          <w:numId w:val="1"/>
        </w:numPr>
      </w:pPr>
      <w:r>
        <w:t>Aufgabe</w:t>
      </w:r>
    </w:p>
    <w:p w14:paraId="5E2FC028" w14:textId="77777777" w:rsidR="009F4D64" w:rsidRDefault="009F4D64" w:rsidP="009F4D6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F4D64" w14:paraId="1DC64527" w14:textId="77777777" w:rsidTr="009F4D64">
        <w:tc>
          <w:tcPr>
            <w:tcW w:w="9062" w:type="dxa"/>
            <w:shd w:val="clear" w:color="auto" w:fill="FFE599" w:themeFill="accent4" w:themeFillTint="66"/>
          </w:tcPr>
          <w:p w14:paraId="6F31514C" w14:textId="77777777" w:rsidR="009F4D64" w:rsidRDefault="009F4D64" w:rsidP="009F4D6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bool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CTestClass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::</w:t>
            </w:r>
            <w:proofErr w:type="spellStart"/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setMID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const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uint8_t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&amp;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pID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</w:t>
            </w:r>
          </w:p>
          <w:p w14:paraId="5208C965" w14:textId="77777777" w:rsidR="009F4D64" w:rsidRDefault="009F4D64" w:rsidP="009F4D6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{</w:t>
            </w:r>
          </w:p>
          <w:p w14:paraId="3622FA0A" w14:textId="77777777" w:rsidR="009F4D64" w:rsidRDefault="009F4D64" w:rsidP="009F4D6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pID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 xml:space="preserve"> = 20;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ab/>
              <w:t>//geht nicht, da schreibgeschützt</w:t>
            </w:r>
          </w:p>
          <w:p w14:paraId="76DF1D02" w14:textId="77777777" w:rsidR="009F4D64" w:rsidRDefault="009F4D64" w:rsidP="009F4D6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this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-&gt;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mID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pID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14:paraId="6868CB96" w14:textId="77777777" w:rsidR="009F4D64" w:rsidRDefault="009F4D64" w:rsidP="009F4D6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true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14:paraId="4E39E300" w14:textId="17572F0F" w:rsidR="009F4D64" w:rsidRDefault="009F4D64" w:rsidP="009F4D64"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14:paraId="73B035EE" w14:textId="77777777" w:rsidR="002F73D0" w:rsidRPr="0097009D" w:rsidRDefault="002F73D0" w:rsidP="002F73D0"/>
    <w:sectPr w:rsidR="002F73D0" w:rsidRPr="0097009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46CCE"/>
    <w:multiLevelType w:val="hybridMultilevel"/>
    <w:tmpl w:val="2E805CBC"/>
    <w:lvl w:ilvl="0" w:tplc="539E3EDE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05148B"/>
    <w:multiLevelType w:val="hybridMultilevel"/>
    <w:tmpl w:val="2C60AB3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09D"/>
    <w:rsid w:val="00276DE4"/>
    <w:rsid w:val="002F73D0"/>
    <w:rsid w:val="007967B9"/>
    <w:rsid w:val="0097009D"/>
    <w:rsid w:val="009F4D64"/>
    <w:rsid w:val="00D410C1"/>
    <w:rsid w:val="00DF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FFD1A"/>
  <w15:chartTrackingRefBased/>
  <w15:docId w15:val="{70422547-D346-45CE-81DA-87F7C1086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7009D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ableContents">
    <w:name w:val="Table Contents"/>
    <w:basedOn w:val="Standard"/>
    <w:qFormat/>
    <w:rsid w:val="0097009D"/>
    <w:pPr>
      <w:suppressLineNumbers/>
      <w:suppressAutoHyphens/>
    </w:pPr>
  </w:style>
  <w:style w:type="paragraph" w:styleId="Listenabsatz">
    <w:name w:val="List Paragraph"/>
    <w:basedOn w:val="Standard"/>
    <w:uiPriority w:val="34"/>
    <w:qFormat/>
    <w:rsid w:val="0097009D"/>
    <w:pPr>
      <w:ind w:left="720"/>
      <w:contextualSpacing/>
    </w:pPr>
  </w:style>
  <w:style w:type="table" w:styleId="Tabellenraster">
    <w:name w:val="Table Grid"/>
    <w:basedOn w:val="NormaleTabelle"/>
    <w:uiPriority w:val="39"/>
    <w:rsid w:val="009700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8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Grumer</dc:creator>
  <cp:keywords/>
  <dc:description/>
  <cp:lastModifiedBy>Marius Grumer</cp:lastModifiedBy>
  <cp:revision>1</cp:revision>
  <dcterms:created xsi:type="dcterms:W3CDTF">2021-06-02T07:07:00Z</dcterms:created>
  <dcterms:modified xsi:type="dcterms:W3CDTF">2021-06-02T07:55:00Z</dcterms:modified>
</cp:coreProperties>
</file>