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  <w:lang w:val="nb-NO"/>
        </w:rPr>
      </w:pPr>
      <w:r>
        <w:rPr>
          <w:b/>
          <w:sz w:val="32"/>
          <w:szCs w:val="32"/>
          <w:lang w:val="nb-NO"/>
        </w:rPr>
      </w:r>
      <w:bookmarkStart w:id="0" w:name="start"/>
      <w:bookmarkStart w:id="1" w:name="start"/>
      <w:bookmarkEnd w:id="1"/>
    </w:p>
    <w:p>
      <w:pPr>
        <w:pStyle w:val="Normal"/>
        <w:jc w:val="center"/>
        <w:rPr>
          <w:b/>
          <w:b/>
          <w:sz w:val="32"/>
          <w:szCs w:val="32"/>
          <w:lang w:val="nb-NO"/>
        </w:rPr>
      </w:pPr>
      <w:r>
        <w:rPr>
          <w:b/>
          <w:sz w:val="32"/>
          <w:szCs w:val="32"/>
          <w:lang w:val="nb-NO"/>
        </w:rPr>
        <w:t>MEDFORFATTERERKLÆRING</w:t>
      </w:r>
    </w:p>
    <w:p>
      <w:pPr>
        <w:pStyle w:val="Normal"/>
        <w:rPr>
          <w:sz w:val="20"/>
          <w:szCs w:val="20"/>
          <w:lang w:val="nb-NO"/>
        </w:rPr>
      </w:pPr>
      <w:r>
        <w:rPr>
          <w:sz w:val="20"/>
          <w:szCs w:val="20"/>
          <w:lang w:val="nb-NO"/>
        </w:rPr>
      </w:r>
    </w:p>
    <w:p>
      <w:pPr>
        <w:pStyle w:val="Normal"/>
        <w:rPr>
          <w:sz w:val="20"/>
          <w:szCs w:val="20"/>
          <w:lang w:val="nb-NO"/>
        </w:rPr>
      </w:pPr>
      <w:r>
        <w:rPr>
          <w:sz w:val="20"/>
          <w:szCs w:val="20"/>
          <w:lang w:val="nb-NO"/>
        </w:rPr>
      </w:r>
    </w:p>
    <w:p>
      <w:pPr>
        <w:pStyle w:val="Normal"/>
        <w:rPr>
          <w:sz w:val="20"/>
          <w:szCs w:val="20"/>
          <w:lang w:val="nb-NO"/>
        </w:rPr>
      </w:pPr>
      <w:r>
        <w:rPr>
          <w:sz w:val="20"/>
          <w:szCs w:val="20"/>
          <w:lang w:val="nb-NO"/>
        </w:rPr>
        <w:t>Marius Swane Wishman</w:t>
      </w:r>
    </w:p>
    <w:p>
      <w:pPr>
        <w:pStyle w:val="Normal"/>
        <w:rPr>
          <w:lang w:val="nb-NO"/>
        </w:rPr>
      </w:pPr>
      <w:r>
        <w:rPr>
          <w:lang w:val="nb-NO"/>
        </w:rPr>
        <w:t>……………………</w:t>
      </w:r>
      <w:r>
        <w:rPr>
          <w:lang w:val="nb-NO"/>
        </w:rPr>
        <w:t>................................. søker om å få følgende avhandling bedømt:</w:t>
      </w:r>
    </w:p>
    <w:p>
      <w:pPr>
        <w:pStyle w:val="Normal"/>
        <w:rPr>
          <w:sz w:val="16"/>
          <w:szCs w:val="16"/>
          <w:lang w:val="nb-NO"/>
        </w:rPr>
      </w:pPr>
      <w:r>
        <w:rPr/>
      </w:r>
    </w:p>
    <w:p>
      <w:pPr>
        <w:pStyle w:val="Normal"/>
        <w:rPr>
          <w:sz w:val="16"/>
          <w:szCs w:val="16"/>
          <w:lang w:val="nb-NO"/>
        </w:rPr>
      </w:pPr>
      <w:r>
        <w:rPr>
          <w:sz w:val="16"/>
          <w:szCs w:val="16"/>
          <w:lang w:val="nb-NO"/>
        </w:rPr>
      </w:r>
    </w:p>
    <w:p>
      <w:pPr>
        <w:pStyle w:val="Normal"/>
        <w:rPr>
          <w:sz w:val="16"/>
          <w:szCs w:val="16"/>
          <w:lang w:val="nb-NO"/>
        </w:rPr>
      </w:pPr>
      <w:r>
        <w:rPr>
          <w:sz w:val="16"/>
          <w:szCs w:val="16"/>
          <w:lang w:val="nb-NO"/>
        </w:rPr>
      </w:r>
    </w:p>
    <w:p>
      <w:pPr>
        <w:pStyle w:val="Normal"/>
        <w:rPr>
          <w:sz w:val="16"/>
          <w:szCs w:val="16"/>
          <w:lang w:val="nb-NO"/>
        </w:rPr>
      </w:pPr>
      <w:r>
        <w:rPr>
          <w:sz w:val="22"/>
          <w:szCs w:val="22"/>
          <w:lang w:val="nb-NO"/>
        </w:rPr>
        <w:t>Janus-faced: Historical statehood and organized violence</w:t>
      </w:r>
    </w:p>
    <w:p>
      <w:pPr>
        <w:pStyle w:val="Normal"/>
        <w:rPr>
          <w:sz w:val="18"/>
          <w:szCs w:val="18"/>
          <w:lang w:val="nb-NO"/>
        </w:rPr>
      </w:pPr>
      <w:r>
        <w:rPr>
          <w:lang w:val="nb-NO"/>
        </w:rPr>
        <w:t>……………………………………………………………………………………………………</w:t>
      </w:r>
    </w:p>
    <w:p>
      <w:pPr>
        <w:pStyle w:val="Normal"/>
        <w:rPr>
          <w:lang w:val="nb-NO"/>
        </w:rPr>
      </w:pPr>
      <w:r>
        <w:rPr/>
      </w:r>
    </w:p>
    <w:p>
      <w:pPr>
        <w:pStyle w:val="Normal"/>
        <w:rPr>
          <w:sz w:val="16"/>
          <w:szCs w:val="16"/>
          <w:lang w:val="nb-NO"/>
        </w:rPr>
      </w:pPr>
      <w:r>
        <w:rPr>
          <w:sz w:val="16"/>
          <w:szCs w:val="16"/>
          <w:lang w:val="nb-NO"/>
        </w:rPr>
      </w:r>
    </w:p>
    <w:p>
      <w:pPr>
        <w:pStyle w:val="Normal"/>
        <w:rPr>
          <w:sz w:val="16"/>
          <w:szCs w:val="16"/>
          <w:lang w:val="nb-NO"/>
        </w:rPr>
      </w:pPr>
      <w:r>
        <w:rPr>
          <w:sz w:val="16"/>
          <w:szCs w:val="16"/>
          <w:lang w:val="nb-NO"/>
        </w:rPr>
      </w:r>
    </w:p>
    <w:p>
      <w:pPr>
        <w:pStyle w:val="Normal"/>
        <w:rPr>
          <w:b/>
          <w:b/>
          <w:sz w:val="22"/>
          <w:szCs w:val="22"/>
          <w:lang w:val="nb-NO"/>
        </w:rPr>
      </w:pPr>
      <w:r>
        <w:rPr>
          <w:sz w:val="22"/>
          <w:szCs w:val="22"/>
          <w:lang w:val="nb-NO"/>
        </w:rPr>
        <w:t xml:space="preserve">*)Erklæringen skal beskrive arbeidsprosessen og arbeidsdelingen samt inneholde samtykke til at artikkelen kan benyttes i avhandlingen. </w:t>
      </w:r>
      <w:r>
        <w:rPr>
          <w:b/>
          <w:sz w:val="22"/>
          <w:szCs w:val="22"/>
          <w:lang w:val="nb-NO"/>
        </w:rPr>
        <w:t>Kandidatens selvstendige bidrag må kunne identifiseres.</w:t>
      </w:r>
    </w:p>
    <w:p>
      <w:pPr>
        <w:pStyle w:val="Normal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</w:r>
    </w:p>
    <w:tbl>
      <w:tblPr>
        <w:tblStyle w:val="Tabellrutenett"/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468"/>
      </w:tblGrid>
      <w:tr>
        <w:trPr/>
        <w:tc>
          <w:tcPr>
            <w:tcW w:w="94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  <w:t>*)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  <w:t xml:space="preserve">Erklæring fra medforfatter på følgende artikkel: </w:t>
            </w:r>
            <w:r>
              <w:rPr>
                <w:rFonts w:cs="Times New Roman"/>
                <w:b w:val="false"/>
                <w:bCs w:val="false"/>
                <w:kern w:val="0"/>
                <w:sz w:val="22"/>
                <w:szCs w:val="22"/>
                <w:lang w:val="nb-NO" w:bidi="ar-SA"/>
              </w:rPr>
              <w:t>Communal Violence and the Legacy of Pre-Colonial States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b w:val="false"/>
                <w:bCs w:val="false"/>
                <w:kern w:val="0"/>
                <w:sz w:val="22"/>
                <w:szCs w:val="22"/>
                <w:lang w:val="nb-NO" w:bidi="ar-SA"/>
              </w:rPr>
              <w:t>Forfatterne av artikkelen har begge bidratt med teoribygging, skriving og rettskriving av artikkelen.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lang w:bidi="ar-SA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Ole Magnus Theisen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Theisen har stått for hovedbidraget for teoretisering og skrevet brorparten første halvdel av arikkelen, men også bidratt på andre halvdel.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Marius Swane Wishman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Wishman har stått for data-design, -innsamling og -strukturering, analyser og skrevet brorparten av andre halvdel, men også bidratt på første halvdel.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Samtykke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Undertegnede samtykker herved til at nevnte artikkel brukes som del av doktorgradsavhandlingen til Marius Swane Wishman.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  <w:t>……………………</w:t>
            </w: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  <w:t>...</w:t>
              <w:tab/>
              <w:tab/>
              <w:tab/>
              <w:tab/>
              <w:tab/>
              <w:t>…..……………………………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  <w:t>Sted, dato</w:t>
              <w:tab/>
              <w:tab/>
              <w:tab/>
              <w:tab/>
              <w:tab/>
              <w:tab/>
              <w:t>Underskrift medforfatter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</w:r>
          </w:p>
        </w:tc>
      </w:tr>
      <w:tr>
        <w:trPr/>
        <w:tc>
          <w:tcPr>
            <w:tcW w:w="946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</w:r>
          </w:p>
        </w:tc>
      </w:tr>
    </w:tbl>
    <w:p>
      <w:pPr>
        <w:pStyle w:val="Normal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</w:r>
    </w:p>
    <w:p>
      <w:pPr>
        <w:pStyle w:val="Normal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</w:r>
    </w:p>
    <w:p>
      <w:pPr>
        <w:pStyle w:val="Normal"/>
        <w:rPr>
          <w:sz w:val="22"/>
          <w:szCs w:val="22"/>
          <w:lang w:val="nb-NO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049" w:right="1049" w:gutter="0" w:header="567" w:top="1871" w:footer="737" w:bottom="230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Times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sdt>
      <w:sdtPr>
        <w:id w:val="66462379"/>
        <w:placeholder>
          <w:docPart w:val="1779C30C37BC465FB01C3DE93D1021C7"/>
        </w:placeholder>
      </w:sdtPr>
      <w:sdtContent>
        <w:r>
          <w:rPr/>
          <w:t>[Skriv her]</w:t>
        </w:r>
      </w:sdtContent>
    </w:sdt>
  </w:p>
  <w:p>
    <w:pPr>
      <w:pStyle w:val="Footer"/>
      <w:spacing w:before="0" w:after="2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"/>
      <w:rPr>
        <w:lang w:val="nb-NO"/>
      </w:rPr>
    </w:pPr>
    <w:r>
      <w:rPr>
        <w:lang w:val="nb-NO"/>
      </w:rPr>
    </w:r>
    <w:bookmarkStart w:id="10" w:name="_GoBack"/>
    <w:bookmarkStart w:id="11" w:name="_GoBack"/>
    <w:bookmarkEnd w:id="11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idetall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av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tbl>
    <w:tblPr>
      <w:tblW w:w="980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515"/>
      <w:gridCol w:w="1323"/>
      <w:gridCol w:w="1970"/>
    </w:tblGrid>
    <w:tr>
      <w:trPr/>
      <w:tc>
        <w:tcPr>
          <w:tcW w:w="6515" w:type="dxa"/>
          <w:tcBorders/>
        </w:tcPr>
        <w:p>
          <w:pPr>
            <w:pStyle w:val="Header2"/>
            <w:widowControl w:val="false"/>
            <w:spacing w:before="204" w:after="60"/>
            <w:rPr/>
          </w:pPr>
          <w:r>
            <w:rPr/>
            <w:t>Norges teknisk-naturvitenskapelige universitet</w:t>
          </w:r>
        </w:p>
      </w:tc>
      <w:tc>
        <w:tcPr>
          <w:tcW w:w="1323" w:type="dxa"/>
          <w:tcBorders/>
        </w:tcPr>
        <w:p>
          <w:pPr>
            <w:pStyle w:val="DatoRefFyllInn"/>
            <w:widowControl w:val="false"/>
            <w:spacing w:before="0" w:after="60"/>
            <w:rPr/>
          </w:pPr>
          <w:r>
            <w:rPr/>
          </w:r>
          <w:bookmarkStart w:id="2" w:name="VarDato2"/>
          <w:bookmarkStart w:id="3" w:name="VarDato2"/>
          <w:bookmarkEnd w:id="3"/>
        </w:p>
      </w:tc>
      <w:tc>
        <w:tcPr>
          <w:tcW w:w="1970" w:type="dxa"/>
          <w:tcBorders/>
        </w:tcPr>
        <w:p>
          <w:pPr>
            <w:pStyle w:val="DatoRefFyllInn"/>
            <w:widowControl w:val="false"/>
            <w:spacing w:before="0" w:after="60"/>
            <w:rPr/>
          </w:pPr>
          <w:r>
            <w:rPr/>
          </w:r>
          <w:bookmarkStart w:id="4" w:name="VarRef2"/>
          <w:bookmarkStart w:id="5" w:name="VarRef2"/>
          <w:bookmarkEnd w:id="5"/>
        </w:p>
      </w:tc>
    </w:tr>
  </w:tbl>
  <w:p>
    <w:pPr>
      <w:pStyle w:val="Header"/>
      <w:pBdr>
        <w:bottom w:val="single" w:sz="4" w:space="1" w:color="000000"/>
      </w:pBdr>
      <w:spacing w:before="0" w:after="20"/>
      <w:rPr>
        <w:lang w:val="nb-NO"/>
      </w:rPr>
    </w:pPr>
    <w:r>
      <w:rPr>
        <w:lang w:val="nb-NO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idetall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53975</wp:posOffset>
          </wp:positionH>
          <wp:positionV relativeFrom="paragraph">
            <wp:posOffset>17780</wp:posOffset>
          </wp:positionV>
          <wp:extent cx="1638300" cy="304800"/>
          <wp:effectExtent l="0" t="0" r="0" b="0"/>
          <wp:wrapNone/>
          <wp:docPr id="1" name="Bilde 7" descr="Logofargerli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7" descr="Logofargerlit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av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tbl>
    <w:tblPr>
      <w:tblW w:w="980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504"/>
      <w:gridCol w:w="1328"/>
      <w:gridCol w:w="1976"/>
    </w:tblGrid>
    <w:tr>
      <w:trPr/>
      <w:tc>
        <w:tcPr>
          <w:tcW w:w="6504" w:type="dxa"/>
          <w:tcBorders/>
        </w:tcPr>
        <w:p>
          <w:pPr>
            <w:pStyle w:val="Header"/>
            <w:widowControl w:val="false"/>
            <w:spacing w:before="0" w:after="20"/>
            <w:rPr>
              <w:lang w:val="nb-NO"/>
            </w:rPr>
          </w:pPr>
          <w:r>
            <w:rPr>
              <w:lang w:val="nb-NO"/>
            </w:rPr>
          </w:r>
        </w:p>
      </w:tc>
      <w:tc>
        <w:tcPr>
          <w:tcW w:w="1328" w:type="dxa"/>
          <w:tcBorders/>
        </w:tcPr>
        <w:p>
          <w:pPr>
            <w:pStyle w:val="DatoRefTekst"/>
            <w:widowControl w:val="false"/>
            <w:rPr/>
          </w:pPr>
          <w:r>
            <w:rPr/>
          </w:r>
        </w:p>
        <w:p>
          <w:pPr>
            <w:pStyle w:val="DatoFyllInn1"/>
            <w:widowControl w:val="false"/>
            <w:rPr/>
          </w:pPr>
          <w:r>
            <w:rPr/>
          </w:r>
        </w:p>
      </w:tc>
      <w:tc>
        <w:tcPr>
          <w:tcW w:w="1976" w:type="dxa"/>
          <w:tcBorders/>
        </w:tcPr>
        <w:p>
          <w:pPr>
            <w:pStyle w:val="DatoRefTekst"/>
            <w:widowControl w:val="false"/>
            <w:rPr/>
          </w:pPr>
          <w:r>
            <w:rPr/>
          </w:r>
        </w:p>
        <w:p>
          <w:pPr>
            <w:pStyle w:val="DatoFyllInn1"/>
            <w:widowControl w:val="false"/>
            <w:rPr/>
          </w:pPr>
          <w:r>
            <w:rPr/>
          </w:r>
        </w:p>
      </w:tc>
    </w:tr>
    <w:tr>
      <w:trPr/>
      <w:tc>
        <w:tcPr>
          <w:tcW w:w="6504" w:type="dxa"/>
          <w:tcBorders/>
        </w:tcPr>
        <w:p>
          <w:pPr>
            <w:pStyle w:val="Header1"/>
            <w:widowControl w:val="false"/>
            <w:spacing w:before="0" w:after="60"/>
            <w:ind w:left="0" w:right="85" w:hanging="0"/>
            <w:rPr/>
          </w:pPr>
          <w:r>
            <w:rPr/>
          </w:r>
        </w:p>
      </w:tc>
      <w:tc>
        <w:tcPr>
          <w:tcW w:w="1328" w:type="dxa"/>
          <w:tcBorders/>
        </w:tcPr>
        <w:p>
          <w:pPr>
            <w:pStyle w:val="DatoRefFyllInn"/>
            <w:widowControl w:val="false"/>
            <w:spacing w:before="0" w:after="60"/>
            <w:rPr/>
          </w:pPr>
          <w:r>
            <w:rPr/>
          </w:r>
          <w:bookmarkStart w:id="6" w:name="VarDato"/>
          <w:bookmarkStart w:id="7" w:name="VarDato"/>
          <w:bookmarkEnd w:id="7"/>
        </w:p>
      </w:tc>
      <w:tc>
        <w:tcPr>
          <w:tcW w:w="1976" w:type="dxa"/>
          <w:tcBorders/>
        </w:tcPr>
        <w:p>
          <w:pPr>
            <w:pStyle w:val="DatoRefFyllInn"/>
            <w:widowControl w:val="false"/>
            <w:spacing w:before="0" w:after="60"/>
            <w:rPr/>
          </w:pPr>
          <w:r>
            <w:rPr/>
          </w:r>
          <w:bookmarkStart w:id="8" w:name="VarRef"/>
          <w:bookmarkStart w:id="9" w:name="VarRef"/>
          <w:bookmarkEnd w:id="9"/>
        </w:p>
      </w:tc>
    </w:tr>
  </w:tbl>
  <w:p>
    <w:pPr>
      <w:pStyle w:val="Header"/>
      <w:pBdr>
        <w:bottom w:val="single" w:sz="4" w:space="1" w:color="000000"/>
      </w:pBdr>
      <w:spacing w:before="0" w:after="20"/>
      <w:rPr>
        <w:lang w:val="nb-NO"/>
      </w:rPr>
    </w:pPr>
    <w:r>
      <w:rPr>
        <w:lang w:val="nb-NO"/>
      </w:rPr>
    </w:r>
  </w:p>
</w:hdr>
</file>

<file path=word/settings.xml><?xml version="1.0" encoding="utf-8"?>
<w:settings xmlns:w="http://schemas.openxmlformats.org/wordprocessingml/2006/main">
  <w:zoom w:val="bestFit" w:percent="14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b-NO" w:eastAsia="nb-N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0282"/>
    <w:pPr>
      <w:widowControl/>
      <w:bidi w:val="0"/>
      <w:spacing w:before="0" w:after="0"/>
      <w:jc w:val="left"/>
    </w:pPr>
    <w:rPr>
      <w:rFonts w:eastAsia="SimSun" w:ascii="Times New Roman" w:hAnsi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560" w:after="60"/>
      <w:ind w:left="85" w:right="85" w:hanging="0"/>
      <w:outlineLvl w:val="0"/>
    </w:pPr>
    <w:rPr>
      <w:rFonts w:ascii="Arial" w:hAnsi="Arial" w:eastAsia="Times New Roman" w:cs="Arial"/>
      <w:b/>
      <w:bCs/>
      <w:kern w:val="2"/>
      <w:sz w:val="30"/>
      <w:szCs w:val="32"/>
      <w:lang w:val="nb-NO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nntekstTegn" w:customStyle="1">
    <w:name w:val="Bunntekst Tegn"/>
    <w:basedOn w:val="DefaultParagraphFont"/>
    <w:link w:val="Footer"/>
    <w:uiPriority w:val="99"/>
    <w:qFormat/>
    <w:rsid w:val="00a17382"/>
    <w:rPr>
      <w:rFonts w:ascii="Times" w:hAnsi="Times"/>
      <w:sz w:val="2"/>
      <w:szCs w:val="24"/>
      <w:lang w:val="en-GB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Droid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autoRedefine/>
    <w:pPr>
      <w:tabs>
        <w:tab w:val="clear" w:pos="720"/>
        <w:tab w:val="center" w:pos="4153" w:leader="none"/>
        <w:tab w:val="right" w:pos="8306" w:leader="none"/>
      </w:tabs>
      <w:spacing w:before="0" w:after="20"/>
    </w:pPr>
    <w:rPr>
      <w:rFonts w:ascii="Times" w:hAnsi="Times" w:eastAsia="Times New Roman"/>
      <w:sz w:val="2"/>
      <w:lang w:val="en-GB" w:eastAsia="en-US"/>
    </w:rPr>
  </w:style>
  <w:style w:type="paragraph" w:styleId="Footer">
    <w:name w:val="Footer"/>
    <w:basedOn w:val="Header"/>
    <w:link w:val="BunntekstTegn"/>
    <w:autoRedefine/>
    <w:uiPriority w:val="99"/>
    <w:pPr/>
    <w:rPr/>
  </w:style>
  <w:style w:type="paragraph" w:styleId="Sidetall" w:customStyle="1">
    <w:name w:val="sidetall"/>
    <w:basedOn w:val="Header"/>
    <w:autoRedefine/>
    <w:qFormat/>
    <w:pPr>
      <w:spacing w:before="0" w:after="60"/>
      <w:ind w:right="85" w:hanging="0"/>
      <w:jc w:val="right"/>
    </w:pPr>
    <w:rPr>
      <w:rFonts w:ascii="Arial" w:hAnsi="Arial"/>
      <w:sz w:val="19"/>
      <w:szCs w:val="20"/>
      <w:lang w:val="nb-NO"/>
    </w:rPr>
  </w:style>
  <w:style w:type="paragraph" w:styleId="DatoRefTekst" w:customStyle="1">
    <w:name w:val="DatoRefTekst"/>
    <w:basedOn w:val="Header"/>
    <w:autoRedefine/>
    <w:qFormat/>
    <w:pPr>
      <w:spacing w:before="0" w:after="0"/>
    </w:pPr>
    <w:rPr>
      <w:rFonts w:ascii="Arial" w:hAnsi="Arial"/>
      <w:sz w:val="16"/>
      <w:szCs w:val="20"/>
      <w:lang w:val="nb-NO"/>
    </w:rPr>
  </w:style>
  <w:style w:type="paragraph" w:styleId="DatoRefFyllInn" w:customStyle="1">
    <w:name w:val="DatoRefFyllInn"/>
    <w:basedOn w:val="Header"/>
    <w:autoRedefine/>
    <w:qFormat/>
    <w:pPr>
      <w:spacing w:before="0" w:after="60"/>
    </w:pPr>
    <w:rPr>
      <w:sz w:val="21"/>
      <w:szCs w:val="20"/>
      <w:lang w:val="nb-NO"/>
    </w:rPr>
  </w:style>
  <w:style w:type="paragraph" w:styleId="Header2" w:customStyle="1">
    <w:name w:val="Header2"/>
    <w:basedOn w:val="Header"/>
    <w:autoRedefine/>
    <w:qFormat/>
    <w:pPr>
      <w:spacing w:before="204" w:after="60"/>
      <w:ind w:left="85" w:right="85" w:hanging="0"/>
    </w:pPr>
    <w:rPr>
      <w:rFonts w:ascii="Arial" w:hAnsi="Arial"/>
      <w:b/>
      <w:sz w:val="20"/>
      <w:lang w:val="nb-NO"/>
    </w:rPr>
  </w:style>
  <w:style w:type="paragraph" w:styleId="Underheader" w:customStyle="1">
    <w:name w:val="underheader"/>
    <w:basedOn w:val="Header"/>
    <w:autoRedefine/>
    <w:qFormat/>
    <w:pPr>
      <w:ind w:left="57" w:hanging="0"/>
    </w:pPr>
    <w:rPr>
      <w:rFonts w:ascii="Arial" w:hAnsi="Arial"/>
      <w:szCs w:val="20"/>
      <w:lang w:val="nb-NO"/>
    </w:rPr>
  </w:style>
  <w:style w:type="paragraph" w:styleId="DatoRefTekst2" w:customStyle="1">
    <w:name w:val="DatoRefTekst2"/>
    <w:basedOn w:val="DatoRefTekst"/>
    <w:autoRedefine/>
    <w:qFormat/>
    <w:pPr>
      <w:spacing w:before="77" w:after="0"/>
    </w:pPr>
    <w:rPr/>
  </w:style>
  <w:style w:type="paragraph" w:styleId="FooterFet" w:customStyle="1">
    <w:name w:val="FooterFet"/>
    <w:basedOn w:val="FooterTekst"/>
    <w:autoRedefine/>
    <w:qFormat/>
    <w:pPr>
      <w:spacing w:before="60" w:after="0"/>
    </w:pPr>
    <w:rPr>
      <w:rFonts w:ascii="Arial" w:hAnsi="Arial"/>
      <w:b/>
    </w:rPr>
  </w:style>
  <w:style w:type="paragraph" w:styleId="FooterStart" w:customStyle="1">
    <w:name w:val="FooterStart"/>
    <w:basedOn w:val="Footer"/>
    <w:autoRedefine/>
    <w:qFormat/>
    <w:pPr>
      <w:pBdr>
        <w:bottom w:val="single" w:sz="6" w:space="1" w:color="000000"/>
      </w:pBdr>
      <w:tabs>
        <w:tab w:val="clear" w:pos="4153"/>
        <w:tab w:val="clear" w:pos="8306"/>
        <w:tab w:val="left" w:pos="1916" w:leader="none"/>
        <w:tab w:val="left" w:pos="4360" w:leader="none"/>
        <w:tab w:val="left" w:pos="6282" w:leader="none"/>
        <w:tab w:val="left" w:pos="8023" w:leader="none"/>
      </w:tabs>
      <w:spacing w:before="0" w:after="50"/>
    </w:pPr>
    <w:rPr>
      <w:lang w:val="nb-NO"/>
    </w:rPr>
  </w:style>
  <w:style w:type="paragraph" w:styleId="FooterGraa" w:customStyle="1">
    <w:name w:val="FooterGraa"/>
    <w:basedOn w:val="Footer"/>
    <w:autoRedefine/>
    <w:qFormat/>
    <w:pPr>
      <w:tabs>
        <w:tab w:val="clear" w:pos="4153"/>
        <w:tab w:val="clear" w:pos="8306"/>
        <w:tab w:val="left" w:pos="1916" w:leader="none"/>
        <w:tab w:val="left" w:pos="4360" w:leader="none"/>
        <w:tab w:val="left" w:pos="6282" w:leader="none"/>
        <w:tab w:val="left" w:pos="8023" w:leader="none"/>
      </w:tabs>
      <w:spacing w:before="0" w:after="30"/>
      <w:ind w:left="85" w:hanging="0"/>
    </w:pPr>
    <w:rPr>
      <w:rFonts w:ascii="Arial" w:hAnsi="Arial"/>
      <w:color w:val="808080"/>
      <w:sz w:val="18"/>
      <w:lang w:val="nb-NO"/>
    </w:rPr>
  </w:style>
  <w:style w:type="paragraph" w:styleId="Tilfelt" w:customStyle="1">
    <w:name w:val="Tilfelt"/>
    <w:basedOn w:val="Normal"/>
    <w:autoRedefine/>
    <w:qFormat/>
    <w:pPr>
      <w:spacing w:before="0" w:after="20"/>
      <w:ind w:left="85" w:right="85" w:hanging="0"/>
    </w:pPr>
    <w:rPr>
      <w:rFonts w:ascii="Times" w:hAnsi="Times" w:eastAsia="Times New Roman"/>
      <w:lang w:val="nb-NO" w:eastAsia="en-US"/>
    </w:rPr>
  </w:style>
  <w:style w:type="paragraph" w:styleId="Merknad" w:customStyle="1">
    <w:name w:val="Merknad"/>
    <w:basedOn w:val="Normal"/>
    <w:autoRedefine/>
    <w:qFormat/>
    <w:pPr>
      <w:spacing w:before="50" w:after="50"/>
      <w:ind w:left="85" w:right="85" w:hanging="0"/>
    </w:pPr>
    <w:rPr>
      <w:rFonts w:ascii="Arial" w:hAnsi="Arial" w:eastAsia="Times New Roman"/>
      <w:color w:val="808080"/>
      <w:sz w:val="20"/>
      <w:lang w:val="nb-NO" w:eastAsia="en-US"/>
    </w:rPr>
  </w:style>
  <w:style w:type="paragraph" w:styleId="OverToppen" w:customStyle="1">
    <w:name w:val="OverToppen"/>
    <w:basedOn w:val="Tilfelt"/>
    <w:qFormat/>
    <w:pPr/>
    <w:rPr>
      <w:sz w:val="16"/>
    </w:rPr>
  </w:style>
  <w:style w:type="paragraph" w:styleId="FooterTekst" w:customStyle="1">
    <w:name w:val="FooterTekst"/>
    <w:basedOn w:val="Footer"/>
    <w:autoRedefine/>
    <w:qFormat/>
    <w:pPr>
      <w:tabs>
        <w:tab w:val="clear" w:pos="4153"/>
        <w:tab w:val="clear" w:pos="8306"/>
        <w:tab w:val="left" w:pos="1916" w:leader="none"/>
        <w:tab w:val="left" w:pos="4360" w:leader="none"/>
        <w:tab w:val="left" w:pos="6282" w:leader="none"/>
        <w:tab w:val="left" w:pos="8023" w:leader="none"/>
      </w:tabs>
      <w:spacing w:before="0" w:after="50"/>
      <w:ind w:left="85" w:right="85" w:hanging="0"/>
    </w:pPr>
    <w:rPr>
      <w:sz w:val="16"/>
      <w:lang w:val="nb-NO"/>
    </w:rPr>
  </w:style>
  <w:style w:type="paragraph" w:styleId="Header1" w:customStyle="1">
    <w:name w:val="Header1"/>
    <w:basedOn w:val="Header"/>
    <w:autoRedefine/>
    <w:qFormat/>
    <w:pPr>
      <w:spacing w:before="0" w:after="60"/>
      <w:ind w:left="85" w:right="85" w:hanging="0"/>
    </w:pPr>
    <w:rPr>
      <w:rFonts w:ascii="Arial" w:hAnsi="Arial"/>
      <w:sz w:val="19"/>
      <w:lang w:val="nb-NO"/>
    </w:rPr>
  </w:style>
  <w:style w:type="paragraph" w:styleId="FyllLinje" w:customStyle="1">
    <w:name w:val="FyllLinje"/>
    <w:basedOn w:val="Normal"/>
    <w:autoRedefine/>
    <w:qFormat/>
    <w:pPr>
      <w:spacing w:before="0" w:after="60"/>
      <w:ind w:left="85" w:right="85" w:hanging="0"/>
    </w:pPr>
    <w:rPr>
      <w:rFonts w:ascii="Times" w:hAnsi="Times" w:eastAsia="Times New Roman"/>
      <w:sz w:val="2"/>
      <w:lang w:val="nb-NO" w:eastAsia="en-US"/>
    </w:rPr>
  </w:style>
  <w:style w:type="paragraph" w:styleId="DatoFyllInn1" w:customStyle="1">
    <w:name w:val="DatoFyllInn1"/>
    <w:basedOn w:val="DatoRefFyllInn"/>
    <w:autoRedefine/>
    <w:qFormat/>
    <w:pPr>
      <w:spacing w:before="0" w:after="0"/>
    </w:pPr>
    <w:rPr/>
  </w:style>
  <w:style w:type="paragraph" w:styleId="Hode" w:customStyle="1">
    <w:name w:val="Hode"/>
    <w:autoRedefine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16"/>
      <w:szCs w:val="20"/>
      <w:lang w:val="nb-NO" w:eastAsia="nb-NO" w:bidi="ar-SA"/>
    </w:rPr>
  </w:style>
  <w:style w:type="paragraph" w:styleId="ArkivFyllInn" w:customStyle="1">
    <w:name w:val="ArkivFyllInn"/>
    <w:basedOn w:val="Normal"/>
    <w:autoRedefine/>
    <w:qFormat/>
    <w:pPr>
      <w:tabs>
        <w:tab w:val="clear" w:pos="720"/>
        <w:tab w:val="left" w:pos="1418" w:leader="none"/>
        <w:tab w:val="left" w:pos="3969" w:leader="none"/>
        <w:tab w:val="right" w:pos="9639" w:leader="none"/>
      </w:tabs>
      <w:spacing w:before="113" w:after="167"/>
      <w:ind w:right="-96" w:hanging="0"/>
      <w:jc w:val="right"/>
    </w:pPr>
    <w:rPr>
      <w:rFonts w:ascii="Arial" w:hAnsi="Arial" w:eastAsia="Times New Roman"/>
      <w:lang w:val="nb-NO" w:eastAsia="en-US"/>
    </w:rPr>
  </w:style>
  <w:style w:type="paragraph" w:styleId="Innkallingsskrift" w:customStyle="1">
    <w:name w:val="Innkallingsskrift"/>
    <w:basedOn w:val="Normal"/>
    <w:qFormat/>
    <w:pPr>
      <w:tabs>
        <w:tab w:val="clear" w:pos="720"/>
        <w:tab w:val="left" w:pos="1418" w:leader="none"/>
        <w:tab w:val="left" w:pos="3969" w:leader="none"/>
        <w:tab w:val="right" w:pos="9639" w:leader="none"/>
      </w:tabs>
      <w:spacing w:before="193" w:after="167"/>
      <w:ind w:right="-96" w:hanging="0"/>
    </w:pPr>
    <w:rPr>
      <w:rFonts w:ascii="Arial" w:hAnsi="Arial" w:eastAsia="Times New Roman"/>
      <w:sz w:val="16"/>
      <w:lang w:val="nb-NO" w:eastAsia="en-US"/>
    </w:rPr>
  </w:style>
  <w:style w:type="paragraph" w:styleId="Moteoverskrift" w:customStyle="1">
    <w:name w:val="Moteoverskrift"/>
    <w:basedOn w:val="Heading1"/>
    <w:qFormat/>
    <w:pPr>
      <w:spacing w:before="660" w:after="340"/>
    </w:pPr>
    <w:rPr/>
  </w:style>
  <w:style w:type="paragraph" w:styleId="FooterIkkeFet" w:customStyle="1">
    <w:name w:val="FooterIkkeFet"/>
    <w:basedOn w:val="FooterFet"/>
    <w:autoRedefine/>
    <w:qFormat/>
    <w:pPr/>
    <w:rPr>
      <w:b w:val="false"/>
      <w:bCs/>
    </w:rPr>
  </w:style>
  <w:style w:type="paragraph" w:styleId="FooterGraaFet" w:customStyle="1">
    <w:name w:val="FooterGraaFet"/>
    <w:basedOn w:val="FooterGraa"/>
    <w:autoRedefine/>
    <w:qFormat/>
    <w:pPr>
      <w:spacing w:before="120" w:after="30"/>
    </w:pPr>
    <w:rPr>
      <w:b/>
      <w:bCs/>
    </w:rPr>
  </w:style>
  <w:style w:type="paragraph" w:styleId="Arkiv" w:customStyle="1">
    <w:name w:val="Arkiv"/>
    <w:basedOn w:val="Innkallingsskrift"/>
    <w:autoRedefine/>
    <w:qFormat/>
    <w:pPr>
      <w:jc w:val="right"/>
    </w:pPr>
    <w:rPr/>
  </w:style>
  <w:style w:type="paragraph" w:styleId="InnkallingsskriftFyllInn" w:customStyle="1">
    <w:name w:val="InnkallingsskriftFyllInn"/>
    <w:basedOn w:val="Innkallingsskrift"/>
    <w:qFormat/>
    <w:pPr>
      <w:spacing w:before="113" w:after="167"/>
    </w:pPr>
    <w:rPr>
      <w:rFonts w:ascii="Times" w:hAnsi="Time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enett">
    <w:name w:val="Table Grid"/>
    <w:basedOn w:val="Vanligtabell"/>
    <w:rsid w:val="00bc0282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79C30C37BC465FB01C3DE93D1021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D61201D-77BA-4793-B8DE-125211F347E3}"/>
      </w:docPartPr>
      <w:docPartBody>
        <w:p w:rsidR="00000000" w:rsidRDefault="002511A2" w:rsidP="002511A2">
          <w:pPr>
            <w:pStyle w:val="1779C30C37BC465FB01C3DE93D1021C7"/>
          </w:pPr>
          <w:r>
            <w:t>[Skriv her]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A2"/>
    <w:rsid w:val="002511A2"/>
    <w:rsid w:val="0046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1779C30C37BC465FB01C3DE93D1021C7">
    <w:name w:val="1779C30C37BC465FB01C3DE93D1021C7"/>
    <w:rsid w:val="002511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BE08C-6F89-4815-AA8B-F7A722319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LibreOffice/7.4.0.3$Linux_X86_64 LibreOffice_project/40$Build-3</Application>
  <AppVersion>15.0000</AppVersion>
  <Pages>1</Pages>
  <Words>152</Words>
  <Characters>1073</Characters>
  <CharactersWithSpaces>1217</CharactersWithSpaces>
  <Paragraphs>21</Paragraphs>
  <Company>Orakeltjenesten, NTNU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2015-10-16T09:43:00Z</dcterms:created>
  <dc:creator>Vemund Warud</dc:creator>
  <dc:description/>
  <dc:language>en-US</dc:language>
  <cp:lastModifiedBy/>
  <cp:lastPrinted>2005-07-27T08:12:00Z</cp:lastPrinted>
  <dcterms:modified xsi:type="dcterms:W3CDTF">2022-09-13T12:12:20Z</dcterms:modified>
  <cp:revision>9</cp:revision>
  <dc:subject/>
  <dc:title>Ny linje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