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</w:r>
      <w:bookmarkStart w:id="0" w:name="start"/>
      <w:bookmarkStart w:id="1" w:name="start"/>
      <w:bookmarkEnd w:id="1"/>
    </w:p>
    <w:p>
      <w:pPr>
        <w:pStyle w:val="Normal"/>
        <w:jc w:val="center"/>
        <w:rPr>
          <w:b/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  <w:t>MEDFORFATTERERKLÆRING</w:t>
      </w:r>
    </w:p>
    <w:p>
      <w:pPr>
        <w:pStyle w:val="Normal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</w:r>
    </w:p>
    <w:p>
      <w:pPr>
        <w:pStyle w:val="Normal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</w:r>
    </w:p>
    <w:p>
      <w:pPr>
        <w:pStyle w:val="Normal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Marius Swane Wishman</w:t>
      </w:r>
    </w:p>
    <w:p>
      <w:pPr>
        <w:pStyle w:val="Normal"/>
        <w:rPr>
          <w:lang w:val="nb-NO"/>
        </w:rPr>
      </w:pPr>
      <w:r>
        <w:rPr>
          <w:lang w:val="nb-NO"/>
        </w:rPr>
        <w:t>……………………</w:t>
      </w:r>
      <w:r>
        <w:rPr>
          <w:lang w:val="nb-NO"/>
        </w:rPr>
        <w:t>................................. søker om å få følgende avhandling bedømt:</w:t>
      </w:r>
    </w:p>
    <w:p>
      <w:pPr>
        <w:pStyle w:val="Normal"/>
        <w:rPr>
          <w:sz w:val="16"/>
          <w:szCs w:val="16"/>
          <w:lang w:val="nb-NO"/>
        </w:rPr>
      </w:pPr>
      <w:r>
        <w:rPr/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sz w:val="16"/>
          <w:szCs w:val="16"/>
          <w:lang w:val="nb-NO"/>
        </w:rPr>
      </w:pPr>
      <w:r>
        <w:rPr>
          <w:sz w:val="22"/>
          <w:szCs w:val="22"/>
          <w:lang w:val="nb-NO"/>
        </w:rPr>
        <w:t>Janus-faced: Historical statehood and organized violence</w:t>
      </w:r>
    </w:p>
    <w:p>
      <w:pPr>
        <w:pStyle w:val="Normal"/>
        <w:rPr>
          <w:sz w:val="18"/>
          <w:szCs w:val="18"/>
          <w:lang w:val="nb-NO"/>
        </w:rPr>
      </w:pPr>
      <w:r>
        <w:rPr>
          <w:lang w:val="nb-NO"/>
        </w:rPr>
        <w:t>……………………………………………………………………………………………………</w:t>
      </w:r>
    </w:p>
    <w:p>
      <w:pPr>
        <w:pStyle w:val="Normal"/>
        <w:rPr>
          <w:lang w:val="nb-NO"/>
        </w:rPr>
      </w:pPr>
      <w:r>
        <w:rPr/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sz w:val="16"/>
          <w:szCs w:val="16"/>
          <w:lang w:val="nb-NO"/>
        </w:rPr>
      </w:pPr>
      <w:r>
        <w:rPr>
          <w:sz w:val="16"/>
          <w:szCs w:val="16"/>
          <w:lang w:val="nb-NO"/>
        </w:rPr>
      </w:r>
    </w:p>
    <w:p>
      <w:pPr>
        <w:pStyle w:val="Normal"/>
        <w:rPr>
          <w:b/>
          <w:b/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*)Erklæringen skal beskrive arbeidsprosessen og arbeidsdelingen samt inneholde samtykke til at artikkelen kan benyttes i avhandlingen. </w:t>
      </w:r>
      <w:r>
        <w:rPr>
          <w:b/>
          <w:sz w:val="22"/>
          <w:szCs w:val="22"/>
          <w:lang w:val="nb-NO"/>
        </w:rPr>
        <w:t>Kandidatens selvstendige bidrag må kunne identifiseres.</w:t>
      </w:r>
    </w:p>
    <w:p>
      <w:pPr>
        <w:pStyle w:val="Normal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</w:r>
    </w:p>
    <w:tbl>
      <w:tblPr>
        <w:tblStyle w:val="Tabellrutenett"/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468"/>
      </w:tblGrid>
      <w:tr>
        <w:trPr/>
        <w:tc>
          <w:tcPr>
            <w:tcW w:w="94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*)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Erklæring fra medforfatter på følgende artikkel: Beyond Ethnicity: Historical States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and Modern Conflict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Contribution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authors contributed equally in all parts of the paper (conceptualization, theorizing, data assembly, analyses, writing and editing the article).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Consent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By signing I consent to the article in question being used as part Marius Swane Wishmans PhD thesis.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……………………</w:t>
            </w: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...</w:t>
              <w:tab/>
              <w:tab/>
              <w:tab/>
              <w:tab/>
              <w:tab/>
              <w:t>…..……………………………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  <w:t>Sted, dato</w:t>
              <w:tab/>
              <w:tab/>
              <w:tab/>
              <w:tab/>
              <w:tab/>
              <w:tab/>
              <w:t>Underskrift medforfatter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</w:r>
          </w:p>
        </w:tc>
      </w:tr>
      <w:tr>
        <w:trPr/>
        <w:tc>
          <w:tcPr>
            <w:tcW w:w="946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val="nb-NO"/>
              </w:rPr>
            </w:pPr>
            <w:r>
              <w:rPr>
                <w:rFonts w:cs="Times New Roman"/>
                <w:kern w:val="0"/>
                <w:sz w:val="22"/>
                <w:szCs w:val="22"/>
                <w:lang w:val="nb-NO" w:bidi="ar-SA"/>
              </w:rPr>
            </w:r>
          </w:p>
        </w:tc>
      </w:tr>
    </w:tbl>
    <w:p>
      <w:pPr>
        <w:pStyle w:val="Normal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</w:r>
    </w:p>
    <w:p>
      <w:pPr>
        <w:pStyle w:val="Normal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</w:r>
    </w:p>
    <w:p>
      <w:pPr>
        <w:pStyle w:val="Normal"/>
        <w:rPr>
          <w:sz w:val="22"/>
          <w:szCs w:val="22"/>
          <w:lang w:val="nb-NO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49" w:right="1049" w:gutter="0" w:header="567" w:top="1871" w:footer="737" w:bottom="230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sdt>
      <w:sdtPr>
        <w:id w:val="1066149563"/>
        <w:placeholder>
          <w:docPart w:val="1779C30C37BC465FB01C3DE93D1021C7"/>
        </w:placeholder>
      </w:sdtPr>
      <w:sdtContent>
        <w:r>
          <w:rPr/>
          <w:t>[Skriv her]</w:t>
        </w:r>
      </w:sdtContent>
    </w:sdt>
  </w:p>
  <w:p>
    <w:pPr>
      <w:pStyle w:val="Footer"/>
      <w:spacing w:before="0" w:after="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"/>
      <w:rPr>
        <w:lang w:val="nb-NO"/>
      </w:rPr>
    </w:pPr>
    <w:r>
      <w:rPr>
        <w:lang w:val="nb-NO"/>
      </w:rPr>
    </w:r>
    <w:bookmarkStart w:id="10" w:name="_GoBack"/>
    <w:bookmarkStart w:id="11" w:name="_GoBack"/>
    <w:bookmarkEnd w:id="1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idetall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av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tbl>
    <w:tblPr>
      <w:tblW w:w="980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515"/>
      <w:gridCol w:w="1323"/>
      <w:gridCol w:w="1970"/>
    </w:tblGrid>
    <w:tr>
      <w:trPr/>
      <w:tc>
        <w:tcPr>
          <w:tcW w:w="6515" w:type="dxa"/>
          <w:tcBorders/>
        </w:tcPr>
        <w:p>
          <w:pPr>
            <w:pStyle w:val="Header2"/>
            <w:widowControl w:val="false"/>
            <w:spacing w:before="204" w:after="60"/>
            <w:rPr/>
          </w:pPr>
          <w:r>
            <w:rPr/>
            <w:t>Norges teknisk-naturvitenskapelige universitet</w:t>
          </w:r>
        </w:p>
      </w:tc>
      <w:tc>
        <w:tcPr>
          <w:tcW w:w="1323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2" w:name="VarDato2"/>
          <w:bookmarkStart w:id="3" w:name="VarDato2"/>
          <w:bookmarkEnd w:id="3"/>
        </w:p>
      </w:tc>
      <w:tc>
        <w:tcPr>
          <w:tcW w:w="1970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4" w:name="VarRef2"/>
          <w:bookmarkStart w:id="5" w:name="VarRef2"/>
          <w:bookmarkEnd w:id="5"/>
        </w:p>
      </w:tc>
    </w:tr>
  </w:tbl>
  <w:p>
    <w:pPr>
      <w:pStyle w:val="Header"/>
      <w:pBdr>
        <w:bottom w:val="single" w:sz="4" w:space="1" w:color="000000"/>
      </w:pBdr>
      <w:spacing w:before="0" w:after="20"/>
      <w:rPr>
        <w:lang w:val="nb-NO"/>
      </w:rPr>
    </w:pPr>
    <w:r>
      <w:rPr>
        <w:lang w:val="nb-NO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idetall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53975</wp:posOffset>
          </wp:positionH>
          <wp:positionV relativeFrom="paragraph">
            <wp:posOffset>17780</wp:posOffset>
          </wp:positionV>
          <wp:extent cx="1638300" cy="304800"/>
          <wp:effectExtent l="0" t="0" r="0" b="0"/>
          <wp:wrapNone/>
          <wp:docPr id="1" name="Bilde 7" descr="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7" descr="Logofargerlit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av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tbl>
    <w:tblPr>
      <w:tblW w:w="980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504"/>
      <w:gridCol w:w="1328"/>
      <w:gridCol w:w="1976"/>
    </w:tblGrid>
    <w:tr>
      <w:trPr/>
      <w:tc>
        <w:tcPr>
          <w:tcW w:w="6504" w:type="dxa"/>
          <w:tcBorders/>
        </w:tcPr>
        <w:p>
          <w:pPr>
            <w:pStyle w:val="Header"/>
            <w:widowControl w:val="false"/>
            <w:spacing w:before="0" w:after="20"/>
            <w:rPr>
              <w:lang w:val="nb-NO"/>
            </w:rPr>
          </w:pPr>
          <w:r>
            <w:rPr>
              <w:lang w:val="nb-NO"/>
            </w:rPr>
          </w:r>
        </w:p>
      </w:tc>
      <w:tc>
        <w:tcPr>
          <w:tcW w:w="1328" w:type="dxa"/>
          <w:tcBorders/>
        </w:tcPr>
        <w:p>
          <w:pPr>
            <w:pStyle w:val="DatoRefTekst"/>
            <w:widowControl w:val="false"/>
            <w:rPr/>
          </w:pPr>
          <w:r>
            <w:rPr/>
          </w:r>
        </w:p>
        <w:p>
          <w:pPr>
            <w:pStyle w:val="DatoFyllInn1"/>
            <w:widowControl w:val="false"/>
            <w:rPr/>
          </w:pPr>
          <w:r>
            <w:rPr/>
          </w:r>
        </w:p>
      </w:tc>
      <w:tc>
        <w:tcPr>
          <w:tcW w:w="1976" w:type="dxa"/>
          <w:tcBorders/>
        </w:tcPr>
        <w:p>
          <w:pPr>
            <w:pStyle w:val="DatoRefTekst"/>
            <w:widowControl w:val="false"/>
            <w:rPr/>
          </w:pPr>
          <w:r>
            <w:rPr/>
          </w:r>
        </w:p>
        <w:p>
          <w:pPr>
            <w:pStyle w:val="DatoFyllInn1"/>
            <w:widowControl w:val="false"/>
            <w:rPr/>
          </w:pPr>
          <w:r>
            <w:rPr/>
          </w:r>
        </w:p>
      </w:tc>
    </w:tr>
    <w:tr>
      <w:trPr/>
      <w:tc>
        <w:tcPr>
          <w:tcW w:w="6504" w:type="dxa"/>
          <w:tcBorders/>
        </w:tcPr>
        <w:p>
          <w:pPr>
            <w:pStyle w:val="Header1"/>
            <w:widowControl w:val="false"/>
            <w:spacing w:before="0" w:after="60"/>
            <w:ind w:left="0" w:right="85" w:hanging="0"/>
            <w:rPr/>
          </w:pPr>
          <w:r>
            <w:rPr/>
          </w:r>
        </w:p>
      </w:tc>
      <w:tc>
        <w:tcPr>
          <w:tcW w:w="1328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6" w:name="VarDato"/>
          <w:bookmarkStart w:id="7" w:name="VarDato"/>
          <w:bookmarkEnd w:id="7"/>
        </w:p>
      </w:tc>
      <w:tc>
        <w:tcPr>
          <w:tcW w:w="1976" w:type="dxa"/>
          <w:tcBorders/>
        </w:tcPr>
        <w:p>
          <w:pPr>
            <w:pStyle w:val="DatoRefFyllInn"/>
            <w:widowControl w:val="false"/>
            <w:spacing w:before="0" w:after="60"/>
            <w:rPr/>
          </w:pPr>
          <w:r>
            <w:rPr/>
          </w:r>
          <w:bookmarkStart w:id="8" w:name="VarRef"/>
          <w:bookmarkStart w:id="9" w:name="VarRef"/>
          <w:bookmarkEnd w:id="9"/>
        </w:p>
      </w:tc>
    </w:tr>
  </w:tbl>
  <w:p>
    <w:pPr>
      <w:pStyle w:val="Header"/>
      <w:pBdr>
        <w:bottom w:val="single" w:sz="4" w:space="1" w:color="000000"/>
      </w:pBdr>
      <w:spacing w:before="0" w:after="20"/>
      <w:rPr>
        <w:lang w:val="nb-NO"/>
      </w:rPr>
    </w:pPr>
    <w:r>
      <w:rPr>
        <w:lang w:val="nb-NO"/>
      </w:rPr>
    </w:r>
  </w:p>
</w:hdr>
</file>

<file path=word/settings.xml><?xml version="1.0" encoding="utf-8"?>
<w:settings xmlns:w="http://schemas.openxmlformats.org/wordprocessingml/2006/main">
  <w:zoom w:val="bestFit"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b-NO" w:eastAsia="nb-N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0282"/>
    <w:pPr>
      <w:widowControl/>
      <w:bidi w:val="0"/>
      <w:spacing w:before="0" w:after="0"/>
      <w:jc w:val="left"/>
    </w:pPr>
    <w:rPr>
      <w:rFonts w:eastAsia="SimSun" w:ascii="Times New Roman" w:hAnsi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560" w:after="60"/>
      <w:ind w:left="85" w:right="85" w:hanging="0"/>
      <w:outlineLvl w:val="0"/>
    </w:pPr>
    <w:rPr>
      <w:rFonts w:ascii="Arial" w:hAnsi="Arial" w:eastAsia="Times New Roman" w:cs="Arial"/>
      <w:b/>
      <w:bCs/>
      <w:kern w:val="2"/>
      <w:sz w:val="30"/>
      <w:szCs w:val="32"/>
      <w:lang w:val="nb-NO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a17382"/>
    <w:rPr>
      <w:rFonts w:ascii="Times" w:hAnsi="Times"/>
      <w:sz w:val="2"/>
      <w:szCs w:val="24"/>
      <w:lang w:val="en-GB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autoRedefine/>
    <w:pPr>
      <w:tabs>
        <w:tab w:val="clear" w:pos="720"/>
        <w:tab w:val="center" w:pos="4153" w:leader="none"/>
        <w:tab w:val="right" w:pos="8306" w:leader="none"/>
      </w:tabs>
      <w:spacing w:before="0" w:after="20"/>
    </w:pPr>
    <w:rPr>
      <w:rFonts w:ascii="Times" w:hAnsi="Times" w:eastAsia="Times New Roman"/>
      <w:sz w:val="2"/>
      <w:lang w:val="en-GB" w:eastAsia="en-US"/>
    </w:rPr>
  </w:style>
  <w:style w:type="paragraph" w:styleId="Footer">
    <w:name w:val="Footer"/>
    <w:basedOn w:val="Header"/>
    <w:link w:val="BunntekstTegn"/>
    <w:autoRedefine/>
    <w:uiPriority w:val="99"/>
    <w:pPr/>
    <w:rPr/>
  </w:style>
  <w:style w:type="paragraph" w:styleId="Sidetall" w:customStyle="1">
    <w:name w:val="sidetall"/>
    <w:basedOn w:val="Header"/>
    <w:autoRedefine/>
    <w:qFormat/>
    <w:pPr>
      <w:spacing w:before="0" w:after="60"/>
      <w:ind w:right="85" w:hanging="0"/>
      <w:jc w:val="right"/>
    </w:pPr>
    <w:rPr>
      <w:rFonts w:ascii="Arial" w:hAnsi="Arial"/>
      <w:sz w:val="19"/>
      <w:szCs w:val="20"/>
      <w:lang w:val="nb-NO"/>
    </w:rPr>
  </w:style>
  <w:style w:type="paragraph" w:styleId="DatoRefTekst" w:customStyle="1">
    <w:name w:val="DatoRefTekst"/>
    <w:basedOn w:val="Header"/>
    <w:autoRedefine/>
    <w:qFormat/>
    <w:pPr>
      <w:spacing w:before="0" w:after="0"/>
    </w:pPr>
    <w:rPr>
      <w:rFonts w:ascii="Arial" w:hAnsi="Arial"/>
      <w:sz w:val="16"/>
      <w:szCs w:val="20"/>
      <w:lang w:val="nb-NO"/>
    </w:rPr>
  </w:style>
  <w:style w:type="paragraph" w:styleId="DatoRefFyllInn" w:customStyle="1">
    <w:name w:val="DatoRefFyllInn"/>
    <w:basedOn w:val="Header"/>
    <w:autoRedefine/>
    <w:qFormat/>
    <w:pPr>
      <w:spacing w:before="0" w:after="60"/>
    </w:pPr>
    <w:rPr>
      <w:sz w:val="21"/>
      <w:szCs w:val="20"/>
      <w:lang w:val="nb-NO"/>
    </w:rPr>
  </w:style>
  <w:style w:type="paragraph" w:styleId="Header2" w:customStyle="1">
    <w:name w:val="Header2"/>
    <w:basedOn w:val="Header"/>
    <w:autoRedefine/>
    <w:qFormat/>
    <w:pPr>
      <w:spacing w:before="204" w:after="60"/>
      <w:ind w:left="85" w:right="85" w:hanging="0"/>
    </w:pPr>
    <w:rPr>
      <w:rFonts w:ascii="Arial" w:hAnsi="Arial"/>
      <w:b/>
      <w:sz w:val="20"/>
      <w:lang w:val="nb-NO"/>
    </w:rPr>
  </w:style>
  <w:style w:type="paragraph" w:styleId="Underheader" w:customStyle="1">
    <w:name w:val="underheader"/>
    <w:basedOn w:val="Header"/>
    <w:autoRedefine/>
    <w:qFormat/>
    <w:pPr>
      <w:ind w:left="57" w:hanging="0"/>
    </w:pPr>
    <w:rPr>
      <w:rFonts w:ascii="Arial" w:hAnsi="Arial"/>
      <w:szCs w:val="20"/>
      <w:lang w:val="nb-NO"/>
    </w:rPr>
  </w:style>
  <w:style w:type="paragraph" w:styleId="DatoRefTekst2" w:customStyle="1">
    <w:name w:val="DatoRefTekst2"/>
    <w:basedOn w:val="DatoRefTekst"/>
    <w:autoRedefine/>
    <w:qFormat/>
    <w:pPr>
      <w:spacing w:before="77" w:after="0"/>
    </w:pPr>
    <w:rPr/>
  </w:style>
  <w:style w:type="paragraph" w:styleId="FooterFet" w:customStyle="1">
    <w:name w:val="FooterFet"/>
    <w:basedOn w:val="FooterTekst"/>
    <w:autoRedefine/>
    <w:qFormat/>
    <w:pPr>
      <w:spacing w:before="60" w:after="0"/>
    </w:pPr>
    <w:rPr>
      <w:rFonts w:ascii="Arial" w:hAnsi="Arial"/>
      <w:b/>
    </w:rPr>
  </w:style>
  <w:style w:type="paragraph" w:styleId="FooterStart" w:customStyle="1">
    <w:name w:val="FooterStart"/>
    <w:basedOn w:val="Footer"/>
    <w:autoRedefine/>
    <w:qFormat/>
    <w:pPr>
      <w:pBdr>
        <w:bottom w:val="single" w:sz="6" w:space="1" w:color="000000"/>
      </w:pBdr>
      <w:tabs>
        <w:tab w:val="clear" w:pos="4153"/>
        <w:tab w:val="clear" w:pos="8306"/>
        <w:tab w:val="left" w:pos="1916" w:leader="none"/>
        <w:tab w:val="left" w:pos="4360" w:leader="none"/>
        <w:tab w:val="left" w:pos="6282" w:leader="none"/>
        <w:tab w:val="left" w:pos="8023" w:leader="none"/>
      </w:tabs>
      <w:spacing w:before="0" w:after="50"/>
    </w:pPr>
    <w:rPr>
      <w:lang w:val="nb-NO"/>
    </w:rPr>
  </w:style>
  <w:style w:type="paragraph" w:styleId="FooterGraa" w:customStyle="1">
    <w:name w:val="FooterGraa"/>
    <w:basedOn w:val="Footer"/>
    <w:autoRedefine/>
    <w:qFormat/>
    <w:pPr>
      <w:tabs>
        <w:tab w:val="clear" w:pos="4153"/>
        <w:tab w:val="clear" w:pos="8306"/>
        <w:tab w:val="left" w:pos="1916" w:leader="none"/>
        <w:tab w:val="left" w:pos="4360" w:leader="none"/>
        <w:tab w:val="left" w:pos="6282" w:leader="none"/>
        <w:tab w:val="left" w:pos="8023" w:leader="none"/>
      </w:tabs>
      <w:spacing w:before="0" w:after="30"/>
      <w:ind w:left="85" w:hanging="0"/>
    </w:pPr>
    <w:rPr>
      <w:rFonts w:ascii="Arial" w:hAnsi="Arial"/>
      <w:color w:val="808080"/>
      <w:sz w:val="18"/>
      <w:lang w:val="nb-NO"/>
    </w:rPr>
  </w:style>
  <w:style w:type="paragraph" w:styleId="Tilfelt" w:customStyle="1">
    <w:name w:val="Tilfelt"/>
    <w:basedOn w:val="Normal"/>
    <w:autoRedefine/>
    <w:qFormat/>
    <w:pPr>
      <w:spacing w:before="0" w:after="20"/>
      <w:ind w:left="85" w:right="85" w:hanging="0"/>
    </w:pPr>
    <w:rPr>
      <w:rFonts w:ascii="Times" w:hAnsi="Times" w:eastAsia="Times New Roman"/>
      <w:lang w:val="nb-NO" w:eastAsia="en-US"/>
    </w:rPr>
  </w:style>
  <w:style w:type="paragraph" w:styleId="Merknad" w:customStyle="1">
    <w:name w:val="Merknad"/>
    <w:basedOn w:val="Normal"/>
    <w:autoRedefine/>
    <w:qFormat/>
    <w:pPr>
      <w:spacing w:before="50" w:after="50"/>
      <w:ind w:left="85" w:right="85" w:hanging="0"/>
    </w:pPr>
    <w:rPr>
      <w:rFonts w:ascii="Arial" w:hAnsi="Arial" w:eastAsia="Times New Roman"/>
      <w:color w:val="808080"/>
      <w:sz w:val="20"/>
      <w:lang w:val="nb-NO" w:eastAsia="en-US"/>
    </w:rPr>
  </w:style>
  <w:style w:type="paragraph" w:styleId="OverToppen" w:customStyle="1">
    <w:name w:val="OverToppen"/>
    <w:basedOn w:val="Tilfelt"/>
    <w:qFormat/>
    <w:pPr/>
    <w:rPr>
      <w:sz w:val="16"/>
    </w:rPr>
  </w:style>
  <w:style w:type="paragraph" w:styleId="FooterTekst" w:customStyle="1">
    <w:name w:val="FooterTekst"/>
    <w:basedOn w:val="Footer"/>
    <w:autoRedefine/>
    <w:qFormat/>
    <w:pPr>
      <w:tabs>
        <w:tab w:val="clear" w:pos="4153"/>
        <w:tab w:val="clear" w:pos="8306"/>
        <w:tab w:val="left" w:pos="1916" w:leader="none"/>
        <w:tab w:val="left" w:pos="4360" w:leader="none"/>
        <w:tab w:val="left" w:pos="6282" w:leader="none"/>
        <w:tab w:val="left" w:pos="8023" w:leader="none"/>
      </w:tabs>
      <w:spacing w:before="0" w:after="50"/>
      <w:ind w:left="85" w:right="85" w:hanging="0"/>
    </w:pPr>
    <w:rPr>
      <w:sz w:val="16"/>
      <w:lang w:val="nb-NO"/>
    </w:rPr>
  </w:style>
  <w:style w:type="paragraph" w:styleId="Header1" w:customStyle="1">
    <w:name w:val="Header1"/>
    <w:basedOn w:val="Header"/>
    <w:autoRedefine/>
    <w:qFormat/>
    <w:pPr>
      <w:spacing w:before="0" w:after="60"/>
      <w:ind w:left="85" w:right="85" w:hanging="0"/>
    </w:pPr>
    <w:rPr>
      <w:rFonts w:ascii="Arial" w:hAnsi="Arial"/>
      <w:sz w:val="19"/>
      <w:lang w:val="nb-NO"/>
    </w:rPr>
  </w:style>
  <w:style w:type="paragraph" w:styleId="FyllLinje" w:customStyle="1">
    <w:name w:val="FyllLinje"/>
    <w:basedOn w:val="Normal"/>
    <w:autoRedefine/>
    <w:qFormat/>
    <w:pPr>
      <w:spacing w:before="0" w:after="60"/>
      <w:ind w:left="85" w:right="85" w:hanging="0"/>
    </w:pPr>
    <w:rPr>
      <w:rFonts w:ascii="Times" w:hAnsi="Times" w:eastAsia="Times New Roman"/>
      <w:sz w:val="2"/>
      <w:lang w:val="nb-NO" w:eastAsia="en-US"/>
    </w:rPr>
  </w:style>
  <w:style w:type="paragraph" w:styleId="DatoFyllInn1" w:customStyle="1">
    <w:name w:val="DatoFyllInn1"/>
    <w:basedOn w:val="DatoRefFyllInn"/>
    <w:autoRedefine/>
    <w:qFormat/>
    <w:pPr>
      <w:spacing w:before="0" w:after="0"/>
    </w:pPr>
    <w:rPr/>
  </w:style>
  <w:style w:type="paragraph" w:styleId="Hode" w:customStyle="1">
    <w:name w:val="Hode"/>
    <w:autoRedefine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6"/>
      <w:szCs w:val="20"/>
      <w:lang w:val="nb-NO" w:eastAsia="nb-NO" w:bidi="ar-SA"/>
    </w:rPr>
  </w:style>
  <w:style w:type="paragraph" w:styleId="ArkivFyllInn" w:customStyle="1">
    <w:name w:val="ArkivFyllInn"/>
    <w:basedOn w:val="Normal"/>
    <w:autoRedefine/>
    <w:qFormat/>
    <w:pPr>
      <w:tabs>
        <w:tab w:val="clear" w:pos="720"/>
        <w:tab w:val="left" w:pos="1418" w:leader="none"/>
        <w:tab w:val="left" w:pos="3969" w:leader="none"/>
        <w:tab w:val="right" w:pos="9639" w:leader="none"/>
      </w:tabs>
      <w:spacing w:before="113" w:after="167"/>
      <w:ind w:right="-96" w:hanging="0"/>
      <w:jc w:val="right"/>
    </w:pPr>
    <w:rPr>
      <w:rFonts w:ascii="Arial" w:hAnsi="Arial" w:eastAsia="Times New Roman"/>
      <w:lang w:val="nb-NO" w:eastAsia="en-US"/>
    </w:rPr>
  </w:style>
  <w:style w:type="paragraph" w:styleId="Innkallingsskrift" w:customStyle="1">
    <w:name w:val="Innkallingsskrift"/>
    <w:basedOn w:val="Normal"/>
    <w:qFormat/>
    <w:pPr>
      <w:tabs>
        <w:tab w:val="clear" w:pos="720"/>
        <w:tab w:val="left" w:pos="1418" w:leader="none"/>
        <w:tab w:val="left" w:pos="3969" w:leader="none"/>
        <w:tab w:val="right" w:pos="9639" w:leader="none"/>
      </w:tabs>
      <w:spacing w:before="193" w:after="167"/>
      <w:ind w:right="-96" w:hanging="0"/>
    </w:pPr>
    <w:rPr>
      <w:rFonts w:ascii="Arial" w:hAnsi="Arial" w:eastAsia="Times New Roman"/>
      <w:sz w:val="16"/>
      <w:lang w:val="nb-NO" w:eastAsia="en-US"/>
    </w:rPr>
  </w:style>
  <w:style w:type="paragraph" w:styleId="Moteoverskrift" w:customStyle="1">
    <w:name w:val="Moteoverskrift"/>
    <w:basedOn w:val="Heading1"/>
    <w:qFormat/>
    <w:pPr>
      <w:spacing w:before="660" w:after="340"/>
    </w:pPr>
    <w:rPr/>
  </w:style>
  <w:style w:type="paragraph" w:styleId="FooterIkkeFet" w:customStyle="1">
    <w:name w:val="FooterIkkeFet"/>
    <w:basedOn w:val="FooterFet"/>
    <w:autoRedefine/>
    <w:qFormat/>
    <w:pPr/>
    <w:rPr>
      <w:b w:val="false"/>
      <w:bCs/>
    </w:rPr>
  </w:style>
  <w:style w:type="paragraph" w:styleId="FooterGraaFet" w:customStyle="1">
    <w:name w:val="FooterGraaFet"/>
    <w:basedOn w:val="FooterGraa"/>
    <w:autoRedefine/>
    <w:qFormat/>
    <w:pPr>
      <w:spacing w:before="120" w:after="30"/>
    </w:pPr>
    <w:rPr>
      <w:b/>
      <w:bCs/>
    </w:rPr>
  </w:style>
  <w:style w:type="paragraph" w:styleId="Arkiv" w:customStyle="1">
    <w:name w:val="Arkiv"/>
    <w:basedOn w:val="Innkallingsskrift"/>
    <w:autoRedefine/>
    <w:qFormat/>
    <w:pPr>
      <w:jc w:val="right"/>
    </w:pPr>
    <w:rPr/>
  </w:style>
  <w:style w:type="paragraph" w:styleId="InnkallingsskriftFyllInn" w:customStyle="1">
    <w:name w:val="InnkallingsskriftFyllInn"/>
    <w:basedOn w:val="Innkallingsskrift"/>
    <w:qFormat/>
    <w:pPr>
      <w:spacing w:before="113" w:after="167"/>
    </w:pPr>
    <w:rPr>
      <w:rFonts w:ascii="Times" w:hAnsi="Time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rsid w:val="00bc0282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79C30C37BC465FB01C3DE93D1021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D61201D-77BA-4793-B8DE-125211F347E3}"/>
      </w:docPartPr>
      <w:docPartBody>
        <w:p w:rsidR="00000000" w:rsidRDefault="002511A2" w:rsidP="002511A2">
          <w:pPr>
            <w:pStyle w:val="1779C30C37BC465FB01C3DE93D1021C7"/>
          </w:pPr>
          <w:r>
            <w:t>[Skriv her]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A2"/>
    <w:rsid w:val="002511A2"/>
    <w:rsid w:val="004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779C30C37BC465FB01C3DE93D1021C7">
    <w:name w:val="1779C30C37BC465FB01C3DE93D1021C7"/>
    <w:rsid w:val="00251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BE08C-6F89-4815-AA8B-F7A72231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LibreOffice/7.4.0.3$Linux_X86_64 LibreOffice_project/40$Build-3</Application>
  <AppVersion>15.0000</AppVersion>
  <Pages>1</Pages>
  <Words>114</Words>
  <Characters>819</Characters>
  <CharactersWithSpaces>927</CharactersWithSpaces>
  <Paragraphs>19</Paragraphs>
  <Company>Orakeltjenesten, NTNU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2015-10-16T09:43:00Z</dcterms:created>
  <dc:creator>Vemund Warud</dc:creator>
  <dc:description/>
  <dc:language>en-US</dc:language>
  <cp:lastModifiedBy/>
  <cp:lastPrinted>2005-07-27T08:12:00Z</cp:lastPrinted>
  <dcterms:modified xsi:type="dcterms:W3CDTF">2022-09-13T10:45:45Z</dcterms:modified>
  <cp:revision>8</cp:revision>
  <dc:subject/>
  <dc:title>Ny linje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