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e8553c8871b6f51f7c2dc7f779adbe4330d0ab9"/>
    <w:p>
      <w:pPr>
        <w:pStyle w:val="Heading1"/>
      </w:pPr>
      <w:r>
        <w:t xml:space="preserve">Codesheet for the LEGACIES state identification process</w:t>
      </w:r>
    </w:p>
    <w:bookmarkStart w:id="20" w:name="part-1-statehood"/>
    <w:p>
      <w:pPr>
        <w:pStyle w:val="Heading2"/>
      </w:pPr>
      <w:r>
        <w:t xml:space="preserve">Part 1: statehood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Entity_Name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Other_Name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COWNUM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COWID</w:t>
            </w:r>
          </w:p>
        </w:tc>
        <w:tc>
          <w:tcPr/>
          <w:p>
            <w:pPr>
              <w:pStyle w:val="Compact"/>
            </w:pPr>
          </w:p>
        </w:tc>
      </w:tr>
    </w:tbl>
    <w:bookmarkEnd w:id="20"/>
    <w:bookmarkStart w:id="21" w:name="location"/>
    <w:p>
      <w:pPr>
        <w:pStyle w:val="Heading2"/>
      </w:pPr>
      <w:r>
        <w:t xml:space="preserve">Location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2022-08-23T08:33:28Z</dcterms:created>
  <dcterms:modified xsi:type="dcterms:W3CDTF">2022-08-23T08:33:28Z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