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3E339" w14:textId="7A160D56" w:rsidR="00BD04D9" w:rsidRPr="00160A5A" w:rsidRDefault="00022DE3" w:rsidP="00BD04D9">
      <w:pPr>
        <w:pStyle w:val="berschrift1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KI-Richtlinie: Systeme künstlicher Intelligenz sicher im Unternehmen einsetzen</w:t>
      </w:r>
    </w:p>
    <w:p w14:paraId="3F7112B3" w14:textId="59F6710A" w:rsidR="00A72A34" w:rsidRDefault="00BD04D9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 w:rsidRPr="00160A5A">
        <w:rPr>
          <w:rFonts w:asciiTheme="minorHAnsi" w:hAnsiTheme="minorHAnsi" w:cs="Arial"/>
        </w:rPr>
        <w:t xml:space="preserve">Zur Sicherstellung eines </w:t>
      </w:r>
      <w:r w:rsidR="00702CDC">
        <w:rPr>
          <w:rFonts w:asciiTheme="minorHAnsi" w:hAnsiTheme="minorHAnsi" w:cs="Arial"/>
        </w:rPr>
        <w:t xml:space="preserve">sicheren und verantwortungsvollen Einsatzes von Künstlicher Intelligenz (kurz: „KI“) im Unternehmensumfeld legt diese Richtlinie Grundsätze und Verfahren fest, die vor und bei dem Umgang mit Systemen </w:t>
      </w:r>
      <w:r w:rsidR="009434A2">
        <w:rPr>
          <w:rFonts w:asciiTheme="minorHAnsi" w:hAnsiTheme="minorHAnsi" w:cs="Arial"/>
        </w:rPr>
        <w:t xml:space="preserve">künstlicher Intelligenz </w:t>
      </w:r>
      <w:r w:rsidR="00702CDC">
        <w:rPr>
          <w:rFonts w:asciiTheme="minorHAnsi" w:hAnsiTheme="minorHAnsi" w:cs="Arial"/>
        </w:rPr>
        <w:t>zu beachten sind.</w:t>
      </w:r>
    </w:p>
    <w:p w14:paraId="487366A1" w14:textId="4746C370" w:rsidR="009434A2" w:rsidRDefault="00760443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Systeme Künstlicher Intelligenz bergen beim unternehmensbezogenen Einsatz verschiedene</w:t>
      </w:r>
      <w:r w:rsidR="00512714">
        <w:rPr>
          <w:rFonts w:asciiTheme="minorHAnsi" w:hAnsiTheme="minorHAnsi" w:cs="Arial"/>
        </w:rPr>
        <w:t xml:space="preserve"> (datenschutzrechtliche)</w:t>
      </w:r>
      <w:r>
        <w:rPr>
          <w:rFonts w:asciiTheme="minorHAnsi" w:hAnsiTheme="minorHAnsi" w:cs="Arial"/>
        </w:rPr>
        <w:t xml:space="preserve"> Gefahren und Risiken, insbesondere</w:t>
      </w:r>
      <w:r w:rsidR="009434A2">
        <w:rPr>
          <w:rFonts w:asciiTheme="minorHAnsi" w:hAnsiTheme="minorHAnsi" w:cs="Arial"/>
        </w:rPr>
        <w:t xml:space="preserve"> dass personenbezogene Daten oder Geschäftsgeheimnisse versehentlich mit einem größeren Adressatenkreis geteilt werden, als angedacht.</w:t>
      </w:r>
    </w:p>
    <w:p w14:paraId="04532A97" w14:textId="77777777" w:rsidR="009434A2" w:rsidRDefault="009434A2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</w:p>
    <w:p w14:paraId="40785470" w14:textId="11A5829A" w:rsidR="00512714" w:rsidRPr="00512714" w:rsidRDefault="00512714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  <w:b/>
          <w:bCs/>
        </w:rPr>
      </w:pPr>
      <w:r w:rsidRPr="00512714">
        <w:rPr>
          <w:rFonts w:asciiTheme="minorHAnsi" w:hAnsiTheme="minorHAnsi" w:cs="Arial"/>
          <w:b/>
          <w:bCs/>
        </w:rPr>
        <w:t>Auswahl geeigneter Systeme künstlicher Intelligenz</w:t>
      </w:r>
    </w:p>
    <w:p w14:paraId="0A187D02" w14:textId="34B67D5D" w:rsidR="00512714" w:rsidRDefault="00512714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Bei der Auswahl von geeigneten Anwendungen ist darauf zu achten, dass diese </w:t>
      </w:r>
      <w:r w:rsidRPr="00512714">
        <w:rPr>
          <w:rFonts w:asciiTheme="minorHAnsi" w:hAnsiTheme="minorHAnsi" w:cs="Arial"/>
          <w:b/>
          <w:bCs/>
        </w:rPr>
        <w:t>ethische Grund</w:t>
      </w:r>
      <w:r w:rsidR="00784B34">
        <w:rPr>
          <w:rFonts w:asciiTheme="minorHAnsi" w:hAnsiTheme="minorHAnsi" w:cs="Arial"/>
          <w:b/>
          <w:bCs/>
        </w:rPr>
        <w:t>-</w:t>
      </w:r>
      <w:r w:rsidRPr="00512714">
        <w:rPr>
          <w:rFonts w:asciiTheme="minorHAnsi" w:hAnsiTheme="minorHAnsi" w:cs="Arial"/>
          <w:b/>
          <w:bCs/>
        </w:rPr>
        <w:t>sätze</w:t>
      </w:r>
      <w:r>
        <w:rPr>
          <w:rFonts w:asciiTheme="minorHAnsi" w:hAnsiTheme="minorHAnsi" w:cs="Arial"/>
        </w:rPr>
        <w:t xml:space="preserve"> (insbesondere keine ungewollte Diskriminierung von Nutzern oder Gruppen)</w:t>
      </w:r>
      <w:r w:rsidR="00CC34BC">
        <w:rPr>
          <w:rFonts w:asciiTheme="minorHAnsi" w:hAnsiTheme="minorHAnsi" w:cs="Arial"/>
        </w:rPr>
        <w:t xml:space="preserve"> und </w:t>
      </w:r>
      <w:r w:rsidR="00CC34BC" w:rsidRPr="00CC34BC">
        <w:rPr>
          <w:rFonts w:asciiTheme="minorHAnsi" w:hAnsiTheme="minorHAnsi" w:cs="Arial"/>
          <w:b/>
          <w:bCs/>
        </w:rPr>
        <w:t>rech</w:t>
      </w:r>
      <w:r w:rsidR="00784B34">
        <w:rPr>
          <w:rFonts w:asciiTheme="minorHAnsi" w:hAnsiTheme="minorHAnsi" w:cs="Arial"/>
          <w:b/>
          <w:bCs/>
        </w:rPr>
        <w:t>t-</w:t>
      </w:r>
      <w:proofErr w:type="spellStart"/>
      <w:r w:rsidR="00CC34BC" w:rsidRPr="00CC34BC">
        <w:rPr>
          <w:rFonts w:asciiTheme="minorHAnsi" w:hAnsiTheme="minorHAnsi" w:cs="Arial"/>
          <w:b/>
          <w:bCs/>
        </w:rPr>
        <w:t>liche</w:t>
      </w:r>
      <w:proofErr w:type="spellEnd"/>
      <w:r w:rsidR="00CC34BC" w:rsidRPr="00CC34BC">
        <w:rPr>
          <w:rFonts w:asciiTheme="minorHAnsi" w:hAnsiTheme="minorHAnsi" w:cs="Arial"/>
          <w:b/>
          <w:bCs/>
        </w:rPr>
        <w:t xml:space="preserve"> Rahmenbedingungen</w:t>
      </w:r>
      <w:r w:rsidR="00CC34BC">
        <w:rPr>
          <w:rFonts w:asciiTheme="minorHAnsi" w:hAnsiTheme="minorHAnsi" w:cs="Arial"/>
          <w:b/>
          <w:bCs/>
        </w:rPr>
        <w:t xml:space="preserve"> </w:t>
      </w:r>
      <w:r w:rsidR="00CC34BC">
        <w:rPr>
          <w:rFonts w:asciiTheme="minorHAnsi" w:hAnsiTheme="minorHAnsi" w:cs="Arial"/>
        </w:rPr>
        <w:t xml:space="preserve">(insbesondere Urheberrecht, </w:t>
      </w:r>
      <w:r w:rsidR="00CC34BC" w:rsidRPr="00CC34BC">
        <w:rPr>
          <w:rFonts w:asciiTheme="minorHAnsi" w:hAnsiTheme="minorHAnsi" w:cs="Arial"/>
        </w:rPr>
        <w:t xml:space="preserve">Datenschutz, </w:t>
      </w:r>
      <w:r w:rsidR="00CC34BC">
        <w:rPr>
          <w:rFonts w:asciiTheme="minorHAnsi" w:hAnsiTheme="minorHAnsi" w:cs="Arial"/>
        </w:rPr>
        <w:t>Verordnung zur Künstlichen Intelligenz)</w:t>
      </w:r>
      <w:r>
        <w:rPr>
          <w:rFonts w:asciiTheme="minorHAnsi" w:hAnsiTheme="minorHAnsi" w:cs="Arial"/>
        </w:rPr>
        <w:t xml:space="preserve"> einhalten. Da sich Systeme laufend weiterentwickeln ist dies </w:t>
      </w:r>
      <w:r w:rsidRPr="00CC34BC">
        <w:rPr>
          <w:rFonts w:asciiTheme="minorHAnsi" w:hAnsiTheme="minorHAnsi" w:cs="Arial"/>
          <w:b/>
          <w:bCs/>
        </w:rPr>
        <w:t>regelmäßig</w:t>
      </w:r>
      <w:r w:rsidR="00784B34">
        <w:rPr>
          <w:rFonts w:asciiTheme="minorHAnsi" w:hAnsiTheme="minorHAnsi" w:cs="Arial"/>
          <w:b/>
          <w:bCs/>
        </w:rPr>
        <w:t xml:space="preserve"> </w:t>
      </w:r>
      <w:r w:rsidR="00784B34">
        <w:rPr>
          <w:rFonts w:asciiTheme="minorHAnsi" w:hAnsiTheme="minorHAnsi" w:cs="Arial"/>
          <w:b/>
          <w:bCs/>
        </w:rPr>
        <w:br/>
      </w:r>
      <w:r w:rsidRPr="00CC34BC">
        <w:rPr>
          <w:rFonts w:asciiTheme="minorHAnsi" w:hAnsiTheme="minorHAnsi" w:cs="Arial"/>
          <w:b/>
          <w:bCs/>
        </w:rPr>
        <w:t>unternehmensintern zu überprüfen</w:t>
      </w:r>
      <w:r>
        <w:rPr>
          <w:rFonts w:asciiTheme="minorHAnsi" w:hAnsiTheme="minorHAnsi" w:cs="Arial"/>
        </w:rPr>
        <w:t>.</w:t>
      </w:r>
    </w:p>
    <w:p w14:paraId="39B8CB38" w14:textId="192CB19F" w:rsidR="00512714" w:rsidRDefault="00512714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Die Entscheidungen der KI müssen möglichst </w:t>
      </w:r>
      <w:r w:rsidRPr="00311C89">
        <w:rPr>
          <w:rFonts w:asciiTheme="minorHAnsi" w:hAnsiTheme="minorHAnsi" w:cs="Arial"/>
          <w:b/>
          <w:bCs/>
        </w:rPr>
        <w:t>transparent</w:t>
      </w:r>
      <w:r>
        <w:rPr>
          <w:rFonts w:asciiTheme="minorHAnsi" w:hAnsiTheme="minorHAnsi" w:cs="Arial"/>
        </w:rPr>
        <w:t xml:space="preserve"> ausfallen. Das bedeutet nicht, dass die Funktionalität </w:t>
      </w:r>
      <w:r w:rsidR="0041292B">
        <w:rPr>
          <w:rFonts w:asciiTheme="minorHAnsi" w:hAnsiTheme="minorHAnsi" w:cs="Arial"/>
        </w:rPr>
        <w:t xml:space="preserve">en </w:t>
      </w:r>
      <w:proofErr w:type="spellStart"/>
      <w:r w:rsidR="0041292B">
        <w:rPr>
          <w:rFonts w:asciiTheme="minorHAnsi" w:hAnsiTheme="minorHAnsi" w:cs="Arial"/>
        </w:rPr>
        <w:t>détail</w:t>
      </w:r>
      <w:proofErr w:type="spellEnd"/>
      <w:r w:rsidR="0041292B">
        <w:rPr>
          <w:rFonts w:asciiTheme="minorHAnsi" w:hAnsiTheme="minorHAnsi" w:cs="Arial"/>
        </w:rPr>
        <w:t xml:space="preserve"> verstanden werden kann, sondern vielmehr Ein- und Ausgaben und deren Zusammenhänge nachvollziehbar sind.</w:t>
      </w:r>
    </w:p>
    <w:p w14:paraId="54C6A2CB" w14:textId="6835B755" w:rsidR="009434A2" w:rsidRDefault="00CC34BC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Mit Blick auf Art. 22 DSGVO und dem </w:t>
      </w:r>
      <w:r w:rsidRPr="00CC34BC">
        <w:rPr>
          <w:rFonts w:asciiTheme="minorHAnsi" w:hAnsiTheme="minorHAnsi" w:cs="Arial"/>
          <w:b/>
          <w:bCs/>
        </w:rPr>
        <w:t>Verbot automatisierter Entscheidungen im Einzelfall</w:t>
      </w:r>
      <w:r>
        <w:rPr>
          <w:rFonts w:asciiTheme="minorHAnsi" w:hAnsiTheme="minorHAnsi" w:cs="Arial"/>
        </w:rPr>
        <w:t xml:space="preserve"> sollte außerdem gewährleistet sein, dass bei Entscheidung zu Personen menschliche Intervention und Interaktion ein Teil des endgültigen Entscheidungsprozesses darstellen muss.</w:t>
      </w:r>
    </w:p>
    <w:p w14:paraId="4CDEDE20" w14:textId="77777777" w:rsidR="00CC34BC" w:rsidRDefault="00CC34BC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</w:p>
    <w:p w14:paraId="158EC9EA" w14:textId="625354FE" w:rsidR="00CC34BC" w:rsidRPr="00CC34BC" w:rsidRDefault="00CC34BC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  <w:b/>
          <w:bCs/>
        </w:rPr>
      </w:pPr>
      <w:r w:rsidRPr="00CC34BC">
        <w:rPr>
          <w:rFonts w:asciiTheme="minorHAnsi" w:hAnsiTheme="minorHAnsi" w:cs="Arial"/>
          <w:b/>
          <w:bCs/>
        </w:rPr>
        <w:t>Schulung und Sensibilisierung</w:t>
      </w:r>
    </w:p>
    <w:p w14:paraId="7055F6F8" w14:textId="68562624" w:rsidR="00CC34BC" w:rsidRDefault="00CC34BC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Vor dem Einsatz bestimmter Systeme sind die Mitarbeiter im </w:t>
      </w:r>
      <w:r w:rsidRPr="00437526">
        <w:rPr>
          <w:rFonts w:asciiTheme="minorHAnsi" w:hAnsiTheme="minorHAnsi" w:cs="Arial"/>
          <w:b/>
          <w:bCs/>
        </w:rPr>
        <w:t>sicheren und effektiven Umgang</w:t>
      </w:r>
      <w:r>
        <w:rPr>
          <w:rFonts w:asciiTheme="minorHAnsi" w:hAnsiTheme="minorHAnsi" w:cs="Arial"/>
        </w:rPr>
        <w:t xml:space="preserve"> mit der neuen Software zu schulen und auf die </w:t>
      </w:r>
      <w:r w:rsidRPr="00437526">
        <w:rPr>
          <w:rFonts w:asciiTheme="minorHAnsi" w:hAnsiTheme="minorHAnsi" w:cs="Arial"/>
          <w:b/>
          <w:bCs/>
        </w:rPr>
        <w:t>Risiken und Grenzen</w:t>
      </w:r>
      <w:r>
        <w:rPr>
          <w:rFonts w:asciiTheme="minorHAnsi" w:hAnsiTheme="minorHAnsi" w:cs="Arial"/>
        </w:rPr>
        <w:t xml:space="preserve"> hinzuweisen.</w:t>
      </w:r>
    </w:p>
    <w:p w14:paraId="6FCD70CA" w14:textId="77777777" w:rsidR="00CC34BC" w:rsidRDefault="00CC34BC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</w:p>
    <w:p w14:paraId="15014B8D" w14:textId="6F4F2D5B" w:rsidR="00CC34BC" w:rsidRPr="00CC34BC" w:rsidRDefault="00CC34BC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  <w:b/>
          <w:bCs/>
        </w:rPr>
      </w:pPr>
      <w:r w:rsidRPr="00CC34BC">
        <w:rPr>
          <w:rFonts w:asciiTheme="minorHAnsi" w:hAnsiTheme="minorHAnsi" w:cs="Arial"/>
          <w:b/>
          <w:bCs/>
        </w:rPr>
        <w:t>Freigegebene Systeme und Anwendungen</w:t>
      </w:r>
      <w:r>
        <w:rPr>
          <w:rFonts w:asciiTheme="minorHAnsi" w:hAnsiTheme="minorHAnsi" w:cs="Arial"/>
          <w:b/>
          <w:bCs/>
        </w:rPr>
        <w:t xml:space="preserve"> künstlicher Intelligenz</w:t>
      </w:r>
    </w:p>
    <w:p w14:paraId="08A311BF" w14:textId="4B61572A" w:rsidR="00702CDC" w:rsidRDefault="009434A2" w:rsidP="00022DE3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Bevor ein System eingesetzt wird, sollte geprüft werden, ob dieses bereits unternehmensintern freigegeben wurde. </w:t>
      </w:r>
      <w:r w:rsidR="00702CDC">
        <w:rPr>
          <w:rFonts w:asciiTheme="minorHAnsi" w:hAnsiTheme="minorHAnsi" w:cs="Arial"/>
        </w:rPr>
        <w:t xml:space="preserve">Der Einsatz ist </w:t>
      </w:r>
      <w:r w:rsidR="00702CDC" w:rsidRPr="00760443">
        <w:rPr>
          <w:rFonts w:asciiTheme="minorHAnsi" w:hAnsiTheme="minorHAnsi" w:cs="Arial"/>
          <w:b/>
          <w:bCs/>
        </w:rPr>
        <w:t>auf (folgende) Anbieter und deren Software begrenzt</w:t>
      </w:r>
      <w:r w:rsidR="00702CDC">
        <w:rPr>
          <w:rFonts w:asciiTheme="minorHAnsi" w:hAnsiTheme="minorHAnsi" w:cs="Arial"/>
        </w:rPr>
        <w:t>, bei denen Lizenz und Nutzungsbedingungen erfolgreich geprüft wurden</w:t>
      </w:r>
      <w:r w:rsidR="00760443">
        <w:rPr>
          <w:rFonts w:asciiTheme="minorHAnsi" w:hAnsiTheme="minorHAnsi" w:cs="Arial"/>
        </w:rPr>
        <w:t>. – Aus dieser Aufzählung ergibt sich auch, bei welchen der Systeme personenbezogene Daten bzw. Geschäftsgeheimnisse bedenkenlos angegeben werden können, weil diese nicht zu (öffentlichen) Trainingszwecken</w:t>
      </w:r>
      <w:r w:rsidR="00784B34">
        <w:rPr>
          <w:rFonts w:asciiTheme="minorHAnsi" w:hAnsiTheme="minorHAnsi" w:cs="Arial"/>
        </w:rPr>
        <w:br/>
      </w:r>
      <w:r w:rsidR="00760443">
        <w:rPr>
          <w:rFonts w:asciiTheme="minorHAnsi" w:hAnsiTheme="minorHAnsi" w:cs="Arial"/>
        </w:rPr>
        <w:t>weiterverwendet werden:</w:t>
      </w:r>
    </w:p>
    <w:tbl>
      <w:tblPr>
        <w:tblStyle w:val="Gitternetztabelle4Akzent3"/>
        <w:tblW w:w="0" w:type="auto"/>
        <w:tblLook w:val="04A0" w:firstRow="1" w:lastRow="0" w:firstColumn="1" w:lastColumn="0" w:noHBand="0" w:noVBand="1"/>
      </w:tblPr>
      <w:tblGrid>
        <w:gridCol w:w="2606"/>
        <w:gridCol w:w="3626"/>
        <w:gridCol w:w="2828"/>
      </w:tblGrid>
      <w:tr w:rsidR="00760443" w14:paraId="5110D9AF" w14:textId="14A01004" w:rsidTr="00CC34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521B38B8" w14:textId="6E3B6623" w:rsidR="00760443" w:rsidRDefault="00760443" w:rsidP="00702CDC">
            <w:pPr>
              <w:tabs>
                <w:tab w:val="left" w:pos="567"/>
              </w:tabs>
              <w:spacing w:before="120" w:after="120"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Anbieter</w:t>
            </w:r>
          </w:p>
        </w:tc>
        <w:tc>
          <w:tcPr>
            <w:tcW w:w="3626" w:type="dxa"/>
          </w:tcPr>
          <w:p w14:paraId="795BC7E7" w14:textId="5CA1F9CE" w:rsidR="00760443" w:rsidRDefault="00760443" w:rsidP="00702CDC">
            <w:pPr>
              <w:tabs>
                <w:tab w:val="left" w:pos="567"/>
              </w:tabs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Software / Anwendung</w:t>
            </w:r>
          </w:p>
        </w:tc>
        <w:tc>
          <w:tcPr>
            <w:tcW w:w="2828" w:type="dxa"/>
          </w:tcPr>
          <w:p w14:paraId="5B932791" w14:textId="6D1B0215" w:rsidR="00760443" w:rsidRDefault="00760443" w:rsidP="00702CDC">
            <w:pPr>
              <w:tabs>
                <w:tab w:val="left" w:pos="567"/>
              </w:tabs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Personenbezogen</w:t>
            </w:r>
            <w:r w:rsidR="00CC34BC">
              <w:rPr>
                <w:rFonts w:asciiTheme="minorHAnsi" w:hAnsiTheme="minorHAnsi" w:cs="Arial"/>
              </w:rPr>
              <w:t>e</w:t>
            </w:r>
            <w:r>
              <w:rPr>
                <w:rFonts w:asciiTheme="minorHAnsi" w:hAnsiTheme="minorHAnsi" w:cs="Arial"/>
              </w:rPr>
              <w:t xml:space="preserve"> Daten</w:t>
            </w:r>
          </w:p>
        </w:tc>
      </w:tr>
      <w:tr w:rsidR="00760443" w14:paraId="010CE155" w14:textId="3761D5C5" w:rsidTr="00CC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0E7BF6A7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3626" w:type="dxa"/>
          </w:tcPr>
          <w:p w14:paraId="44B2239C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</w:p>
        </w:tc>
        <w:tc>
          <w:tcPr>
            <w:tcW w:w="2828" w:type="dxa"/>
          </w:tcPr>
          <w:p w14:paraId="3F52B637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</w:p>
        </w:tc>
      </w:tr>
      <w:tr w:rsidR="00760443" w14:paraId="3D21E40E" w14:textId="6325390A" w:rsidTr="00CC3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066DAFED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3626" w:type="dxa"/>
          </w:tcPr>
          <w:p w14:paraId="3902D7E9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</w:p>
        </w:tc>
        <w:tc>
          <w:tcPr>
            <w:tcW w:w="2828" w:type="dxa"/>
          </w:tcPr>
          <w:p w14:paraId="260A2567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</w:p>
        </w:tc>
      </w:tr>
      <w:tr w:rsidR="00760443" w14:paraId="787CDC17" w14:textId="6E49A20D" w:rsidTr="00CC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4AD29564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3626" w:type="dxa"/>
          </w:tcPr>
          <w:p w14:paraId="0BB9F872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</w:p>
        </w:tc>
        <w:tc>
          <w:tcPr>
            <w:tcW w:w="2828" w:type="dxa"/>
          </w:tcPr>
          <w:p w14:paraId="19DAD16C" w14:textId="77777777" w:rsidR="00760443" w:rsidRDefault="00760443" w:rsidP="00022DE3">
            <w:pPr>
              <w:tabs>
                <w:tab w:val="left" w:pos="567"/>
              </w:tabs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</w:rPr>
            </w:pPr>
          </w:p>
        </w:tc>
      </w:tr>
    </w:tbl>
    <w:p w14:paraId="54E08215" w14:textId="16086D43" w:rsidR="00CC34BC" w:rsidRPr="00CC34BC" w:rsidRDefault="00CC34BC" w:rsidP="00AE1502">
      <w:pPr>
        <w:tabs>
          <w:tab w:val="left" w:pos="567"/>
        </w:tabs>
        <w:spacing w:before="120" w:after="120"/>
        <w:jc w:val="both"/>
        <w:rPr>
          <w:rFonts w:asciiTheme="minorHAnsi" w:hAnsiTheme="minorHAnsi"/>
          <w:b/>
          <w:bCs/>
        </w:rPr>
      </w:pPr>
      <w:r w:rsidRPr="00CC34BC">
        <w:rPr>
          <w:rFonts w:asciiTheme="minorHAnsi" w:hAnsiTheme="minorHAnsi"/>
          <w:b/>
          <w:bCs/>
        </w:rPr>
        <w:lastRenderedPageBreak/>
        <w:t>Ausgeschlossene Fach- und Themenbereich</w:t>
      </w:r>
      <w:r w:rsidR="001D4F89">
        <w:rPr>
          <w:rFonts w:asciiTheme="minorHAnsi" w:hAnsiTheme="minorHAnsi"/>
          <w:b/>
          <w:bCs/>
        </w:rPr>
        <w:t>e</w:t>
      </w:r>
    </w:p>
    <w:p w14:paraId="6F58EC0B" w14:textId="73EE8A2C" w:rsidR="00AE1502" w:rsidRDefault="009434A2" w:rsidP="00AE1502">
      <w:pPr>
        <w:tabs>
          <w:tab w:val="left" w:pos="567"/>
        </w:tabs>
        <w:spacing w:before="120" w:after="1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Darüber</w:t>
      </w:r>
      <w:r w:rsidR="00CC34BC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hinaus gibt es Unternehmensbereiche, bei denen ein Einsatz von Künstlicher Intelligenz ausgeschlossen ist:</w:t>
      </w:r>
    </w:p>
    <w:tbl>
      <w:tblPr>
        <w:tblStyle w:val="Gitternetztabelle4Akzent2"/>
        <w:tblW w:w="0" w:type="auto"/>
        <w:tblLook w:val="04A0" w:firstRow="1" w:lastRow="0" w:firstColumn="1" w:lastColumn="0" w:noHBand="0" w:noVBand="1"/>
      </w:tblPr>
      <w:tblGrid>
        <w:gridCol w:w="3539"/>
        <w:gridCol w:w="5521"/>
      </w:tblGrid>
      <w:tr w:rsidR="009434A2" w14:paraId="7832DA86" w14:textId="77777777" w:rsidTr="00943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ABABAAA" w14:textId="3FB994B4" w:rsidR="009434A2" w:rsidRDefault="009434A2" w:rsidP="009434A2">
            <w:pPr>
              <w:tabs>
                <w:tab w:val="left" w:pos="567"/>
              </w:tabs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Fachabteilung</w:t>
            </w:r>
          </w:p>
        </w:tc>
        <w:tc>
          <w:tcPr>
            <w:tcW w:w="5521" w:type="dxa"/>
          </w:tcPr>
          <w:p w14:paraId="7897F22F" w14:textId="4D257FEF" w:rsidR="009434A2" w:rsidRDefault="009434A2" w:rsidP="009434A2">
            <w:pPr>
              <w:tabs>
                <w:tab w:val="left" w:pos="567"/>
              </w:tabs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Spezifischer Themenbereich</w:t>
            </w:r>
          </w:p>
        </w:tc>
      </w:tr>
      <w:tr w:rsidR="009434A2" w14:paraId="2EFD3ED6" w14:textId="77777777" w:rsidTr="00943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BAABCB1" w14:textId="77777777" w:rsidR="009434A2" w:rsidRDefault="009434A2" w:rsidP="00AE1502">
            <w:pPr>
              <w:tabs>
                <w:tab w:val="left" w:pos="567"/>
              </w:tabs>
              <w:spacing w:before="120" w:after="120"/>
              <w:jc w:val="both"/>
              <w:rPr>
                <w:rFonts w:asciiTheme="minorHAnsi" w:hAnsiTheme="minorHAnsi"/>
              </w:rPr>
            </w:pPr>
          </w:p>
        </w:tc>
        <w:tc>
          <w:tcPr>
            <w:tcW w:w="5521" w:type="dxa"/>
          </w:tcPr>
          <w:p w14:paraId="1015CA44" w14:textId="77777777" w:rsidR="009434A2" w:rsidRDefault="009434A2" w:rsidP="00AE1502">
            <w:pPr>
              <w:tabs>
                <w:tab w:val="left" w:pos="567"/>
              </w:tabs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434A2" w14:paraId="077E18C3" w14:textId="77777777" w:rsidTr="00943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CA6D6A0" w14:textId="77777777" w:rsidR="009434A2" w:rsidRDefault="009434A2" w:rsidP="00AE1502">
            <w:pPr>
              <w:tabs>
                <w:tab w:val="left" w:pos="567"/>
              </w:tabs>
              <w:spacing w:before="120" w:after="120"/>
              <w:jc w:val="both"/>
              <w:rPr>
                <w:rFonts w:asciiTheme="minorHAnsi" w:hAnsiTheme="minorHAnsi"/>
              </w:rPr>
            </w:pPr>
          </w:p>
        </w:tc>
        <w:tc>
          <w:tcPr>
            <w:tcW w:w="5521" w:type="dxa"/>
          </w:tcPr>
          <w:p w14:paraId="0784AA18" w14:textId="77777777" w:rsidR="009434A2" w:rsidRDefault="009434A2" w:rsidP="00AE1502">
            <w:pPr>
              <w:tabs>
                <w:tab w:val="left" w:pos="567"/>
              </w:tabs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9434A2" w14:paraId="4D809076" w14:textId="77777777" w:rsidTr="00943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B739F24" w14:textId="77777777" w:rsidR="009434A2" w:rsidRDefault="009434A2" w:rsidP="00AE1502">
            <w:pPr>
              <w:tabs>
                <w:tab w:val="left" w:pos="567"/>
              </w:tabs>
              <w:spacing w:before="120" w:after="120"/>
              <w:jc w:val="both"/>
              <w:rPr>
                <w:rFonts w:asciiTheme="minorHAnsi" w:hAnsiTheme="minorHAnsi"/>
              </w:rPr>
            </w:pPr>
          </w:p>
        </w:tc>
        <w:tc>
          <w:tcPr>
            <w:tcW w:w="5521" w:type="dxa"/>
          </w:tcPr>
          <w:p w14:paraId="5DACE957" w14:textId="77777777" w:rsidR="009434A2" w:rsidRDefault="009434A2" w:rsidP="00AE1502">
            <w:pPr>
              <w:tabs>
                <w:tab w:val="left" w:pos="567"/>
              </w:tabs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</w:tbl>
    <w:p w14:paraId="417FFC4E" w14:textId="77777777" w:rsidR="009434A2" w:rsidRDefault="009434A2" w:rsidP="00AE1502">
      <w:pPr>
        <w:tabs>
          <w:tab w:val="left" w:pos="567"/>
        </w:tabs>
        <w:spacing w:before="120" w:after="120"/>
        <w:jc w:val="both"/>
        <w:rPr>
          <w:rFonts w:asciiTheme="minorHAnsi" w:hAnsiTheme="minorHAnsi"/>
        </w:rPr>
      </w:pPr>
    </w:p>
    <w:p w14:paraId="1486015A" w14:textId="77777777" w:rsidR="00CC34BC" w:rsidRDefault="00CC34BC" w:rsidP="00AE1502">
      <w:pPr>
        <w:tabs>
          <w:tab w:val="left" w:pos="567"/>
        </w:tabs>
        <w:spacing w:before="120" w:after="120"/>
        <w:jc w:val="both"/>
        <w:rPr>
          <w:rFonts w:asciiTheme="minorHAnsi" w:hAnsiTheme="minorHAnsi"/>
        </w:rPr>
      </w:pPr>
    </w:p>
    <w:p w14:paraId="43A08A46" w14:textId="26B2F344" w:rsidR="00CC34BC" w:rsidRPr="00CC34BC" w:rsidRDefault="00CC34BC" w:rsidP="00AE1502">
      <w:pPr>
        <w:tabs>
          <w:tab w:val="left" w:pos="567"/>
        </w:tabs>
        <w:spacing w:before="120" w:after="120"/>
        <w:jc w:val="both"/>
        <w:rPr>
          <w:rFonts w:asciiTheme="minorHAnsi" w:hAnsiTheme="minorHAnsi"/>
          <w:b/>
          <w:bCs/>
        </w:rPr>
      </w:pPr>
      <w:r w:rsidRPr="00CC34BC">
        <w:rPr>
          <w:rFonts w:asciiTheme="minorHAnsi" w:hAnsiTheme="minorHAnsi"/>
          <w:b/>
          <w:bCs/>
        </w:rPr>
        <w:t>Ansprechpartner</w:t>
      </w:r>
    </w:p>
    <w:p w14:paraId="32F81AAF" w14:textId="1142254F" w:rsidR="009434A2" w:rsidRDefault="009434A2" w:rsidP="00AE1502">
      <w:pPr>
        <w:tabs>
          <w:tab w:val="left" w:pos="567"/>
        </w:tabs>
        <w:spacing w:before="120" w:after="1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Sollten Sie Fragen </w:t>
      </w:r>
      <w:r w:rsidR="00CC34BC">
        <w:rPr>
          <w:rFonts w:asciiTheme="minorHAnsi" w:hAnsiTheme="minorHAnsi"/>
        </w:rPr>
        <w:t xml:space="preserve">oder Unklarheiten </w:t>
      </w:r>
      <w:r>
        <w:rPr>
          <w:rFonts w:asciiTheme="minorHAnsi" w:hAnsiTheme="minorHAnsi"/>
        </w:rPr>
        <w:t>haben oder neue Systeme zur Prüfung vorschlagen</w:t>
      </w:r>
      <w:r w:rsidR="00CC34BC">
        <w:rPr>
          <w:rFonts w:asciiTheme="minorHAnsi" w:hAnsiTheme="minorHAnsi"/>
        </w:rPr>
        <w:t xml:space="preserve"> wollen</w:t>
      </w:r>
      <w:r>
        <w:rPr>
          <w:rFonts w:asciiTheme="minorHAnsi" w:hAnsiTheme="minorHAnsi"/>
        </w:rPr>
        <w:t>, wenden Sie sich bitte an</w:t>
      </w:r>
      <w:r w:rsidR="00CC34BC">
        <w:rPr>
          <w:rFonts w:asciiTheme="minorHAnsi" w:hAnsiTheme="minorHAnsi"/>
        </w:rPr>
        <w:t>:</w:t>
      </w:r>
    </w:p>
    <w:p w14:paraId="3578B785" w14:textId="51195763" w:rsidR="00CC34BC" w:rsidRPr="00CC34BC" w:rsidRDefault="00CC34BC" w:rsidP="00CC34BC">
      <w:pPr>
        <w:tabs>
          <w:tab w:val="left" w:pos="567"/>
        </w:tabs>
        <w:spacing w:before="120" w:after="120"/>
        <w:rPr>
          <w:rFonts w:asciiTheme="minorHAnsi" w:hAnsiTheme="minorHAnsi"/>
          <w:highlight w:val="yellow"/>
        </w:rPr>
      </w:pPr>
      <w:r w:rsidRPr="00CC34BC">
        <w:rPr>
          <w:rFonts w:asciiTheme="minorHAnsi" w:hAnsiTheme="minorHAnsi"/>
          <w:highlight w:val="yellow"/>
        </w:rPr>
        <w:t>Zuständiger Mitarbeiter</w:t>
      </w:r>
    </w:p>
    <w:p w14:paraId="5C8B048A" w14:textId="7A00E049" w:rsidR="00CC34BC" w:rsidRPr="00CC34BC" w:rsidRDefault="00CC34BC" w:rsidP="00CC34BC">
      <w:pPr>
        <w:tabs>
          <w:tab w:val="left" w:pos="567"/>
        </w:tabs>
        <w:spacing w:before="120" w:after="120"/>
        <w:rPr>
          <w:rFonts w:asciiTheme="minorHAnsi" w:hAnsiTheme="minorHAnsi"/>
          <w:highlight w:val="yellow"/>
        </w:rPr>
      </w:pPr>
      <w:r w:rsidRPr="00CC34BC">
        <w:rPr>
          <w:rFonts w:asciiTheme="minorHAnsi" w:hAnsiTheme="minorHAnsi"/>
          <w:highlight w:val="yellow"/>
        </w:rPr>
        <w:t>Abteilung</w:t>
      </w:r>
    </w:p>
    <w:p w14:paraId="0E76D2F5" w14:textId="3650DF59" w:rsidR="00CC34BC" w:rsidRPr="00AE1502" w:rsidRDefault="00CC34BC" w:rsidP="00CC34BC">
      <w:pPr>
        <w:tabs>
          <w:tab w:val="left" w:pos="567"/>
        </w:tabs>
        <w:spacing w:before="120" w:after="120"/>
        <w:rPr>
          <w:rFonts w:asciiTheme="minorHAnsi" w:hAnsiTheme="minorHAnsi"/>
        </w:rPr>
      </w:pPr>
      <w:r w:rsidRPr="00CC34BC">
        <w:rPr>
          <w:rFonts w:asciiTheme="minorHAnsi" w:hAnsiTheme="minorHAnsi"/>
          <w:highlight w:val="yellow"/>
        </w:rPr>
        <w:t>E-Mail-Adresse</w:t>
      </w:r>
    </w:p>
    <w:sectPr w:rsidR="00CC34BC" w:rsidRPr="00AE1502" w:rsidSect="00B753E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F84088" w14:textId="77777777" w:rsidR="00B753EC" w:rsidRDefault="00B753EC" w:rsidP="005570A6">
      <w:r>
        <w:separator/>
      </w:r>
    </w:p>
  </w:endnote>
  <w:endnote w:type="continuationSeparator" w:id="0">
    <w:p w14:paraId="7DDAB1AB" w14:textId="77777777" w:rsidR="00B753EC" w:rsidRDefault="00B753EC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5A24B3" w14:textId="2C37E40D" w:rsidR="00DD4764" w:rsidRPr="00521869" w:rsidRDefault="006240BA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lang w:eastAsia="de-DE" w:bidi="ar-SA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6D66782F" wp14:editId="095A6B2A">
              <wp:simplePos x="0" y="0"/>
              <wp:positionH relativeFrom="column">
                <wp:posOffset>-195580</wp:posOffset>
              </wp:positionH>
              <wp:positionV relativeFrom="paragraph">
                <wp:posOffset>23495</wp:posOffset>
              </wp:positionV>
              <wp:extent cx="1233170" cy="307340"/>
              <wp:effectExtent l="0" t="0" r="5080" b="1651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317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B20FC4" w14:textId="34129EC2" w:rsidR="00521869" w:rsidRDefault="006240BA" w:rsidP="0052186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615803" wp14:editId="334709DF">
                                <wp:extent cx="1193800" cy="226568"/>
                                <wp:effectExtent l="0" t="0" r="6350" b="2540"/>
                                <wp:docPr id="65751995" name="Grafik 6575199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Grafik 5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66782F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-15.4pt;margin-top:1.85pt;width:97.1pt;height:24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" filled="f" stroked="f">
              <v:textbox inset="0,0,0,0">
                <w:txbxContent>
                  <w:p w14:paraId="75B20FC4" w14:textId="34129EC2" w:rsidR="00521869" w:rsidRDefault="006240BA" w:rsidP="0052186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9615803" wp14:editId="334709DF">
                          <wp:extent cx="1193800" cy="226568"/>
                          <wp:effectExtent l="0" t="0" r="6350" b="2540"/>
                          <wp:docPr id="65751995" name="Grafik 6575199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Grafik 5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21869">
      <w:rPr>
        <w:rFonts w:cs="Arial"/>
        <w:noProof/>
        <w:color w:val="999999"/>
        <w:szCs w:val="16"/>
        <w:lang w:eastAsia="de-DE" w:bidi="ar-SA"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7869BBB" wp14:editId="0211513E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1905" t="0" r="0" b="508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E1B8F" w14:textId="77777777" w:rsidR="00521869" w:rsidRPr="00123668" w:rsidRDefault="00521869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szCs w:val="24"/>
                            </w:rP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>
                              <w:szCs w:val="24"/>
                            </w:rPr>
                            <w:fldChar w:fldCharType="separate"/>
                          </w:r>
                          <w:r w:rsidR="004E1FBD" w:rsidRPr="004E1FBD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4E1FBD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69BBB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06AE1B8F" w14:textId="77777777" w:rsidR="00521869" w:rsidRPr="00123668" w:rsidRDefault="00521869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szCs w:val="24"/>
                      </w:rP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>
                        <w:szCs w:val="24"/>
                      </w:rPr>
                      <w:fldChar w:fldCharType="separate"/>
                    </w:r>
                    <w:r w:rsidR="004E1FBD" w:rsidRPr="004E1FBD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4E1FBD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521869" w:rsidRPr="00E05C57">
      <w:rPr>
        <w:rFonts w:cs="Arial"/>
        <w:color w:val="999999"/>
        <w:szCs w:val="16"/>
      </w:rPr>
      <w:t>Regionalpartner des IITR stehen Ihnen bundesweit als externe Datenschutzbeauftragte zur Verfügung.</w:t>
    </w:r>
    <w:r w:rsidR="00521869" w:rsidRPr="00AD0D1F">
      <w:rPr>
        <w:rFonts w:cs="Arial"/>
        <w:color w:val="999999"/>
        <w:szCs w:val="16"/>
      </w:rPr>
      <w:br/>
      <w:t xml:space="preserve">IITR </w:t>
    </w:r>
    <w:r w:rsidR="00F77DEE">
      <w:rPr>
        <w:rFonts w:cs="Arial"/>
        <w:color w:val="999999"/>
        <w:szCs w:val="16"/>
      </w:rPr>
      <w:t>Datenschutz</w:t>
    </w:r>
    <w:r w:rsidR="00F77DEE" w:rsidRPr="00AD0D1F">
      <w:rPr>
        <w:rFonts w:cs="Arial"/>
        <w:color w:val="999999"/>
        <w:szCs w:val="16"/>
      </w:rPr>
      <w:t xml:space="preserve"> </w:t>
    </w:r>
    <w:r w:rsidR="00521869" w:rsidRPr="00AD0D1F">
      <w:rPr>
        <w:rFonts w:cs="Arial"/>
        <w:color w:val="999999"/>
        <w:szCs w:val="16"/>
      </w:rPr>
      <w:t xml:space="preserve">GmbH · </w:t>
    </w:r>
    <w:r w:rsidR="00521869">
      <w:rPr>
        <w:rFonts w:cs="Arial"/>
        <w:color w:val="999999"/>
        <w:szCs w:val="16"/>
      </w:rPr>
      <w:t>Marienplatz 2</w:t>
    </w:r>
    <w:r w:rsidR="00521869" w:rsidRPr="00AD0D1F">
      <w:rPr>
        <w:rFonts w:cs="Arial"/>
        <w:color w:val="999999"/>
        <w:szCs w:val="16"/>
      </w:rPr>
      <w:t xml:space="preserve"> · 8</w:t>
    </w:r>
    <w:r w:rsidR="00521869">
      <w:rPr>
        <w:rFonts w:cs="Arial"/>
        <w:color w:val="999999"/>
        <w:szCs w:val="16"/>
      </w:rPr>
      <w:t>0331 München</w:t>
    </w:r>
    <w:r w:rsidR="00521869" w:rsidRPr="00AD0D1F">
      <w:rPr>
        <w:rFonts w:cs="Arial"/>
        <w:color w:val="999999"/>
        <w:szCs w:val="16"/>
      </w:rPr>
      <w:t xml:space="preserve"> · </w:t>
    </w:r>
    <w:r w:rsidR="00521869">
      <w:rPr>
        <w:rFonts w:cs="Arial"/>
        <w:color w:val="999999"/>
        <w:szCs w:val="16"/>
      </w:rPr>
      <w:t>www.iitr.de</w:t>
    </w:r>
    <w:r w:rsidR="00521869" w:rsidRPr="00AD0D1F">
      <w:rPr>
        <w:rFonts w:cs="Arial"/>
        <w:color w:val="999999"/>
        <w:szCs w:val="16"/>
      </w:rPr>
      <w:t xml:space="preserve"> · Tel. (089) </w:t>
    </w:r>
    <w:r w:rsidR="00521869">
      <w:rPr>
        <w:rFonts w:cs="Arial"/>
        <w:color w:val="999999"/>
        <w:szCs w:val="16"/>
      </w:rPr>
      <w:t>18 91 73 60</w:t>
    </w:r>
    <w:r w:rsidR="00521869" w:rsidRPr="00AD0D1F">
      <w:rPr>
        <w:rFonts w:cs="Arial"/>
        <w:color w:val="999999"/>
        <w:szCs w:val="16"/>
      </w:rPr>
      <w:br/>
      <w:t>Geschäftsführer Dr. Sebastian Kraska</w:t>
    </w:r>
    <w:r w:rsidR="00521869">
      <w:rPr>
        <w:rFonts w:cs="Arial"/>
        <w:color w:val="999999"/>
        <w:szCs w:val="16"/>
      </w:rPr>
      <w:t xml:space="preserve"> </w:t>
    </w:r>
    <w:r w:rsidR="00521869" w:rsidRPr="00AD0D1F">
      <w:rPr>
        <w:rFonts w:cs="Arial"/>
        <w:color w:val="999999"/>
        <w:szCs w:val="16"/>
      </w:rPr>
      <w:t xml:space="preserve">· </w:t>
    </w:r>
    <w:proofErr w:type="spellStart"/>
    <w:r w:rsidR="00521869" w:rsidRPr="00AD0D1F">
      <w:rPr>
        <w:rFonts w:cs="Arial"/>
        <w:color w:val="999999"/>
        <w:szCs w:val="16"/>
      </w:rPr>
      <w:t>USt</w:t>
    </w:r>
    <w:proofErr w:type="spellEnd"/>
    <w:r w:rsidR="00521869" w:rsidRPr="00AD0D1F">
      <w:rPr>
        <w:rFonts w:cs="Arial"/>
        <w:color w:val="999999"/>
        <w:szCs w:val="16"/>
      </w:rPr>
      <w:t>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0F9A1" w14:textId="77777777" w:rsidR="00DD4764" w:rsidRPr="003C4806" w:rsidRDefault="00E462F9" w:rsidP="00E462F9">
    <w:pPr>
      <w:widowControl w:val="0"/>
      <w:ind w:left="1701"/>
      <w:rPr>
        <w:lang w:eastAsia="de-DE"/>
      </w:rPr>
    </w:pPr>
    <w:r w:rsidRPr="00E462F9">
      <w:rPr>
        <w:rFonts w:ascii="Arial" w:hAnsi="Arial" w:cs="Arial"/>
        <w:noProof/>
        <w:color w:val="999999"/>
        <w:sz w:val="16"/>
        <w:szCs w:val="16"/>
        <w:lang w:eastAsia="de-DE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408D93F4" wp14:editId="1271BFF3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127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3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174190" w14:textId="77777777" w:rsidR="00E462F9" w:rsidRPr="00123668" w:rsidRDefault="00E462F9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szCs w:val="24"/>
                            </w:rP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C1287B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8D93F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51174190" w14:textId="77777777" w:rsidR="00E462F9" w:rsidRPr="00123668" w:rsidRDefault="00E462F9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szCs w:val="24"/>
                      </w:rP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C1287B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Pr="00E462F9">
      <w:rPr>
        <w:rFonts w:ascii="Arial" w:hAnsi="Arial" w:cs="Arial"/>
        <w:color w:val="999999"/>
        <w:sz w:val="16"/>
        <w:szCs w:val="16"/>
        <w:lang w:eastAsia="de-DE"/>
      </w:rPr>
      <w:br/>
    </w:r>
    <w:r w:rsidRPr="00E462F9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30DD8B9E" wp14:editId="3E420B09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1270" t="3810" r="3810" b="3175"/>
              <wp:wrapNone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92860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09889FDE" wp14:editId="5969BC3F">
                                <wp:extent cx="1517650" cy="304800"/>
                                <wp:effectExtent l="25400" t="0" r="6350" b="0"/>
                                <wp:docPr id="693882486" name="Grafik 693882486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DD8B9E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6AF92860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09889FDE" wp14:editId="5969BC3F">
                          <wp:extent cx="1517650" cy="304800"/>
                          <wp:effectExtent l="25400" t="0" r="6350" b="0"/>
                          <wp:docPr id="693882486" name="Grafik 693882486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Pr="00E462F9">
      <w:rPr>
        <w:rFonts w:ascii="Arial" w:hAnsi="Arial" w:cs="Arial"/>
        <w:color w:val="999999"/>
        <w:sz w:val="16"/>
        <w:szCs w:val="16"/>
        <w:lang w:eastAsia="de-DE"/>
      </w:rPr>
      <w:br/>
      <w:t xml:space="preserve">Geschäftsführer Dr. Sebastian Kraska · </w:t>
    </w:r>
    <w:proofErr w:type="spellStart"/>
    <w:r w:rsidRPr="00E462F9">
      <w:rPr>
        <w:rFonts w:ascii="Arial" w:hAnsi="Arial" w:cs="Arial"/>
        <w:color w:val="999999"/>
        <w:sz w:val="16"/>
        <w:szCs w:val="16"/>
        <w:lang w:eastAsia="de-DE"/>
      </w:rPr>
      <w:t>USt</w:t>
    </w:r>
    <w:proofErr w:type="spellEnd"/>
    <w:r w:rsidRPr="00E462F9">
      <w:rPr>
        <w:rFonts w:ascii="Arial" w:hAnsi="Arial" w:cs="Arial"/>
        <w:color w:val="999999"/>
        <w:sz w:val="16"/>
        <w:szCs w:val="16"/>
        <w:lang w:eastAsia="de-DE"/>
      </w:rPr>
      <w:t>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B5778" w14:textId="77777777" w:rsidR="00B753EC" w:rsidRDefault="00B753EC" w:rsidP="005570A6">
      <w:r>
        <w:rPr>
          <w:noProof/>
          <w:lang w:eastAsia="de-DE"/>
        </w:rPr>
        <w:drawing>
          <wp:inline distT="0" distB="0" distL="0" distR="0" wp14:anchorId="574783D7" wp14:editId="6D99A280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101B4A4A" w14:textId="77777777" w:rsidR="00B753EC" w:rsidRDefault="00B753EC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A97FB" w14:textId="5F5F90F6" w:rsidR="00DD4764" w:rsidRDefault="007E3C4A" w:rsidP="005570A6">
    <w:pPr>
      <w:pStyle w:val="Kopfzeile"/>
    </w:pPr>
    <w:r>
      <w:rPr>
        <w:noProof/>
        <w:lang w:eastAsia="de-DE" w:bidi="ar-SA"/>
      </w:rPr>
      <w:drawing>
        <wp:anchor distT="0" distB="0" distL="114300" distR="114300" simplePos="0" relativeHeight="251664896" behindDoc="1" locked="0" layoutInCell="1" allowOverlap="1" wp14:anchorId="69DEF44F" wp14:editId="159E9D15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1267200" cy="240498"/>
          <wp:effectExtent l="0" t="0" r="0" b="7620"/>
          <wp:wrapNone/>
          <wp:docPr id="473323835" name="Grafik 4733238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Bild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7200" cy="240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0A5A">
      <w:rPr>
        <w:rFonts w:ascii="Arial" w:hAnsi="Arial"/>
        <w:color w:val="A6A6A6" w:themeColor="background1" w:themeShade="A6"/>
        <w:sz w:val="16"/>
      </w:rPr>
      <w:t>03-0</w:t>
    </w:r>
    <w:r w:rsidR="00022DE3">
      <w:rPr>
        <w:rFonts w:ascii="Arial" w:hAnsi="Arial"/>
        <w:color w:val="A6A6A6" w:themeColor="background1" w:themeShade="A6"/>
        <w:sz w:val="16"/>
      </w:rPr>
      <w:t>5</w:t>
    </w:r>
    <w:r w:rsidR="00160A5A">
      <w:rPr>
        <w:rFonts w:ascii="Arial" w:hAnsi="Arial"/>
        <w:color w:val="A6A6A6" w:themeColor="background1" w:themeShade="A6"/>
        <w:sz w:val="16"/>
      </w:rPr>
      <w:t xml:space="preserve"> </w:t>
    </w:r>
    <w:r w:rsidR="00022DE3">
      <w:rPr>
        <w:rFonts w:ascii="Arial" w:hAnsi="Arial"/>
        <w:color w:val="A6A6A6" w:themeColor="background1" w:themeShade="A6"/>
        <w:sz w:val="16"/>
      </w:rPr>
      <w:t>KI-Richtlinie</w:t>
    </w:r>
    <w:r w:rsidR="00C1287B" w:rsidRPr="002D02E6">
      <w:rPr>
        <w:rFonts w:ascii="Arial" w:hAnsi="Arial"/>
        <w:color w:val="A6A6A6" w:themeColor="background1" w:themeShade="A6"/>
        <w:sz w:val="16"/>
      </w:rPr>
      <w:br/>
      <w:t xml:space="preserve">Ausgabeversion: </w:t>
    </w:r>
    <w:r w:rsidR="00160A5A">
      <w:rPr>
        <w:rFonts w:ascii="Arial" w:hAnsi="Arial"/>
        <w:color w:val="A6A6A6" w:themeColor="background1" w:themeShade="A6"/>
        <w:sz w:val="16"/>
      </w:rPr>
      <w:t>A</w:t>
    </w:r>
    <w:r w:rsidR="00FB7203">
      <w:rPr>
        <w:rFonts w:ascii="Arial" w:hAnsi="Arial"/>
        <w:color w:val="A6A6A6" w:themeColor="background1" w:themeShade="A6"/>
        <w:sz w:val="16"/>
      </w:rPr>
      <w:br/>
      <w:t xml:space="preserve">Ausgabedatum: </w:t>
    </w:r>
    <w:r>
      <w:rPr>
        <w:noProof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53632" behindDoc="0" locked="0" layoutInCell="1" allowOverlap="1" wp14:anchorId="6941C08E" wp14:editId="1A84E65F">
              <wp:simplePos x="0" y="0"/>
              <wp:positionH relativeFrom="column">
                <wp:posOffset>-965200</wp:posOffset>
              </wp:positionH>
              <wp:positionV relativeFrom="paragraph">
                <wp:posOffset>3317239</wp:posOffset>
              </wp:positionV>
              <wp:extent cx="288290" cy="0"/>
              <wp:effectExtent l="0" t="0" r="16510" b="25400"/>
              <wp:wrapNone/>
              <wp:docPr id="2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line w14:anchorId="68B58572" id="Line 29" o:spid="_x0000_s1026" style="position:absolute;z-index:251653632;visibility:visible;mso-wrap-style:square;mso-width-percent:0;mso-height-percent:0;mso-wrap-distance-left:9pt;mso-wrap-distance-top:-3emu;mso-wrap-distance-right:9pt;mso-wrap-distance-bottom:-3emu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" strokecolor="#4c4c4c" strokeweight=".5pt"/>
          </w:pict>
        </mc:Fallback>
      </mc:AlternateContent>
    </w:r>
    <w:r w:rsidR="00160A5A">
      <w:rPr>
        <w:rFonts w:ascii="Arial" w:hAnsi="Arial"/>
        <w:color w:val="A6A6A6" w:themeColor="background1" w:themeShade="A6"/>
        <w:sz w:val="16"/>
      </w:rPr>
      <w:t>21.</w:t>
    </w:r>
    <w:r w:rsidR="00022DE3">
      <w:rPr>
        <w:rFonts w:ascii="Arial" w:hAnsi="Arial"/>
        <w:color w:val="A6A6A6" w:themeColor="background1" w:themeShade="A6"/>
        <w:sz w:val="16"/>
      </w:rPr>
      <w:t>12</w:t>
    </w:r>
    <w:r w:rsidR="00160A5A">
      <w:rPr>
        <w:rFonts w:ascii="Arial" w:hAnsi="Arial"/>
        <w:color w:val="A6A6A6" w:themeColor="background1" w:themeShade="A6"/>
        <w:sz w:val="16"/>
      </w:rPr>
      <w:t>.2023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14D69" w14:textId="77777777" w:rsidR="00DD4764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drawing>
        <wp:anchor distT="0" distB="0" distL="114300" distR="114300" simplePos="0" relativeHeight="251663872" behindDoc="1" locked="0" layoutInCell="1" allowOverlap="1" wp14:anchorId="7DA673B4" wp14:editId="75B1CE74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862594686" name="Grafik 8625946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/>
        <w:noProof/>
        <w:color w:val="A6A6A6" w:themeColor="background1" w:themeShade="A6"/>
        <w:sz w:val="16"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414A20F7" wp14:editId="53DF8210">
              <wp:simplePos x="0" y="0"/>
              <wp:positionH relativeFrom="column">
                <wp:posOffset>-965200</wp:posOffset>
              </wp:positionH>
              <wp:positionV relativeFrom="paragraph">
                <wp:posOffset>3324859</wp:posOffset>
              </wp:positionV>
              <wp:extent cx="288290" cy="0"/>
              <wp:effectExtent l="0" t="0" r="16510" b="25400"/>
              <wp:wrapNone/>
              <wp:docPr id="14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line w14:anchorId="45D72BCD" id="Line 35" o:spid="_x0000_s1026" style="position:absolute;z-index:251656704;visibility:visible;mso-wrap-style:square;mso-width-percent:0;mso-height-percent:0;mso-wrap-distance-left:9pt;mso-wrap-distance-top:-3emu;mso-wrap-distance-right:9pt;mso-wrap-distance-bottom:-3emu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975F4D"/>
    <w:multiLevelType w:val="hybridMultilevel"/>
    <w:tmpl w:val="B2B0AC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60A0D"/>
    <w:multiLevelType w:val="hybridMultilevel"/>
    <w:tmpl w:val="939666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32C77"/>
    <w:multiLevelType w:val="hybridMultilevel"/>
    <w:tmpl w:val="FBD82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95646"/>
    <w:multiLevelType w:val="multilevel"/>
    <w:tmpl w:val="04070027"/>
    <w:styleLink w:val="Formatvorlage1"/>
    <w:lvl w:ilvl="0">
      <w:start w:val="2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79685EBF"/>
    <w:multiLevelType w:val="hybridMultilevel"/>
    <w:tmpl w:val="BF9EA0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060050">
    <w:abstractNumId w:val="1"/>
  </w:num>
  <w:num w:numId="2" w16cid:durableId="1656257831">
    <w:abstractNumId w:val="0"/>
  </w:num>
  <w:num w:numId="3" w16cid:durableId="1297881479">
    <w:abstractNumId w:val="5"/>
  </w:num>
  <w:num w:numId="4" w16cid:durableId="486477084">
    <w:abstractNumId w:val="4"/>
  </w:num>
  <w:num w:numId="5" w16cid:durableId="568273110">
    <w:abstractNumId w:val="3"/>
  </w:num>
  <w:num w:numId="6" w16cid:durableId="621576140">
    <w:abstractNumId w:val="6"/>
  </w:num>
  <w:num w:numId="7" w16cid:durableId="100401485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7B"/>
    <w:rsid w:val="000032BB"/>
    <w:rsid w:val="00021D90"/>
    <w:rsid w:val="00022DE3"/>
    <w:rsid w:val="000349D5"/>
    <w:rsid w:val="00056742"/>
    <w:rsid w:val="00074468"/>
    <w:rsid w:val="0008557F"/>
    <w:rsid w:val="00160A5A"/>
    <w:rsid w:val="001720A8"/>
    <w:rsid w:val="0017594A"/>
    <w:rsid w:val="00180ECE"/>
    <w:rsid w:val="001914B5"/>
    <w:rsid w:val="00191BA5"/>
    <w:rsid w:val="001A3978"/>
    <w:rsid w:val="001D4626"/>
    <w:rsid w:val="001D4F89"/>
    <w:rsid w:val="001E20B9"/>
    <w:rsid w:val="00220E93"/>
    <w:rsid w:val="00221C83"/>
    <w:rsid w:val="00225CB9"/>
    <w:rsid w:val="002A316B"/>
    <w:rsid w:val="002F3EDC"/>
    <w:rsid w:val="00311C89"/>
    <w:rsid w:val="00312EE9"/>
    <w:rsid w:val="00363AF5"/>
    <w:rsid w:val="00381B5F"/>
    <w:rsid w:val="0038740D"/>
    <w:rsid w:val="0039082F"/>
    <w:rsid w:val="003C1BBE"/>
    <w:rsid w:val="003C4806"/>
    <w:rsid w:val="003D78E8"/>
    <w:rsid w:val="0041292B"/>
    <w:rsid w:val="00426362"/>
    <w:rsid w:val="00437526"/>
    <w:rsid w:val="00453CB5"/>
    <w:rsid w:val="004874DB"/>
    <w:rsid w:val="004A6D9E"/>
    <w:rsid w:val="004D2EEA"/>
    <w:rsid w:val="004D3A8C"/>
    <w:rsid w:val="004E1FBD"/>
    <w:rsid w:val="00512714"/>
    <w:rsid w:val="005136D8"/>
    <w:rsid w:val="00521869"/>
    <w:rsid w:val="00541A97"/>
    <w:rsid w:val="00541AF5"/>
    <w:rsid w:val="005545EF"/>
    <w:rsid w:val="00570E13"/>
    <w:rsid w:val="005826A7"/>
    <w:rsid w:val="00585287"/>
    <w:rsid w:val="00594118"/>
    <w:rsid w:val="005A24AE"/>
    <w:rsid w:val="005C3E9B"/>
    <w:rsid w:val="005D7E6D"/>
    <w:rsid w:val="005F6F45"/>
    <w:rsid w:val="00606FF0"/>
    <w:rsid w:val="00616161"/>
    <w:rsid w:val="006240BA"/>
    <w:rsid w:val="00667D77"/>
    <w:rsid w:val="006B29F0"/>
    <w:rsid w:val="006D2B0D"/>
    <w:rsid w:val="006D3994"/>
    <w:rsid w:val="006E7986"/>
    <w:rsid w:val="006F3919"/>
    <w:rsid w:val="00702CDC"/>
    <w:rsid w:val="007139ED"/>
    <w:rsid w:val="00721A8C"/>
    <w:rsid w:val="00760443"/>
    <w:rsid w:val="00784B34"/>
    <w:rsid w:val="007A2E2E"/>
    <w:rsid w:val="007A3FF3"/>
    <w:rsid w:val="007A4B58"/>
    <w:rsid w:val="007B5883"/>
    <w:rsid w:val="007C3F64"/>
    <w:rsid w:val="007D460D"/>
    <w:rsid w:val="007E3C4A"/>
    <w:rsid w:val="00802087"/>
    <w:rsid w:val="0081037D"/>
    <w:rsid w:val="008133E5"/>
    <w:rsid w:val="00821B90"/>
    <w:rsid w:val="00830893"/>
    <w:rsid w:val="008A6144"/>
    <w:rsid w:val="008C0531"/>
    <w:rsid w:val="008D3BA3"/>
    <w:rsid w:val="008D52C5"/>
    <w:rsid w:val="008D5957"/>
    <w:rsid w:val="00903CC0"/>
    <w:rsid w:val="00907290"/>
    <w:rsid w:val="00915A5E"/>
    <w:rsid w:val="009339E2"/>
    <w:rsid w:val="009434A2"/>
    <w:rsid w:val="0096474B"/>
    <w:rsid w:val="00981500"/>
    <w:rsid w:val="009D4F5B"/>
    <w:rsid w:val="00A2586D"/>
    <w:rsid w:val="00A51B48"/>
    <w:rsid w:val="00A72A34"/>
    <w:rsid w:val="00AA773A"/>
    <w:rsid w:val="00AE1502"/>
    <w:rsid w:val="00B03318"/>
    <w:rsid w:val="00B075F3"/>
    <w:rsid w:val="00B15A9B"/>
    <w:rsid w:val="00B17155"/>
    <w:rsid w:val="00B3258B"/>
    <w:rsid w:val="00B62D54"/>
    <w:rsid w:val="00B753EC"/>
    <w:rsid w:val="00BC0E25"/>
    <w:rsid w:val="00BD04D9"/>
    <w:rsid w:val="00C1287B"/>
    <w:rsid w:val="00C315D2"/>
    <w:rsid w:val="00C449B8"/>
    <w:rsid w:val="00C571FF"/>
    <w:rsid w:val="00C7714A"/>
    <w:rsid w:val="00C96D07"/>
    <w:rsid w:val="00CC03FE"/>
    <w:rsid w:val="00CC34BC"/>
    <w:rsid w:val="00CC4B8C"/>
    <w:rsid w:val="00CE2945"/>
    <w:rsid w:val="00D13BEB"/>
    <w:rsid w:val="00D238E6"/>
    <w:rsid w:val="00D364BF"/>
    <w:rsid w:val="00D64599"/>
    <w:rsid w:val="00D652B9"/>
    <w:rsid w:val="00D77204"/>
    <w:rsid w:val="00DB7BDD"/>
    <w:rsid w:val="00DC291A"/>
    <w:rsid w:val="00DD4764"/>
    <w:rsid w:val="00E01FE7"/>
    <w:rsid w:val="00E10676"/>
    <w:rsid w:val="00E462F9"/>
    <w:rsid w:val="00E61D24"/>
    <w:rsid w:val="00E70D44"/>
    <w:rsid w:val="00EA79C4"/>
    <w:rsid w:val="00F1191B"/>
    <w:rsid w:val="00F4682E"/>
    <w:rsid w:val="00F5521C"/>
    <w:rsid w:val="00F6278C"/>
    <w:rsid w:val="00F62BBF"/>
    <w:rsid w:val="00F658F4"/>
    <w:rsid w:val="00F67CBC"/>
    <w:rsid w:val="00F77DEE"/>
    <w:rsid w:val="00FB7203"/>
    <w:rsid w:val="00FF7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BFF4D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21A8C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01FE7"/>
    <w:pPr>
      <w:keepNext/>
      <w:keepLines/>
      <w:spacing w:before="240" w:after="0"/>
      <w:outlineLvl w:val="0"/>
    </w:pPr>
    <w:rPr>
      <w:rFonts w:eastAsiaTheme="majorEastAsia"/>
      <w:b/>
      <w:szCs w:val="24"/>
      <w:lang w:bidi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01FE7"/>
    <w:pPr>
      <w:keepNext/>
      <w:keepLines/>
      <w:spacing w:before="40" w:after="0"/>
      <w:outlineLvl w:val="1"/>
    </w:pPr>
    <w:rPr>
      <w:rFonts w:eastAsiaTheme="majorEastAsia"/>
      <w:b/>
      <w:i/>
      <w:szCs w:val="26"/>
      <w:lang w:bidi="en-US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E01FE7"/>
    <w:pPr>
      <w:keepNext/>
      <w:spacing w:before="120" w:after="120"/>
      <w:ind w:left="851" w:hanging="851"/>
      <w:outlineLvl w:val="2"/>
    </w:pPr>
    <w:rPr>
      <w:rFonts w:eastAsia="Times New Roman"/>
      <w:i/>
      <w:szCs w:val="24"/>
      <w:lang w:bidi="en-US"/>
    </w:rPr>
  </w:style>
  <w:style w:type="paragraph" w:styleId="berschrift4">
    <w:name w:val="heading 4"/>
    <w:basedOn w:val="Standard"/>
    <w:next w:val="Standard"/>
    <w:link w:val="berschrift4Zchn"/>
    <w:autoRedefine/>
    <w:qFormat/>
    <w:rsid w:val="00E01FE7"/>
    <w:pPr>
      <w:keepNext/>
      <w:spacing w:after="0"/>
      <w:outlineLvl w:val="3"/>
    </w:pPr>
    <w:rPr>
      <w:rFonts w:eastAsia="Times New Roman"/>
      <w:szCs w:val="24"/>
      <w:u w:val="single"/>
      <w:lang w:bidi="en-US"/>
    </w:rPr>
  </w:style>
  <w:style w:type="paragraph" w:styleId="berschrift5">
    <w:name w:val="heading 5"/>
    <w:basedOn w:val="berschrift4"/>
    <w:next w:val="Standard"/>
    <w:link w:val="berschrift5Zchn"/>
    <w:rsid w:val="00E01FE7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E01FE7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E01FE7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E01FE7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E01FE7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E01FE7"/>
    <w:pPr>
      <w:tabs>
        <w:tab w:val="center" w:pos="4536"/>
        <w:tab w:val="right" w:pos="9072"/>
      </w:tabs>
      <w:spacing w:after="0"/>
    </w:pPr>
    <w:rPr>
      <w:rFonts w:eastAsia="Times New Roman"/>
      <w:szCs w:val="24"/>
      <w:lang w:bidi="en-US"/>
    </w:rPr>
  </w:style>
  <w:style w:type="paragraph" w:styleId="Fuzeile">
    <w:name w:val="footer"/>
    <w:basedOn w:val="Standard"/>
    <w:link w:val="FuzeileZchn"/>
    <w:autoRedefine/>
    <w:unhideWhenUsed/>
    <w:qFormat/>
    <w:rsid w:val="00E01FE7"/>
    <w:pPr>
      <w:tabs>
        <w:tab w:val="center" w:pos="4536"/>
        <w:tab w:val="right" w:pos="9072"/>
      </w:tabs>
      <w:spacing w:after="0"/>
      <w:ind w:left="1701"/>
    </w:pPr>
    <w:rPr>
      <w:rFonts w:ascii="Arial" w:eastAsia="Times New Roman" w:hAnsi="Arial"/>
      <w:color w:val="808080" w:themeColor="background1" w:themeShade="80"/>
      <w:sz w:val="16"/>
      <w:szCs w:val="24"/>
      <w:lang w:bidi="en-US"/>
    </w:rPr>
  </w:style>
  <w:style w:type="character" w:styleId="Hyperlink">
    <w:name w:val="Hyperlink"/>
    <w:basedOn w:val="Absatz-Standardschriftart"/>
    <w:rsid w:val="00E01FE7"/>
    <w:rPr>
      <w:color w:val="0000FF"/>
      <w:u w:val="single"/>
    </w:rPr>
  </w:style>
  <w:style w:type="paragraph" w:styleId="Liste2">
    <w:name w:val="List 2"/>
    <w:basedOn w:val="Standard"/>
    <w:unhideWhenUsed/>
    <w:rsid w:val="00E01FE7"/>
    <w:pPr>
      <w:numPr>
        <w:numId w:val="2"/>
      </w:numPr>
      <w:spacing w:after="0"/>
      <w:ind w:left="709"/>
      <w:contextualSpacing/>
    </w:pPr>
    <w:rPr>
      <w:rFonts w:eastAsia="Times New Roman"/>
      <w:szCs w:val="24"/>
      <w:lang w:bidi="en-US"/>
    </w:rPr>
  </w:style>
  <w:style w:type="paragraph" w:styleId="Liste">
    <w:name w:val="List"/>
    <w:basedOn w:val="Standard"/>
    <w:unhideWhenUsed/>
    <w:rsid w:val="00E01FE7"/>
    <w:pPr>
      <w:numPr>
        <w:numId w:val="1"/>
      </w:numPr>
      <w:spacing w:after="120"/>
      <w:ind w:left="425" w:hanging="357"/>
      <w:contextualSpacing/>
    </w:pPr>
    <w:rPr>
      <w:rFonts w:eastAsia="Times New Roman"/>
      <w:szCs w:val="24"/>
      <w:lang w:bidi="en-US"/>
    </w:rPr>
  </w:style>
  <w:style w:type="character" w:styleId="Seitenzahl">
    <w:name w:val="page number"/>
    <w:basedOn w:val="Absatz-Standardschriftart"/>
    <w:rsid w:val="00E01FE7"/>
  </w:style>
  <w:style w:type="character" w:customStyle="1" w:styleId="berschrift3Zchn">
    <w:name w:val="Überschrift 3 Zchn"/>
    <w:basedOn w:val="Absatz-Standardschriftart"/>
    <w:link w:val="berschrift3"/>
    <w:rsid w:val="00E01FE7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E01FE7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E01FE7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E01FE7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E01FE7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E01FE7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E01FE7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E01FE7"/>
    <w:pPr>
      <w:spacing w:after="0"/>
      <w:jc w:val="center"/>
    </w:pPr>
    <w:rPr>
      <w:rFonts w:eastAsia="Times New Roman"/>
      <w:b/>
      <w:sz w:val="32"/>
      <w:szCs w:val="24"/>
      <w:lang w:bidi="en-US"/>
    </w:rPr>
  </w:style>
  <w:style w:type="character" w:customStyle="1" w:styleId="TitelZchn">
    <w:name w:val="Titel Zchn"/>
    <w:basedOn w:val="Absatz-Standardschriftart"/>
    <w:link w:val="Titel"/>
    <w:rsid w:val="00E01FE7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E01FE7"/>
  </w:style>
  <w:style w:type="paragraph" w:styleId="Sprechblasentext">
    <w:name w:val="Balloon Text"/>
    <w:basedOn w:val="Standard"/>
    <w:link w:val="SprechblasentextZchn"/>
    <w:semiHidden/>
    <w:rsid w:val="00E01FE7"/>
    <w:pPr>
      <w:spacing w:after="0"/>
    </w:pPr>
    <w:rPr>
      <w:rFonts w:ascii="Tahoma" w:eastAsia="Times New Roman" w:hAnsi="Tahoma" w:cs="Tahoma"/>
      <w:sz w:val="16"/>
      <w:szCs w:val="16"/>
      <w:lang w:bidi="en-US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E01FE7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E01F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E01FE7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E01FE7"/>
    <w:pPr>
      <w:spacing w:before="120" w:after="0"/>
    </w:pPr>
    <w:rPr>
      <w:rFonts w:eastAsia="Times New Roman"/>
      <w:b/>
      <w:szCs w:val="24"/>
      <w:lang w:bidi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E01FE7"/>
    <w:pPr>
      <w:spacing w:after="0"/>
      <w:ind w:left="221"/>
    </w:pPr>
    <w:rPr>
      <w:rFonts w:eastAsia="Times New Roman"/>
      <w:szCs w:val="24"/>
      <w:lang w:bidi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E01FE7"/>
    <w:pPr>
      <w:spacing w:after="0"/>
      <w:ind w:left="442"/>
    </w:pPr>
    <w:rPr>
      <w:rFonts w:eastAsia="Times New Roman"/>
      <w:szCs w:val="24"/>
      <w:lang w:bidi="en-US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E01FE7"/>
    <w:pPr>
      <w:spacing w:after="0"/>
      <w:ind w:left="720"/>
    </w:pPr>
    <w:rPr>
      <w:rFonts w:eastAsia="Times New Roman"/>
      <w:sz w:val="20"/>
      <w:szCs w:val="20"/>
      <w:lang w:bidi="en-US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E01FE7"/>
    <w:pPr>
      <w:spacing w:after="0"/>
      <w:ind w:left="960"/>
    </w:pPr>
    <w:rPr>
      <w:rFonts w:eastAsia="Times New Roman"/>
      <w:sz w:val="20"/>
      <w:szCs w:val="20"/>
      <w:lang w:bidi="en-US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E01FE7"/>
    <w:pPr>
      <w:spacing w:after="0"/>
      <w:ind w:left="1200"/>
    </w:pPr>
    <w:rPr>
      <w:rFonts w:eastAsia="Times New Roman"/>
      <w:sz w:val="20"/>
      <w:szCs w:val="20"/>
      <w:lang w:bidi="en-US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E01FE7"/>
    <w:pPr>
      <w:spacing w:after="0"/>
      <w:ind w:left="1440"/>
    </w:pPr>
    <w:rPr>
      <w:rFonts w:eastAsia="Times New Roman"/>
      <w:sz w:val="20"/>
      <w:szCs w:val="20"/>
      <w:lang w:bidi="en-US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E01FE7"/>
    <w:pPr>
      <w:spacing w:after="0"/>
      <w:ind w:left="1680"/>
    </w:pPr>
    <w:rPr>
      <w:rFonts w:eastAsia="Times New Roman"/>
      <w:sz w:val="20"/>
      <w:szCs w:val="20"/>
      <w:lang w:bidi="en-US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E01FE7"/>
    <w:pPr>
      <w:spacing w:after="0"/>
      <w:ind w:left="1920"/>
    </w:pPr>
    <w:rPr>
      <w:rFonts w:eastAsia="Times New Roman"/>
      <w:sz w:val="20"/>
      <w:szCs w:val="20"/>
      <w:lang w:bidi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01FE7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01FE7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E01FE7"/>
    <w:pPr>
      <w:keepNext/>
      <w:spacing w:before="720" w:after="0" w:line="220" w:lineRule="atLeast"/>
    </w:pPr>
    <w:rPr>
      <w:rFonts w:ascii="Arial" w:eastAsia="Times New Roman" w:hAnsi="Arial"/>
      <w:spacing w:val="-5"/>
      <w:szCs w:val="24"/>
      <w:lang w:bidi="en-US"/>
    </w:rPr>
  </w:style>
  <w:style w:type="character" w:customStyle="1" w:styleId="UnterschriftZchn">
    <w:name w:val="Unterschrift Zchn"/>
    <w:basedOn w:val="Absatz-Standardschriftart"/>
    <w:link w:val="Unterschrift"/>
    <w:rsid w:val="00E01FE7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E01FE7"/>
    <w:pPr>
      <w:spacing w:after="220" w:line="220" w:lineRule="atLeast"/>
      <w:jc w:val="both"/>
    </w:pPr>
    <w:rPr>
      <w:rFonts w:ascii="Arial" w:eastAsia="Times New Roman" w:hAnsi="Arial"/>
      <w:spacing w:val="-5"/>
      <w:szCs w:val="24"/>
      <w:lang w:bidi="en-US"/>
    </w:rPr>
  </w:style>
  <w:style w:type="character" w:customStyle="1" w:styleId="DatumZchn">
    <w:name w:val="Datum Zchn"/>
    <w:basedOn w:val="Absatz-Standardschriftart"/>
    <w:link w:val="Datum"/>
    <w:rsid w:val="00E01FE7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E01FE7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E01FE7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E01FE7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E01FE7"/>
    <w:pPr>
      <w:spacing w:after="0"/>
    </w:pPr>
    <w:rPr>
      <w:rFonts w:ascii="Arial" w:eastAsia="Times New Roman" w:hAnsi="Arial"/>
      <w:color w:val="7F7F7F" w:themeColor="text1" w:themeTint="80"/>
      <w:sz w:val="16"/>
      <w:szCs w:val="20"/>
      <w:lang w:bidi="en-US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01FE7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E01FE7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E01FE7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  <w:spacing w:after="0"/>
    </w:pPr>
    <w:rPr>
      <w:rFonts w:eastAsia="Times New Roman"/>
      <w:color w:val="A6A6A6" w:themeColor="background1" w:themeShade="A6"/>
      <w:sz w:val="16"/>
      <w:szCs w:val="24"/>
      <w:lang w:bidi="en-US"/>
    </w:rPr>
  </w:style>
  <w:style w:type="paragraph" w:styleId="Listenabsatz">
    <w:name w:val="List Paragraph"/>
    <w:basedOn w:val="Standard"/>
    <w:uiPriority w:val="34"/>
    <w:qFormat/>
    <w:rsid w:val="00E01FE7"/>
    <w:pPr>
      <w:spacing w:after="0"/>
      <w:ind w:left="720"/>
      <w:contextualSpacing/>
    </w:pPr>
    <w:rPr>
      <w:rFonts w:eastAsia="Times New Roman"/>
      <w:szCs w:val="24"/>
      <w:lang w:bidi="en-US"/>
    </w:rPr>
  </w:style>
  <w:style w:type="numbering" w:customStyle="1" w:styleId="Formatvorlage1">
    <w:name w:val="Formatvorlage1"/>
    <w:uiPriority w:val="99"/>
    <w:rsid w:val="00C1287B"/>
    <w:pPr>
      <w:numPr>
        <w:numId w:val="3"/>
      </w:numPr>
    </w:pPr>
  </w:style>
  <w:style w:type="character" w:customStyle="1" w:styleId="AnhangkursivZeichenSST-90">
    <w:name w:val="Anhang_kursiv (Zeichen_SST-90)"/>
    <w:uiPriority w:val="99"/>
    <w:rsid w:val="0008557F"/>
    <w:rPr>
      <w:i/>
    </w:rPr>
  </w:style>
  <w:style w:type="table" w:styleId="Gitternetztabelle4Akzent3">
    <w:name w:val="Grid Table 4 Accent 3"/>
    <w:basedOn w:val="NormaleTabelle"/>
    <w:uiPriority w:val="49"/>
    <w:rsid w:val="00702CDC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Kommentarzeichen">
    <w:name w:val="annotation reference"/>
    <w:basedOn w:val="Absatz-Standardschriftart"/>
    <w:semiHidden/>
    <w:unhideWhenUsed/>
    <w:rsid w:val="00760443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76044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760443"/>
    <w:rPr>
      <w:rFonts w:eastAsiaTheme="minorHAnsi"/>
      <w:sz w:val="20"/>
      <w:szCs w:val="20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76044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760443"/>
    <w:rPr>
      <w:rFonts w:eastAsiaTheme="minorHAnsi"/>
      <w:b/>
      <w:bCs/>
      <w:sz w:val="20"/>
      <w:szCs w:val="20"/>
      <w:lang w:eastAsia="en-US"/>
    </w:rPr>
  </w:style>
  <w:style w:type="table" w:styleId="Gitternetztabelle4Akzent2">
    <w:name w:val="Grid Table 4 Accent 2"/>
    <w:basedOn w:val="NormaleTabelle"/>
    <w:uiPriority w:val="49"/>
    <w:rsid w:val="009434A2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2024-01-25T14:16:00Z</dcterms:created>
  <dcterms:modified xsi:type="dcterms:W3CDTF">2024-02-21T12:08:00Z</dcterms:modified>
  <cp:category/>
</cp:coreProperties>
</file>