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CA40B" w14:textId="77777777" w:rsidR="00163158" w:rsidRPr="00C22554" w:rsidRDefault="00163158" w:rsidP="00163158">
      <w:pPr>
        <w:pBdr>
          <w:top w:val="single" w:sz="4" w:space="1" w:color="auto"/>
          <w:left w:val="single" w:sz="4" w:space="4" w:color="auto"/>
          <w:bottom w:val="single" w:sz="4" w:space="1" w:color="auto"/>
          <w:right w:val="single" w:sz="4" w:space="4" w:color="auto"/>
        </w:pBdr>
        <w:jc w:val="center"/>
        <w:rPr>
          <w:rFonts w:asciiTheme="minorHAnsi" w:hAnsiTheme="minorHAnsi" w:cs="Calibri"/>
          <w:color w:val="000000"/>
          <w:szCs w:val="22"/>
          <w:lang w:eastAsia="de-DE"/>
        </w:rPr>
      </w:pPr>
      <w:r w:rsidRPr="00C22554">
        <w:rPr>
          <w:rFonts w:asciiTheme="minorHAnsi" w:hAnsiTheme="minorHAnsi" w:cs="Calibri"/>
          <w:color w:val="000000"/>
          <w:szCs w:val="22"/>
          <w:lang w:eastAsia="de-DE"/>
        </w:rPr>
        <w:t xml:space="preserve">Dieses Dokument ist geschützt, damit Sie die Formular-Felder einfacher befüllen können. </w:t>
      </w:r>
    </w:p>
    <w:p w14:paraId="55EF9DF7" w14:textId="60AA3A9A" w:rsidR="00264AE3" w:rsidRPr="00C22554" w:rsidRDefault="00163158" w:rsidP="00264AE3">
      <w:pPr>
        <w:pBdr>
          <w:top w:val="single" w:sz="4" w:space="1" w:color="auto"/>
          <w:left w:val="single" w:sz="4" w:space="4" w:color="auto"/>
          <w:bottom w:val="single" w:sz="4" w:space="1" w:color="auto"/>
          <w:right w:val="single" w:sz="4" w:space="4" w:color="auto"/>
        </w:pBdr>
        <w:jc w:val="center"/>
        <w:rPr>
          <w:rFonts w:asciiTheme="minorHAnsi" w:hAnsiTheme="minorHAnsi" w:cs="Calibri"/>
          <w:color w:val="000000"/>
          <w:szCs w:val="22"/>
          <w:lang w:eastAsia="de-DE"/>
        </w:rPr>
      </w:pPr>
      <w:r w:rsidRPr="00C22554">
        <w:rPr>
          <w:rFonts w:asciiTheme="minorHAnsi" w:hAnsiTheme="minorHAnsi" w:cs="Calibri"/>
          <w:color w:val="000000"/>
          <w:szCs w:val="22"/>
          <w:lang w:eastAsia="de-DE"/>
        </w:rPr>
        <w:t>Sie können diesen Schutz in Word über das Feld "Bearbeitung einschränken" deaktivieren.</w:t>
      </w:r>
    </w:p>
    <w:p w14:paraId="0B57E445" w14:textId="77777777" w:rsidR="00264AE3" w:rsidRPr="00C22554" w:rsidRDefault="00264AE3" w:rsidP="00264AE3">
      <w:pPr>
        <w:pStyle w:val="berschrift1"/>
        <w:jc w:val="both"/>
        <w:rPr>
          <w:rFonts w:asciiTheme="minorHAnsi" w:hAnsiTheme="minorHAnsi"/>
          <w:szCs w:val="22"/>
        </w:rPr>
      </w:pPr>
      <w:r w:rsidRPr="00C22554">
        <w:rPr>
          <w:rFonts w:asciiTheme="minorHAnsi" w:hAnsiTheme="minorHAnsi"/>
          <w:szCs w:val="22"/>
        </w:rPr>
        <w:t>Datenschutzrechtliche Vereinbarung (nachfolgend auch Vertrag genannt) über die Verarbeitung personenbezogener Daten im Auftrag (Auftragsverarbeitung gemäß Art. 28 DS-GVO)</w:t>
      </w:r>
    </w:p>
    <w:p w14:paraId="45DCEDC1" w14:textId="77777777" w:rsidR="00264AE3" w:rsidRPr="00C22554" w:rsidRDefault="00264AE3" w:rsidP="00264AE3">
      <w:pPr>
        <w:jc w:val="both"/>
        <w:rPr>
          <w:rFonts w:asciiTheme="minorHAnsi" w:hAnsiTheme="minorHAnsi"/>
          <w:szCs w:val="22"/>
        </w:rPr>
      </w:pPr>
    </w:p>
    <w:p w14:paraId="4799D1EA"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Zwischen</w:t>
      </w:r>
    </w:p>
    <w:p w14:paraId="7316DED0"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Hier werden die Daten des Auftraggebers eintragen, der einen Dienstleister mit einer Tätigkeit beauftragt, die unter die Auftragsverarbeitung fällt.</w:t>
      </w:r>
    </w:p>
    <w:p w14:paraId="4F6EC57A" w14:textId="67A93286"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Text5"/>
            <w:enabled/>
            <w:calcOnExit w:val="0"/>
            <w:textInput>
              <w:default w:val="Name des Auftraggebers"/>
            </w:textInput>
          </w:ffData>
        </w:fldChar>
      </w:r>
      <w:bookmarkStart w:id="0" w:name="Text5"/>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Name des Auftraggebers</w:t>
      </w:r>
      <w:r w:rsidRPr="00C22554">
        <w:rPr>
          <w:rFonts w:asciiTheme="minorHAnsi" w:hAnsiTheme="minorHAnsi"/>
          <w:szCs w:val="22"/>
        </w:rPr>
        <w:fldChar w:fldCharType="end"/>
      </w:r>
      <w:bookmarkEnd w:id="0"/>
    </w:p>
    <w:p w14:paraId="679AB328" w14:textId="5583EE1E"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Text6"/>
            <w:enabled/>
            <w:calcOnExit w:val="0"/>
            <w:textInput>
              <w:default w:val="Straße und Hausnummer"/>
            </w:textInput>
          </w:ffData>
        </w:fldChar>
      </w:r>
      <w:bookmarkStart w:id="1" w:name="Text6"/>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Straße und Hausnummer</w:t>
      </w:r>
      <w:r w:rsidRPr="00C22554">
        <w:rPr>
          <w:rFonts w:asciiTheme="minorHAnsi" w:hAnsiTheme="minorHAnsi"/>
          <w:szCs w:val="22"/>
        </w:rPr>
        <w:fldChar w:fldCharType="end"/>
      </w:r>
      <w:bookmarkEnd w:id="1"/>
    </w:p>
    <w:p w14:paraId="34D7FD91" w14:textId="50BF805E"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Text7"/>
            <w:enabled/>
            <w:calcOnExit w:val="0"/>
            <w:textInput>
              <w:default w:val="PLZ Ort"/>
            </w:textInput>
          </w:ffData>
        </w:fldChar>
      </w:r>
      <w:bookmarkStart w:id="2" w:name="Text7"/>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PLZ Ort</w:t>
      </w:r>
      <w:r w:rsidRPr="00C22554">
        <w:rPr>
          <w:rFonts w:asciiTheme="minorHAnsi" w:hAnsiTheme="minorHAnsi"/>
          <w:szCs w:val="22"/>
        </w:rPr>
        <w:fldChar w:fldCharType="end"/>
      </w:r>
      <w:bookmarkEnd w:id="2"/>
    </w:p>
    <w:p w14:paraId="5D277D10"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„Auftraggeber“ -</w:t>
      </w:r>
    </w:p>
    <w:p w14:paraId="4EF5C366" w14:textId="77777777" w:rsidR="00264AE3" w:rsidRPr="00C22554" w:rsidRDefault="00264AE3" w:rsidP="00264AE3">
      <w:pPr>
        <w:jc w:val="both"/>
        <w:rPr>
          <w:rFonts w:asciiTheme="minorHAnsi" w:hAnsiTheme="minorHAnsi"/>
          <w:szCs w:val="22"/>
        </w:rPr>
      </w:pPr>
    </w:p>
    <w:p w14:paraId="4556122C"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und</w:t>
      </w:r>
    </w:p>
    <w:p w14:paraId="1203EDF7" w14:textId="77777777" w:rsidR="00264AE3" w:rsidRPr="00C22554" w:rsidRDefault="00264AE3" w:rsidP="00264AE3">
      <w:pPr>
        <w:pStyle w:val="Kommentartext"/>
        <w:jc w:val="both"/>
        <w:rPr>
          <w:rFonts w:asciiTheme="minorHAnsi" w:hAnsiTheme="minorHAnsi"/>
          <w:i/>
          <w:vanish/>
          <w:color w:val="FF0000"/>
          <w:sz w:val="22"/>
          <w:szCs w:val="22"/>
        </w:rPr>
      </w:pPr>
      <w:r w:rsidRPr="00C22554">
        <w:rPr>
          <w:rFonts w:asciiTheme="minorHAnsi" w:hAnsiTheme="minorHAnsi"/>
          <w:i/>
          <w:vanish/>
          <w:color w:val="4F81BD" w:themeColor="accent1"/>
          <w:sz w:val="22"/>
          <w:szCs w:val="22"/>
        </w:rPr>
        <w:t>Hier werden die Daten des Auftragsverarbeiters (Auftragnehmers) eintragen, der beauftragt wird.</w:t>
      </w:r>
      <w:r w:rsidRPr="00C22554">
        <w:rPr>
          <w:rFonts w:asciiTheme="minorHAnsi" w:hAnsiTheme="minorHAnsi"/>
          <w:i/>
          <w:vanish/>
          <w:color w:val="FF0000"/>
          <w:sz w:val="22"/>
          <w:szCs w:val="22"/>
        </w:rPr>
        <w:t xml:space="preserve"> </w:t>
      </w:r>
    </w:p>
    <w:p w14:paraId="3BCCD740" w14:textId="4DE9139A"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
            <w:enabled/>
            <w:calcOnExit w:val="0"/>
            <w:textInput>
              <w:default w:val="Name des Auftragnehmers"/>
            </w:textInput>
          </w:ffData>
        </w:fldChar>
      </w:r>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Name des Auftragnehmers</w:t>
      </w:r>
      <w:r w:rsidRPr="00C22554">
        <w:rPr>
          <w:rFonts w:asciiTheme="minorHAnsi" w:hAnsiTheme="minorHAnsi"/>
          <w:szCs w:val="22"/>
        </w:rPr>
        <w:fldChar w:fldCharType="end"/>
      </w:r>
    </w:p>
    <w:p w14:paraId="3C6A86C5" w14:textId="3A5E3E52"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Text6"/>
            <w:enabled/>
            <w:calcOnExit w:val="0"/>
            <w:textInput>
              <w:default w:val="Straße und Hausnummer"/>
            </w:textInput>
          </w:ffData>
        </w:fldChar>
      </w:r>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Straße und Hausnummer</w:t>
      </w:r>
      <w:r w:rsidRPr="00C22554">
        <w:rPr>
          <w:rFonts w:asciiTheme="minorHAnsi" w:hAnsiTheme="minorHAnsi"/>
          <w:szCs w:val="22"/>
        </w:rPr>
        <w:fldChar w:fldCharType="end"/>
      </w:r>
    </w:p>
    <w:p w14:paraId="5DC10935" w14:textId="54D0AA11"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Text7"/>
            <w:enabled/>
            <w:calcOnExit w:val="0"/>
            <w:textInput>
              <w:default w:val="PLZ Ort"/>
            </w:textInput>
          </w:ffData>
        </w:fldChar>
      </w:r>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PLZ Ort</w:t>
      </w:r>
      <w:r w:rsidRPr="00C22554">
        <w:rPr>
          <w:rFonts w:asciiTheme="minorHAnsi" w:hAnsiTheme="minorHAnsi"/>
          <w:szCs w:val="22"/>
        </w:rPr>
        <w:fldChar w:fldCharType="end"/>
      </w:r>
    </w:p>
    <w:p w14:paraId="518B27B2"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„Auftragsverarbeiter“ -</w:t>
      </w:r>
    </w:p>
    <w:p w14:paraId="627EB1A7" w14:textId="77777777" w:rsidR="00264AE3" w:rsidRPr="00C22554" w:rsidRDefault="00264AE3" w:rsidP="00264AE3">
      <w:pPr>
        <w:pStyle w:val="berschrift1"/>
        <w:jc w:val="both"/>
        <w:rPr>
          <w:rFonts w:asciiTheme="minorHAnsi" w:hAnsiTheme="minorHAnsi"/>
          <w:szCs w:val="22"/>
        </w:rPr>
      </w:pPr>
      <w:r w:rsidRPr="00C22554">
        <w:rPr>
          <w:rFonts w:asciiTheme="minorHAnsi" w:hAnsiTheme="minorHAnsi"/>
          <w:szCs w:val="22"/>
        </w:rPr>
        <w:t>1. Gegenstand und Dauer der Vereinbarung</w:t>
      </w:r>
    </w:p>
    <w:p w14:paraId="31723347"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Nachfolgend bitte auswählen, welche Tätigkeit der Auftragsverarbeiter für den Auftragsverarbeiter erbringt. Es können hier eine oder mehrere Tätigkeiten ausgewählt werden. </w:t>
      </w:r>
    </w:p>
    <w:p w14:paraId="0525FBF2"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 umfasst Folgendes: </w:t>
      </w:r>
    </w:p>
    <w:p w14:paraId="1D3F1B87" w14:textId="629EB5E2"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40"/>
            <w:enabled/>
            <w:calcOnExit w:val="0"/>
            <w:checkBox>
              <w:sizeAuto/>
              <w:default w:val="0"/>
            </w:checkBox>
          </w:ffData>
        </w:fldChar>
      </w:r>
      <w:bookmarkStart w:id="3" w:name="Kontrollkästchen40"/>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3"/>
      <w:r w:rsidRPr="00C22554">
        <w:rPr>
          <w:rFonts w:asciiTheme="minorHAnsi" w:hAnsiTheme="minorHAnsi"/>
          <w:szCs w:val="22"/>
        </w:rPr>
        <w:tab/>
        <w:t>Administrative Wartung und Betreuung der beim Auftraggeber installierten IT-Infrastruktur</w:t>
      </w:r>
    </w:p>
    <w:p w14:paraId="190FCEC1" w14:textId="0F8227DF"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41"/>
            <w:enabled/>
            <w:calcOnExit w:val="0"/>
            <w:checkBox>
              <w:sizeAuto/>
              <w:default w:val="0"/>
            </w:checkBox>
          </w:ffData>
        </w:fldChar>
      </w:r>
      <w:bookmarkStart w:id="4" w:name="Kontrollkästchen41"/>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4"/>
      <w:r w:rsidRPr="00C22554">
        <w:rPr>
          <w:rFonts w:asciiTheme="minorHAnsi" w:hAnsiTheme="minorHAnsi"/>
          <w:szCs w:val="22"/>
        </w:rPr>
        <w:tab/>
        <w:t xml:space="preserve">Administrative Wartung und Betreuung der beim Auftraggeber genutzten Endgeräte </w:t>
      </w:r>
    </w:p>
    <w:p w14:paraId="0E7B8B3F" w14:textId="33582F2A"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42"/>
            <w:enabled/>
            <w:calcOnExit w:val="0"/>
            <w:checkBox>
              <w:sizeAuto/>
              <w:default w:val="0"/>
            </w:checkBox>
          </w:ffData>
        </w:fldChar>
      </w:r>
      <w:bookmarkStart w:id="5" w:name="Kontrollkästchen42"/>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5"/>
      <w:r w:rsidRPr="00C22554">
        <w:rPr>
          <w:rFonts w:asciiTheme="minorHAnsi" w:hAnsiTheme="minorHAnsi"/>
          <w:szCs w:val="22"/>
        </w:rPr>
        <w:tab/>
        <w:t xml:space="preserve">Wartung oder Support eines Datenverarbeitungsverfahrens mit der Möglichkeit des Zugriffs auf personenbezogene Daten </w:t>
      </w:r>
    </w:p>
    <w:p w14:paraId="3499AE27" w14:textId="445BE9CA"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42"/>
            <w:enabled/>
            <w:calcOnExit w:val="0"/>
            <w:checkBox>
              <w:sizeAuto/>
              <w:default w:val="0"/>
            </w:checkBox>
          </w:ffData>
        </w:fldChar>
      </w:r>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r w:rsidRPr="00C22554">
        <w:rPr>
          <w:rFonts w:asciiTheme="minorHAnsi" w:hAnsiTheme="minorHAnsi"/>
          <w:szCs w:val="22"/>
        </w:rPr>
        <w:tab/>
        <w:t>Operative Verarbeitung personenbezogener Daten im Rahmen der Leistungserbringung</w:t>
      </w:r>
    </w:p>
    <w:p w14:paraId="06BAE5D7"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Wenn keine die o.g. Auswahlmöglichkeiten zutreffend ist, dann kann hier die zu erbringende Tätigkeit näher spezifizieren. </w:t>
      </w:r>
    </w:p>
    <w:p w14:paraId="4B100A26" w14:textId="3DA85A77" w:rsidR="00264AE3" w:rsidRPr="00C22554" w:rsidRDefault="00264AE3" w:rsidP="00264AE3">
      <w:pPr>
        <w:ind w:left="700" w:hanging="700"/>
        <w:jc w:val="both"/>
        <w:rPr>
          <w:rFonts w:asciiTheme="minorHAnsi" w:hAnsiTheme="minorHAnsi"/>
          <w:bCs/>
          <w:szCs w:val="22"/>
        </w:rPr>
      </w:pPr>
      <w:r w:rsidRPr="00C22554">
        <w:rPr>
          <w:rFonts w:asciiTheme="minorHAnsi" w:hAnsiTheme="minorHAnsi"/>
          <w:szCs w:val="22"/>
        </w:rPr>
        <w:fldChar w:fldCharType="begin">
          <w:ffData>
            <w:name w:val="Kontrollkästchen43"/>
            <w:enabled/>
            <w:calcOnExit w:val="0"/>
            <w:checkBox>
              <w:sizeAuto/>
              <w:default w:val="0"/>
            </w:checkBox>
          </w:ffData>
        </w:fldChar>
      </w:r>
      <w:bookmarkStart w:id="6" w:name="Kontrollkästchen43"/>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6"/>
      <w:r w:rsidRPr="00C22554">
        <w:rPr>
          <w:rFonts w:asciiTheme="minorHAnsi" w:hAnsiTheme="minorHAnsi"/>
          <w:szCs w:val="22"/>
        </w:rPr>
        <w:tab/>
        <w:t xml:space="preserve">Sonstiges: </w:t>
      </w:r>
      <w:r w:rsidRPr="00C22554">
        <w:rPr>
          <w:rFonts w:asciiTheme="minorHAnsi" w:hAnsiTheme="minorHAnsi"/>
          <w:bCs/>
          <w:szCs w:val="22"/>
        </w:rPr>
        <w:fldChar w:fldCharType="begin">
          <w:ffData>
            <w:name w:val="Text21"/>
            <w:enabled/>
            <w:calcOnExit w:val="0"/>
            <w:textInput>
              <w:default w:val="Gegenstand des Auftrags, konkrete Beschreibung der Dienstleistungen"/>
            </w:textInput>
          </w:ffData>
        </w:fldChar>
      </w:r>
      <w:bookmarkStart w:id="7" w:name="Text21"/>
      <w:r w:rsidRPr="00C22554">
        <w:rPr>
          <w:rFonts w:asciiTheme="minorHAnsi" w:hAnsiTheme="minorHAnsi"/>
          <w:bCs/>
          <w:szCs w:val="22"/>
        </w:rPr>
        <w:instrText xml:space="preserve"> FORMTEXT </w:instrText>
      </w:r>
      <w:r w:rsidRPr="00C22554">
        <w:rPr>
          <w:rFonts w:asciiTheme="minorHAnsi" w:hAnsiTheme="minorHAnsi"/>
          <w:bCs/>
          <w:szCs w:val="22"/>
        </w:rPr>
      </w:r>
      <w:r w:rsidRPr="00C22554">
        <w:rPr>
          <w:rFonts w:asciiTheme="minorHAnsi" w:hAnsiTheme="minorHAnsi"/>
          <w:bCs/>
          <w:szCs w:val="22"/>
        </w:rPr>
        <w:fldChar w:fldCharType="separate"/>
      </w:r>
      <w:r w:rsidR="0019762F">
        <w:rPr>
          <w:rFonts w:asciiTheme="minorHAnsi" w:hAnsiTheme="minorHAnsi"/>
          <w:bCs/>
          <w:noProof/>
          <w:szCs w:val="22"/>
        </w:rPr>
        <w:t>Gegenstand des Auftrags, konkrete Beschreibung der Dienstleistungen</w:t>
      </w:r>
      <w:r w:rsidRPr="00C22554">
        <w:rPr>
          <w:rFonts w:asciiTheme="minorHAnsi" w:hAnsiTheme="minorHAnsi"/>
          <w:bCs/>
          <w:szCs w:val="22"/>
        </w:rPr>
        <w:fldChar w:fldCharType="end"/>
      </w:r>
      <w:bookmarkEnd w:id="7"/>
      <w:r w:rsidRPr="00C22554">
        <w:rPr>
          <w:rFonts w:asciiTheme="minorHAnsi" w:hAnsiTheme="minorHAnsi"/>
          <w:bCs/>
          <w:szCs w:val="22"/>
        </w:rPr>
        <w:t xml:space="preserve"> </w:t>
      </w:r>
    </w:p>
    <w:p w14:paraId="4162319D" w14:textId="77777777" w:rsidR="00264AE3" w:rsidRPr="00C22554" w:rsidRDefault="00264AE3" w:rsidP="00264AE3">
      <w:pPr>
        <w:jc w:val="both"/>
        <w:rPr>
          <w:rFonts w:asciiTheme="minorHAnsi" w:hAnsiTheme="minorHAnsi"/>
          <w:szCs w:val="22"/>
        </w:rPr>
      </w:pPr>
    </w:p>
    <w:p w14:paraId="6F163DC2"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verarbeitet dabei personenbezogene Daten für den Auftraggeber im Sinne von Art. 4 Nr. 2 und Art. 28 DS-GVO auf Grundlage dieses Vertrages. </w:t>
      </w:r>
    </w:p>
    <w:p w14:paraId="434C20A1"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Die vertraglich vereinbarte Dienstleistung wird ausschließlich in einem Mitgliedsstaat der Europäischen Union oder in einem Vertragsstaat des Abkommens über den Europäischen Wirtschaftsraum erbracht. Jede Verlagerung der Dienstleistung oder von Teilarbeiten dazu in ein Drittland bedarf der vorherigen Zustimmung des Auftraggebers und darf nur erfolgen, wenn die besonderen Voraussetzungen der Art. 44 ff. DS-GVO erfüllt sind (z. B. Angemessenheitsbeschluss der Kommission, Standarddatenschutzklauseln, genehmigte Verhaltensregeln). </w:t>
      </w:r>
    </w:p>
    <w:p w14:paraId="5A8CA2B8" w14:textId="77777777" w:rsidR="00264AE3" w:rsidRPr="00C22554" w:rsidRDefault="00264AE3" w:rsidP="00264AE3">
      <w:pPr>
        <w:jc w:val="both"/>
        <w:rPr>
          <w:rFonts w:asciiTheme="minorHAnsi" w:hAnsiTheme="minorHAnsi"/>
          <w:szCs w:val="22"/>
        </w:rPr>
      </w:pPr>
    </w:p>
    <w:p w14:paraId="604B4BB4"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Dauer des Auftrags:</w:t>
      </w:r>
    </w:p>
    <w:p w14:paraId="43A41095"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lastRenderedPageBreak/>
        <w:t xml:space="preserve">Nachfolgend kann zwischen 3 Alternativen unterschieden werden. Bei Alternative 2 muss das Startdatum und das Enddatum angegeben werden. Bei Alternative 3 muss die Kündigungsfrist angeben werden. Empfehlung ist 3 oder 6 Monate. </w:t>
      </w:r>
    </w:p>
    <w:p w14:paraId="081CF5F4" w14:textId="5EEC28E5"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5"/>
            <w:enabled/>
            <w:calcOnExit w:val="0"/>
            <w:checkBox>
              <w:sizeAuto/>
              <w:default w:val="0"/>
            </w:checkBox>
          </w:ffData>
        </w:fldChar>
      </w:r>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r w:rsidRPr="00C22554">
        <w:rPr>
          <w:rFonts w:asciiTheme="minorHAnsi" w:hAnsiTheme="minorHAnsi"/>
          <w:szCs w:val="22"/>
        </w:rPr>
        <w:tab/>
        <w:t xml:space="preserve">Die Vertragslaufzeit richtet sich nach dem Hauptvertrag. </w:t>
      </w:r>
    </w:p>
    <w:p w14:paraId="5A14529A" w14:textId="77777777" w:rsidR="00264AE3" w:rsidRPr="00C22554" w:rsidRDefault="00264AE3" w:rsidP="00264AE3">
      <w:pPr>
        <w:jc w:val="both"/>
        <w:rPr>
          <w:rFonts w:asciiTheme="minorHAnsi" w:hAnsiTheme="minorHAnsi"/>
          <w:i/>
          <w:szCs w:val="22"/>
        </w:rPr>
      </w:pPr>
      <w:r w:rsidRPr="00C22554">
        <w:rPr>
          <w:rFonts w:asciiTheme="minorHAnsi" w:hAnsiTheme="minorHAnsi"/>
          <w:i/>
          <w:szCs w:val="22"/>
        </w:rPr>
        <w:t>Alternativ</w:t>
      </w:r>
    </w:p>
    <w:p w14:paraId="58B1CA4A" w14:textId="391AD6D0"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5"/>
            <w:enabled/>
            <w:calcOnExit w:val="0"/>
            <w:checkBox>
              <w:sizeAuto/>
              <w:default w:val="0"/>
            </w:checkBox>
          </w:ffData>
        </w:fldChar>
      </w:r>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r w:rsidRPr="00C22554">
        <w:rPr>
          <w:rFonts w:asciiTheme="minorHAnsi" w:hAnsiTheme="minorHAnsi"/>
          <w:szCs w:val="22"/>
        </w:rPr>
        <w:tab/>
        <w:t xml:space="preserve">Der Vertrag beginnt am </w:t>
      </w:r>
      <w:r w:rsidRPr="00C22554">
        <w:rPr>
          <w:rFonts w:asciiTheme="minorHAnsi" w:hAnsiTheme="minorHAnsi"/>
          <w:szCs w:val="22"/>
        </w:rPr>
        <w:fldChar w:fldCharType="begin">
          <w:ffData>
            <w:name w:val="Text22"/>
            <w:enabled/>
            <w:calcOnExit w:val="0"/>
            <w:textInput>
              <w:default w:val="Datum"/>
            </w:textInput>
          </w:ffData>
        </w:fldChar>
      </w:r>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Datum</w:t>
      </w:r>
      <w:r w:rsidRPr="00C22554">
        <w:rPr>
          <w:rFonts w:asciiTheme="minorHAnsi" w:hAnsiTheme="minorHAnsi"/>
          <w:szCs w:val="22"/>
        </w:rPr>
        <w:fldChar w:fldCharType="end"/>
      </w:r>
      <w:r w:rsidRPr="00C22554">
        <w:rPr>
          <w:rFonts w:asciiTheme="minorHAnsi" w:hAnsiTheme="minorHAnsi"/>
          <w:szCs w:val="22"/>
        </w:rPr>
        <w:t xml:space="preserve"> und endet am </w:t>
      </w:r>
      <w:r w:rsidRPr="00C22554">
        <w:rPr>
          <w:rFonts w:asciiTheme="minorHAnsi" w:hAnsiTheme="minorHAnsi"/>
          <w:szCs w:val="22"/>
        </w:rPr>
        <w:fldChar w:fldCharType="begin">
          <w:ffData>
            <w:name w:val="Text23"/>
            <w:enabled/>
            <w:calcOnExit w:val="0"/>
            <w:textInput>
              <w:default w:val="Datum"/>
            </w:textInput>
          </w:ffData>
        </w:fldChar>
      </w:r>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Datum</w:t>
      </w:r>
      <w:r w:rsidRPr="00C22554">
        <w:rPr>
          <w:rFonts w:asciiTheme="minorHAnsi" w:hAnsiTheme="minorHAnsi"/>
          <w:szCs w:val="22"/>
        </w:rPr>
        <w:fldChar w:fldCharType="end"/>
      </w:r>
      <w:r w:rsidRPr="00C22554">
        <w:rPr>
          <w:rFonts w:asciiTheme="minorHAnsi" w:hAnsiTheme="minorHAnsi"/>
          <w:szCs w:val="22"/>
        </w:rPr>
        <w:t>.</w:t>
      </w:r>
    </w:p>
    <w:p w14:paraId="37AA6BC0" w14:textId="77777777" w:rsidR="00264AE3" w:rsidRPr="00C22554" w:rsidRDefault="00264AE3" w:rsidP="00264AE3">
      <w:pPr>
        <w:jc w:val="both"/>
        <w:rPr>
          <w:rFonts w:asciiTheme="minorHAnsi" w:hAnsiTheme="minorHAnsi"/>
          <w:i/>
          <w:szCs w:val="22"/>
        </w:rPr>
      </w:pPr>
      <w:r w:rsidRPr="00C22554">
        <w:rPr>
          <w:rFonts w:asciiTheme="minorHAnsi" w:hAnsiTheme="minorHAnsi"/>
          <w:i/>
          <w:szCs w:val="22"/>
        </w:rPr>
        <w:t>Alternativ</w:t>
      </w:r>
    </w:p>
    <w:p w14:paraId="1FF469B0" w14:textId="53D3CD7C"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6"/>
            <w:enabled/>
            <w:calcOnExit w:val="0"/>
            <w:checkBox>
              <w:sizeAuto/>
              <w:default w:val="0"/>
            </w:checkBox>
          </w:ffData>
        </w:fldChar>
      </w:r>
      <w:bookmarkStart w:id="8" w:name="Kontrollkästchen6"/>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8"/>
      <w:r w:rsidRPr="00C22554">
        <w:rPr>
          <w:rFonts w:asciiTheme="minorHAnsi" w:hAnsiTheme="minorHAnsi"/>
          <w:szCs w:val="22"/>
        </w:rPr>
        <w:tab/>
        <w:t xml:space="preserve">Der Vertrag wird auf unbestimmte Zeit geschlossen. Kündigungsfrist ist </w:t>
      </w:r>
      <w:r w:rsidRPr="00C22554">
        <w:rPr>
          <w:rFonts w:asciiTheme="minorHAnsi" w:hAnsiTheme="minorHAnsi"/>
          <w:szCs w:val="22"/>
        </w:rPr>
        <w:fldChar w:fldCharType="begin">
          <w:ffData>
            <w:name w:val="Text24"/>
            <w:enabled/>
            <w:calcOnExit w:val="0"/>
            <w:textInput>
              <w:default w:val="Zeitraum"/>
            </w:textInput>
          </w:ffData>
        </w:fldChar>
      </w:r>
      <w:bookmarkStart w:id="9" w:name="Text24"/>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Zeitraum</w:t>
      </w:r>
      <w:r w:rsidRPr="00C22554">
        <w:rPr>
          <w:rFonts w:asciiTheme="minorHAnsi" w:hAnsiTheme="minorHAnsi"/>
          <w:szCs w:val="22"/>
        </w:rPr>
        <w:fldChar w:fldCharType="end"/>
      </w:r>
      <w:bookmarkEnd w:id="9"/>
      <w:r w:rsidRPr="00C22554">
        <w:rPr>
          <w:rFonts w:asciiTheme="minorHAnsi" w:hAnsiTheme="minorHAnsi"/>
          <w:szCs w:val="22"/>
        </w:rPr>
        <w:t>.</w:t>
      </w:r>
    </w:p>
    <w:p w14:paraId="7E873C9B" w14:textId="77777777" w:rsidR="00264AE3" w:rsidRPr="00C22554" w:rsidRDefault="00264AE3" w:rsidP="00264AE3">
      <w:pPr>
        <w:ind w:left="709"/>
        <w:jc w:val="both"/>
        <w:rPr>
          <w:rFonts w:asciiTheme="minorHAnsi" w:hAnsiTheme="minorHAnsi"/>
          <w:szCs w:val="22"/>
        </w:rPr>
      </w:pPr>
      <w:r w:rsidRPr="00C22554">
        <w:rPr>
          <w:rFonts w:asciiTheme="minorHAnsi" w:hAnsiTheme="minorHAnsi"/>
          <w:szCs w:val="22"/>
        </w:rPr>
        <w:t xml:space="preserve">Der Auftraggeber kann den Vertrag jederzeit ohne Einhaltung einer Frist kündigen, wenn ein schwerwiegender Verstoß des Auftragsverarbeiters gegen Datenschutzvorschriften oder die Bestimmungen dieses Vertrages vorliegt, der Auftragsverarbeiter eine Weisung des Auftraggebers nicht ausführen kann oder will oder der Auftragsverarbeiter Kontrollrechte des Auftraggebers vertragswidrig verweigert. Insbesondere die Nichteinhaltung der in diesem Vertrag vereinbarten und aus Art. 28 DS-GVO abgeleiteten Pflichten stellt einen schweren Verstoß dar. </w:t>
      </w:r>
    </w:p>
    <w:p w14:paraId="252D04F0" w14:textId="77777777" w:rsidR="00264AE3" w:rsidRPr="00C22554" w:rsidRDefault="00264AE3" w:rsidP="00264AE3">
      <w:pPr>
        <w:jc w:val="both"/>
        <w:rPr>
          <w:rFonts w:asciiTheme="minorHAnsi" w:hAnsiTheme="minorHAnsi"/>
          <w:bCs/>
          <w:szCs w:val="22"/>
        </w:rPr>
      </w:pPr>
    </w:p>
    <w:p w14:paraId="4B234421" w14:textId="601874ED" w:rsidR="00264AE3" w:rsidRPr="00C22554" w:rsidRDefault="00264AE3" w:rsidP="00264AE3">
      <w:pPr>
        <w:pStyle w:val="berschrift1"/>
        <w:jc w:val="both"/>
        <w:rPr>
          <w:rFonts w:asciiTheme="minorHAnsi" w:hAnsiTheme="minorHAnsi"/>
          <w:szCs w:val="22"/>
        </w:rPr>
      </w:pPr>
      <w:r w:rsidRPr="00C22554">
        <w:rPr>
          <w:rFonts w:asciiTheme="minorHAnsi" w:hAnsiTheme="minorHAnsi"/>
          <w:szCs w:val="22"/>
        </w:rPr>
        <w:t xml:space="preserve">2. Zweck, Umfang und Art der Verarbeitung, Art der personenbezogenen Daten sowie Kategorien betroffener </w:t>
      </w:r>
      <w:r w:rsidR="002A5E6A">
        <w:rPr>
          <w:rFonts w:asciiTheme="minorHAnsi" w:hAnsiTheme="minorHAnsi"/>
          <w:szCs w:val="22"/>
        </w:rPr>
        <w:t>Daten</w:t>
      </w:r>
    </w:p>
    <w:p w14:paraId="22F970C5" w14:textId="77777777" w:rsidR="00264AE3" w:rsidRPr="00C22554" w:rsidRDefault="00264AE3" w:rsidP="00264AE3">
      <w:pPr>
        <w:jc w:val="both"/>
        <w:rPr>
          <w:rFonts w:asciiTheme="minorHAnsi" w:hAnsiTheme="minorHAnsi"/>
          <w:bCs/>
          <w:szCs w:val="22"/>
        </w:rPr>
      </w:pPr>
      <w:r w:rsidRPr="00C22554">
        <w:rPr>
          <w:rFonts w:asciiTheme="minorHAnsi" w:hAnsiTheme="minorHAnsi"/>
          <w:bCs/>
          <w:szCs w:val="22"/>
        </w:rPr>
        <w:t>Die Verarbeitung personenbezogener Daten im Auftrag erfolgt ausschließlich zweckgebunden.</w:t>
      </w:r>
    </w:p>
    <w:p w14:paraId="5667F3AE" w14:textId="77777777" w:rsidR="00264AE3" w:rsidRPr="00C22554" w:rsidRDefault="00264AE3" w:rsidP="00264AE3">
      <w:pPr>
        <w:jc w:val="both"/>
        <w:rPr>
          <w:rFonts w:asciiTheme="minorHAnsi" w:hAnsiTheme="minorHAnsi"/>
          <w:bCs/>
          <w:szCs w:val="22"/>
        </w:rPr>
      </w:pPr>
      <w:r w:rsidRPr="00C22554">
        <w:rPr>
          <w:rFonts w:asciiTheme="minorHAnsi" w:hAnsiTheme="minorHAnsi"/>
          <w:bCs/>
          <w:szCs w:val="22"/>
        </w:rPr>
        <w:t xml:space="preserve">Der Zweck, der Umfang und die Art sind wie folgt (gemäß der Definition von Art. 4 Nr. 2 DS-GVO): </w:t>
      </w:r>
    </w:p>
    <w:p w14:paraId="6CFC4A4D"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Hier sollte die vom Auftragsverarbeiter zu erbringende Tätigkeit in ein bis zwei Sätzen in der Detaillierungstiefe beschrieben werden, damit ein Außenstehender die im Rahmen der Auftragsverarbeitung zu erbringende Tätigkeit inhaltlich nachvollziehen kann. Alternativ kann an dieser Stelle auch auf einen Hauptvertrag oder eine Leistungsbeschreibung verwiesen werden, sofern diese in dokumentierter Form vorliegt und die Inhalte der Leistungserbringung regelt. </w:t>
      </w:r>
    </w:p>
    <w:p w14:paraId="25BB61FD" w14:textId="0447680F"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Text2"/>
            <w:enabled/>
            <w:calcOnExit w:val="0"/>
            <w:textInput>
              <w:default w:val="Hier den konkreten Zweck der Datenverarbeitung beschreiben, ggf. mit Verweis auf ein Leistungsverzeichnis als Anlage 3 zu dieser Vereinbarung. Dabei sollten auch der Umfang und die Art der Verarbeitung beschrieben werden."/>
            </w:textInput>
          </w:ffData>
        </w:fldChar>
      </w:r>
      <w:bookmarkStart w:id="10" w:name="Text2"/>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Hier den konkreten Zweck der Datenverarbeitung beschreiben, ggf. mit Verweis auf ein Leistungsverzeichnis als Anlage 3 zu dieser Vereinbarung. Dabei sollten auch der Umfang und die Art der Verarbeitung beschrieben werden.</w:t>
      </w:r>
      <w:r w:rsidRPr="00C22554">
        <w:rPr>
          <w:rFonts w:asciiTheme="minorHAnsi" w:hAnsiTheme="minorHAnsi"/>
          <w:szCs w:val="22"/>
        </w:rPr>
        <w:fldChar w:fldCharType="end"/>
      </w:r>
      <w:bookmarkEnd w:id="10"/>
    </w:p>
    <w:p w14:paraId="20AADDAF" w14:textId="77777777" w:rsidR="00264AE3" w:rsidRPr="00C22554" w:rsidRDefault="00264AE3" w:rsidP="00264AE3">
      <w:pPr>
        <w:jc w:val="both"/>
        <w:rPr>
          <w:rFonts w:asciiTheme="minorHAnsi" w:hAnsiTheme="minorHAnsi"/>
          <w:bCs/>
          <w:szCs w:val="22"/>
        </w:rPr>
      </w:pPr>
    </w:p>
    <w:p w14:paraId="560753F2" w14:textId="5B493D36"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Kategorien betroffener </w:t>
      </w:r>
      <w:r w:rsidR="00FB71C9">
        <w:rPr>
          <w:rFonts w:asciiTheme="minorHAnsi" w:hAnsiTheme="minorHAnsi"/>
          <w:szCs w:val="22"/>
        </w:rPr>
        <w:t>Daten</w:t>
      </w:r>
      <w:r w:rsidRPr="00C22554">
        <w:rPr>
          <w:rFonts w:asciiTheme="minorHAnsi" w:hAnsiTheme="minorHAnsi"/>
          <w:szCs w:val="22"/>
        </w:rPr>
        <w:t xml:space="preserve"> (entsprechend der Definition von Art. 4 Nr. 1 DS-GVO):</w:t>
      </w:r>
    </w:p>
    <w:p w14:paraId="722C4ECA"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Hier sind die von der Verarbeitung betroffenen Personen auszuwählen.</w:t>
      </w:r>
    </w:p>
    <w:p w14:paraId="28D7A075" w14:textId="439B353D"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bookmarkStart w:id="11" w:name="Kontrollkästchen1"/>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bookmarkEnd w:id="11"/>
      <w:r w:rsidRPr="00C22554">
        <w:rPr>
          <w:rFonts w:asciiTheme="minorHAnsi" w:hAnsiTheme="minorHAnsi"/>
          <w:bCs/>
          <w:szCs w:val="22"/>
        </w:rPr>
        <w:tab/>
        <w:t>Beschäftigtendaten</w:t>
      </w:r>
    </w:p>
    <w:p w14:paraId="733372C1" w14:textId="6C5CAD6D"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Interessenten- / Kundendaten</w:t>
      </w:r>
    </w:p>
    <w:p w14:paraId="17C6568B" w14:textId="62C60207"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Dienstleister- / Lieferantendaten</w:t>
      </w:r>
    </w:p>
    <w:p w14:paraId="2EF2D2DC" w14:textId="77777777" w:rsidR="00264AE3" w:rsidRPr="00C22554" w:rsidRDefault="00264AE3" w:rsidP="00264AE3">
      <w:pPr>
        <w:jc w:val="both"/>
        <w:rPr>
          <w:rFonts w:asciiTheme="minorHAnsi" w:hAnsiTheme="minorHAnsi"/>
          <w:bCs/>
          <w:i/>
          <w:vanish/>
          <w:color w:val="4F81BD" w:themeColor="accent1"/>
          <w:szCs w:val="22"/>
        </w:rPr>
      </w:pPr>
      <w:r w:rsidRPr="00C22554">
        <w:rPr>
          <w:rFonts w:asciiTheme="minorHAnsi" w:hAnsiTheme="minorHAnsi"/>
          <w:i/>
          <w:vanish/>
          <w:color w:val="4F81BD" w:themeColor="accent1"/>
        </w:rPr>
        <w:t>Wenn die o.g. Angaben nicht zutreffen oder nicht ausreichen können hier die betroffenen Personen zusätzlich eingetragen werden.</w:t>
      </w:r>
    </w:p>
    <w:p w14:paraId="34901CE3" w14:textId="3E1D54A8"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r>
      <w:r w:rsidRPr="00C22554">
        <w:rPr>
          <w:rFonts w:asciiTheme="minorHAnsi" w:hAnsiTheme="minorHAnsi"/>
          <w:bCs/>
          <w:szCs w:val="22"/>
        </w:rPr>
        <w:fldChar w:fldCharType="begin">
          <w:ffData>
            <w:name w:val="Text3"/>
            <w:enabled/>
            <w:calcOnExit w:val="0"/>
            <w:textInput>
              <w:default w:val="Hier ggf. weitere betroffene Personen spezifizieren"/>
            </w:textInput>
          </w:ffData>
        </w:fldChar>
      </w:r>
      <w:bookmarkStart w:id="12" w:name="Text3"/>
      <w:r w:rsidRPr="00C22554">
        <w:rPr>
          <w:rFonts w:asciiTheme="minorHAnsi" w:hAnsiTheme="minorHAnsi"/>
          <w:bCs/>
          <w:szCs w:val="22"/>
        </w:rPr>
        <w:instrText xml:space="preserve"> FORMTEXT </w:instrText>
      </w:r>
      <w:r w:rsidRPr="00C22554">
        <w:rPr>
          <w:rFonts w:asciiTheme="minorHAnsi" w:hAnsiTheme="minorHAnsi"/>
          <w:bCs/>
          <w:szCs w:val="22"/>
        </w:rPr>
      </w:r>
      <w:r w:rsidRPr="00C22554">
        <w:rPr>
          <w:rFonts w:asciiTheme="minorHAnsi" w:hAnsiTheme="minorHAnsi"/>
          <w:bCs/>
          <w:szCs w:val="22"/>
        </w:rPr>
        <w:fldChar w:fldCharType="separate"/>
      </w:r>
      <w:r w:rsidR="0019762F">
        <w:rPr>
          <w:rFonts w:asciiTheme="minorHAnsi" w:hAnsiTheme="minorHAnsi"/>
          <w:bCs/>
          <w:noProof/>
          <w:szCs w:val="22"/>
        </w:rPr>
        <w:t>Hier ggf. weitere betroffene Personen spezifizieren</w:t>
      </w:r>
      <w:r w:rsidRPr="00C22554">
        <w:rPr>
          <w:rFonts w:asciiTheme="minorHAnsi" w:hAnsiTheme="minorHAnsi"/>
          <w:bCs/>
          <w:szCs w:val="22"/>
        </w:rPr>
        <w:fldChar w:fldCharType="end"/>
      </w:r>
      <w:bookmarkEnd w:id="12"/>
    </w:p>
    <w:p w14:paraId="17B0F793" w14:textId="34830378"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r>
      <w:r w:rsidRPr="00C22554">
        <w:rPr>
          <w:rFonts w:asciiTheme="minorHAnsi" w:hAnsiTheme="minorHAnsi"/>
          <w:bCs/>
          <w:szCs w:val="22"/>
        </w:rPr>
        <w:fldChar w:fldCharType="begin">
          <w:ffData>
            <w:name w:val="Text3"/>
            <w:enabled/>
            <w:calcOnExit w:val="0"/>
            <w:textInput>
              <w:default w:val="Hier ggf. weitere betroffene Personen spezifizieren"/>
            </w:textInput>
          </w:ffData>
        </w:fldChar>
      </w:r>
      <w:r w:rsidRPr="00C22554">
        <w:rPr>
          <w:rFonts w:asciiTheme="minorHAnsi" w:hAnsiTheme="minorHAnsi"/>
          <w:bCs/>
          <w:szCs w:val="22"/>
        </w:rPr>
        <w:instrText xml:space="preserve"> FORMTEXT </w:instrText>
      </w:r>
      <w:r w:rsidRPr="00C22554">
        <w:rPr>
          <w:rFonts w:asciiTheme="minorHAnsi" w:hAnsiTheme="minorHAnsi"/>
          <w:bCs/>
          <w:szCs w:val="22"/>
        </w:rPr>
      </w:r>
      <w:r w:rsidRPr="00C22554">
        <w:rPr>
          <w:rFonts w:asciiTheme="minorHAnsi" w:hAnsiTheme="minorHAnsi"/>
          <w:bCs/>
          <w:szCs w:val="22"/>
        </w:rPr>
        <w:fldChar w:fldCharType="separate"/>
      </w:r>
      <w:r w:rsidR="0019762F">
        <w:rPr>
          <w:rFonts w:asciiTheme="minorHAnsi" w:hAnsiTheme="minorHAnsi"/>
          <w:bCs/>
          <w:noProof/>
          <w:szCs w:val="22"/>
        </w:rPr>
        <w:t>Hier ggf. weitere betroffene Personen spezifizieren</w:t>
      </w:r>
      <w:r w:rsidRPr="00C22554">
        <w:rPr>
          <w:rFonts w:asciiTheme="minorHAnsi" w:hAnsiTheme="minorHAnsi"/>
          <w:bCs/>
          <w:szCs w:val="22"/>
        </w:rPr>
        <w:fldChar w:fldCharType="end"/>
      </w:r>
    </w:p>
    <w:p w14:paraId="7B168456" w14:textId="77777777" w:rsidR="00264AE3" w:rsidRPr="00C22554" w:rsidRDefault="00264AE3" w:rsidP="00264AE3">
      <w:pPr>
        <w:jc w:val="both"/>
        <w:rPr>
          <w:rFonts w:asciiTheme="minorHAnsi" w:hAnsiTheme="minorHAnsi"/>
          <w:szCs w:val="22"/>
        </w:rPr>
      </w:pPr>
    </w:p>
    <w:p w14:paraId="29DFD174" w14:textId="77777777" w:rsidR="00264AE3" w:rsidRPr="00C22554" w:rsidRDefault="00264AE3" w:rsidP="00264AE3">
      <w:pPr>
        <w:jc w:val="both"/>
        <w:rPr>
          <w:rFonts w:asciiTheme="minorHAnsi" w:hAnsiTheme="minorHAnsi"/>
          <w:szCs w:val="22"/>
        </w:rPr>
      </w:pPr>
      <w:r w:rsidRPr="00C22554">
        <w:rPr>
          <w:rFonts w:asciiTheme="minorHAnsi" w:hAnsiTheme="minorHAnsi"/>
          <w:bCs/>
          <w:szCs w:val="22"/>
        </w:rPr>
        <w:t>Art der personenbezogenen Daten (</w:t>
      </w:r>
      <w:r w:rsidRPr="00C22554">
        <w:rPr>
          <w:rFonts w:asciiTheme="minorHAnsi" w:hAnsiTheme="minorHAnsi"/>
          <w:szCs w:val="22"/>
        </w:rPr>
        <w:t>entsprechend der Definition von Art. 4 Nr. 1, 13, 14 und 15 DS-GVO):</w:t>
      </w:r>
    </w:p>
    <w:p w14:paraId="0A730C83"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Hier sind die Arten der Daten zu spezifizieren, die von der Verarbeitung betroffen sind. </w:t>
      </w:r>
    </w:p>
    <w:p w14:paraId="7AB3A7FF" w14:textId="39CC9274"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 xml:space="preserve">Name, Vorname, </w:t>
      </w:r>
    </w:p>
    <w:p w14:paraId="5940DA7F" w14:textId="49839DEA"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 xml:space="preserve">Adresse </w:t>
      </w:r>
    </w:p>
    <w:p w14:paraId="280B1387" w14:textId="20BE446B"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Telefonnummer</w:t>
      </w:r>
    </w:p>
    <w:p w14:paraId="4BF8F045" w14:textId="22E44E2D"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r>
      <w:proofErr w:type="gramStart"/>
      <w:r w:rsidRPr="00C22554">
        <w:rPr>
          <w:rFonts w:asciiTheme="minorHAnsi" w:hAnsiTheme="minorHAnsi"/>
          <w:bCs/>
          <w:szCs w:val="22"/>
        </w:rPr>
        <w:t>Email</w:t>
      </w:r>
      <w:proofErr w:type="gramEnd"/>
      <w:r w:rsidRPr="00C22554">
        <w:rPr>
          <w:rFonts w:asciiTheme="minorHAnsi" w:hAnsiTheme="minorHAnsi"/>
          <w:bCs/>
          <w:szCs w:val="22"/>
        </w:rPr>
        <w:t>-Adresse</w:t>
      </w:r>
    </w:p>
    <w:p w14:paraId="282652D2" w14:textId="7D96C4BF"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Kontodaten</w:t>
      </w:r>
    </w:p>
    <w:p w14:paraId="61440E44" w14:textId="4AF6305D" w:rsidR="00264AE3" w:rsidRPr="00C22554" w:rsidRDefault="00264AE3" w:rsidP="00264AE3">
      <w:pPr>
        <w:jc w:val="both"/>
        <w:rPr>
          <w:rFonts w:asciiTheme="minorHAnsi" w:hAnsiTheme="minorHAnsi"/>
          <w:bCs/>
          <w:szCs w:val="22"/>
        </w:rPr>
      </w:pPr>
      <w:r w:rsidRPr="00C22554">
        <w:rPr>
          <w:rFonts w:asciiTheme="minorHAnsi" w:hAnsiTheme="minorHAnsi"/>
          <w:bCs/>
          <w:szCs w:val="22"/>
        </w:rPr>
        <w:lastRenderedPageBreak/>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Steuerdaten</w:t>
      </w:r>
    </w:p>
    <w:p w14:paraId="0AE42797" w14:textId="5AE19BC0"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 xml:space="preserve">Sozialversicherungsdaten </w:t>
      </w:r>
    </w:p>
    <w:p w14:paraId="6DCF7A02" w14:textId="3B0593A2"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 xml:space="preserve">Kommunikationsdaten (z.B. zu </w:t>
      </w:r>
      <w:proofErr w:type="gramStart"/>
      <w:r w:rsidRPr="00C22554">
        <w:rPr>
          <w:rFonts w:asciiTheme="minorHAnsi" w:hAnsiTheme="minorHAnsi"/>
          <w:bCs/>
          <w:szCs w:val="22"/>
        </w:rPr>
        <w:t>Email</w:t>
      </w:r>
      <w:proofErr w:type="gramEnd"/>
      <w:r w:rsidRPr="00C22554">
        <w:rPr>
          <w:rFonts w:asciiTheme="minorHAnsi" w:hAnsiTheme="minorHAnsi"/>
          <w:bCs/>
          <w:szCs w:val="22"/>
        </w:rPr>
        <w:t>, Internet, Telefon)</w:t>
      </w:r>
    </w:p>
    <w:p w14:paraId="4B889ABC" w14:textId="1C98FF7C"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 xml:space="preserve">Vertragsstammdaten </w:t>
      </w:r>
    </w:p>
    <w:p w14:paraId="52A4E973" w14:textId="44129F88"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Vertragsbewegungsdaten (z.B. Abrechnungsdaten und Zahlungsdaten</w:t>
      </w:r>
    </w:p>
    <w:p w14:paraId="1B9CC1BD" w14:textId="77777777" w:rsidR="00264AE3" w:rsidRPr="00C22554" w:rsidRDefault="00264AE3" w:rsidP="00264AE3">
      <w:pPr>
        <w:pStyle w:val="Kommentartext"/>
        <w:jc w:val="both"/>
        <w:rPr>
          <w:rFonts w:asciiTheme="minorHAnsi" w:hAnsiTheme="minorHAnsi"/>
          <w:i/>
          <w:vanish/>
          <w:color w:val="FF0000"/>
          <w:sz w:val="22"/>
          <w:szCs w:val="22"/>
        </w:rPr>
      </w:pPr>
      <w:r w:rsidRPr="00C22554">
        <w:rPr>
          <w:rFonts w:asciiTheme="minorHAnsi" w:hAnsiTheme="minorHAnsi"/>
          <w:i/>
          <w:vanish/>
          <w:color w:val="4F81BD" w:themeColor="accent1"/>
        </w:rPr>
        <w:t>Wenn die o.g. Angaben nicht zutreffen oder nicht ausreichen</w:t>
      </w:r>
      <w:r w:rsidRPr="00C22554">
        <w:rPr>
          <w:rFonts w:asciiTheme="minorHAnsi" w:hAnsiTheme="minorHAnsi"/>
          <w:i/>
          <w:vanish/>
          <w:color w:val="4F81BD" w:themeColor="accent1"/>
          <w:sz w:val="22"/>
          <w:szCs w:val="22"/>
        </w:rPr>
        <w:t xml:space="preserve"> können hier zusätzliche Arten der personenbezogenen Daten eintragen werden, z.B. Logfiles.</w:t>
      </w:r>
    </w:p>
    <w:p w14:paraId="67C124C8" w14:textId="38CF9E58"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 xml:space="preserve"> </w:t>
      </w:r>
      <w:r w:rsidRPr="00C22554">
        <w:rPr>
          <w:rFonts w:asciiTheme="minorHAnsi" w:hAnsiTheme="minorHAnsi"/>
          <w:bCs/>
          <w:szCs w:val="22"/>
        </w:rPr>
        <w:tab/>
      </w:r>
      <w:r w:rsidRPr="00C22554">
        <w:rPr>
          <w:rFonts w:asciiTheme="minorHAnsi" w:hAnsiTheme="minorHAnsi"/>
          <w:bCs/>
          <w:szCs w:val="22"/>
        </w:rPr>
        <w:fldChar w:fldCharType="begin">
          <w:ffData>
            <w:name w:val=""/>
            <w:enabled/>
            <w:calcOnExit w:val="0"/>
            <w:textInput>
              <w:default w:val="Hier ggf. weitere Kategorien von personenbezogenen Daten eintragen"/>
            </w:textInput>
          </w:ffData>
        </w:fldChar>
      </w:r>
      <w:r w:rsidRPr="00C22554">
        <w:rPr>
          <w:rFonts w:asciiTheme="minorHAnsi" w:hAnsiTheme="minorHAnsi"/>
          <w:bCs/>
          <w:szCs w:val="22"/>
        </w:rPr>
        <w:instrText xml:space="preserve"> FORMTEXT </w:instrText>
      </w:r>
      <w:r w:rsidRPr="00C22554">
        <w:rPr>
          <w:rFonts w:asciiTheme="minorHAnsi" w:hAnsiTheme="minorHAnsi"/>
          <w:bCs/>
          <w:szCs w:val="22"/>
        </w:rPr>
      </w:r>
      <w:r w:rsidRPr="00C22554">
        <w:rPr>
          <w:rFonts w:asciiTheme="minorHAnsi" w:hAnsiTheme="minorHAnsi"/>
          <w:bCs/>
          <w:szCs w:val="22"/>
        </w:rPr>
        <w:fldChar w:fldCharType="separate"/>
      </w:r>
      <w:r w:rsidR="0019762F">
        <w:rPr>
          <w:rFonts w:asciiTheme="minorHAnsi" w:hAnsiTheme="minorHAnsi"/>
          <w:bCs/>
          <w:noProof/>
          <w:szCs w:val="22"/>
        </w:rPr>
        <w:t>Hier ggf. weitere Kategorien von personenbezogenen Daten eintragen</w:t>
      </w:r>
      <w:r w:rsidRPr="00C22554">
        <w:rPr>
          <w:rFonts w:asciiTheme="minorHAnsi" w:hAnsiTheme="minorHAnsi"/>
          <w:bCs/>
          <w:szCs w:val="22"/>
        </w:rPr>
        <w:fldChar w:fldCharType="end"/>
      </w:r>
    </w:p>
    <w:p w14:paraId="77AD048A" w14:textId="12C32ADA"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 xml:space="preserve"> </w:t>
      </w:r>
      <w:r w:rsidRPr="00C22554">
        <w:rPr>
          <w:rFonts w:asciiTheme="minorHAnsi" w:hAnsiTheme="minorHAnsi"/>
          <w:bCs/>
          <w:szCs w:val="22"/>
        </w:rPr>
        <w:tab/>
      </w:r>
      <w:r w:rsidRPr="00C22554">
        <w:rPr>
          <w:rFonts w:asciiTheme="minorHAnsi" w:hAnsiTheme="minorHAnsi"/>
          <w:bCs/>
          <w:szCs w:val="22"/>
        </w:rPr>
        <w:fldChar w:fldCharType="begin">
          <w:ffData>
            <w:name w:val=""/>
            <w:enabled/>
            <w:calcOnExit w:val="0"/>
            <w:textInput>
              <w:default w:val="Hier ggf. weitere Kategorien von personenbezogenen Daten eintragen"/>
            </w:textInput>
          </w:ffData>
        </w:fldChar>
      </w:r>
      <w:r w:rsidRPr="00C22554">
        <w:rPr>
          <w:rFonts w:asciiTheme="minorHAnsi" w:hAnsiTheme="minorHAnsi"/>
          <w:bCs/>
          <w:szCs w:val="22"/>
        </w:rPr>
        <w:instrText xml:space="preserve"> FORMTEXT </w:instrText>
      </w:r>
      <w:r w:rsidRPr="00C22554">
        <w:rPr>
          <w:rFonts w:asciiTheme="minorHAnsi" w:hAnsiTheme="minorHAnsi"/>
          <w:bCs/>
          <w:szCs w:val="22"/>
        </w:rPr>
      </w:r>
      <w:r w:rsidRPr="00C22554">
        <w:rPr>
          <w:rFonts w:asciiTheme="minorHAnsi" w:hAnsiTheme="minorHAnsi"/>
          <w:bCs/>
          <w:szCs w:val="22"/>
        </w:rPr>
        <w:fldChar w:fldCharType="separate"/>
      </w:r>
      <w:r w:rsidR="0019762F">
        <w:rPr>
          <w:rFonts w:asciiTheme="minorHAnsi" w:hAnsiTheme="minorHAnsi"/>
          <w:bCs/>
          <w:noProof/>
          <w:szCs w:val="22"/>
        </w:rPr>
        <w:t>Hier ggf. weitere Kategorien von personenbezogenen Daten eintragen</w:t>
      </w:r>
      <w:r w:rsidRPr="00C22554">
        <w:rPr>
          <w:rFonts w:asciiTheme="minorHAnsi" w:hAnsiTheme="minorHAnsi"/>
          <w:bCs/>
          <w:szCs w:val="22"/>
        </w:rPr>
        <w:fldChar w:fldCharType="end"/>
      </w:r>
    </w:p>
    <w:p w14:paraId="439413F3" w14:textId="77777777" w:rsidR="00264AE3" w:rsidRPr="00C22554" w:rsidRDefault="00264AE3" w:rsidP="00264AE3">
      <w:pPr>
        <w:jc w:val="both"/>
        <w:rPr>
          <w:rFonts w:asciiTheme="minorHAnsi" w:hAnsiTheme="minorHAnsi"/>
          <w:bCs/>
          <w:color w:val="FF0000"/>
          <w:szCs w:val="22"/>
        </w:rPr>
      </w:pPr>
    </w:p>
    <w:p w14:paraId="22CE27D2" w14:textId="77777777" w:rsidR="00264AE3" w:rsidRPr="00C22554" w:rsidRDefault="00264AE3" w:rsidP="00264AE3">
      <w:pPr>
        <w:jc w:val="both"/>
        <w:rPr>
          <w:rFonts w:asciiTheme="minorHAnsi" w:hAnsiTheme="minorHAnsi"/>
          <w:szCs w:val="22"/>
        </w:rPr>
      </w:pPr>
      <w:r w:rsidRPr="00C22554">
        <w:rPr>
          <w:rFonts w:asciiTheme="minorHAnsi" w:hAnsiTheme="minorHAnsi"/>
          <w:bCs/>
          <w:szCs w:val="22"/>
        </w:rPr>
        <w:t>Besondere Kategorien von personenbezogenen Daten (</w:t>
      </w:r>
      <w:r w:rsidRPr="00C22554">
        <w:rPr>
          <w:rFonts w:asciiTheme="minorHAnsi" w:hAnsiTheme="minorHAnsi"/>
          <w:szCs w:val="22"/>
        </w:rPr>
        <w:t>entsprechend der Definition von Art. 9 und 10 DS-GVO):</w:t>
      </w:r>
    </w:p>
    <w:p w14:paraId="59DA7542"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Hier sind die besonderen Kategorien der Daten zu spezifizieren, die von der Verarbeitung betroffen sind. </w:t>
      </w:r>
    </w:p>
    <w:p w14:paraId="2CD15A3E" w14:textId="60043EF0"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rassische und ethnische Herkunft</w:t>
      </w:r>
    </w:p>
    <w:p w14:paraId="767FBA43" w14:textId="0226D681"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politische Meinung</w:t>
      </w:r>
    </w:p>
    <w:p w14:paraId="1D198FF5" w14:textId="3BDEFAFF"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religiöse oder weltanschauliche Überzeugung</w:t>
      </w:r>
    </w:p>
    <w:p w14:paraId="78B467F7" w14:textId="39709FD1" w:rsidR="00264AE3" w:rsidRPr="00C22554" w:rsidRDefault="00264AE3" w:rsidP="00264AE3">
      <w:pPr>
        <w:tabs>
          <w:tab w:val="left" w:pos="709"/>
          <w:tab w:val="left" w:pos="1418"/>
          <w:tab w:val="left" w:pos="2127"/>
          <w:tab w:val="left" w:pos="2836"/>
          <w:tab w:val="left" w:pos="5423"/>
        </w:tabs>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Gewerkschaftszugehörigkeit</w:t>
      </w:r>
    </w:p>
    <w:p w14:paraId="3C057740" w14:textId="69C0975B"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genetische Daten</w:t>
      </w:r>
    </w:p>
    <w:p w14:paraId="38BCAA4B" w14:textId="43779DC3"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biometrische Daten</w:t>
      </w:r>
    </w:p>
    <w:p w14:paraId="38DDC322" w14:textId="20BB4D3C"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Gesundheitsdaten</w:t>
      </w:r>
    </w:p>
    <w:p w14:paraId="2E93B88F" w14:textId="18664E42"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Daten zum Sexualleben oder zur sexuellen Orientierung</w:t>
      </w:r>
    </w:p>
    <w:p w14:paraId="741C0B2E" w14:textId="323E236E" w:rsidR="00264AE3" w:rsidRPr="00C22554" w:rsidRDefault="00264AE3" w:rsidP="00264AE3">
      <w:pPr>
        <w:ind w:left="700" w:hanging="700"/>
        <w:jc w:val="both"/>
        <w:rPr>
          <w:rFonts w:asciiTheme="minorHAnsi" w:hAnsiTheme="minorHAnsi"/>
          <w:bCs/>
          <w:szCs w:val="22"/>
        </w:rPr>
      </w:pPr>
      <w:r w:rsidRPr="00C22554">
        <w:rPr>
          <w:rFonts w:asciiTheme="minorHAnsi" w:hAnsiTheme="minorHAnsi"/>
          <w:bCs/>
          <w:szCs w:val="22"/>
        </w:rPr>
        <w:fldChar w:fldCharType="begin">
          <w:ffData>
            <w:name w:val="Kontrollkästchen1"/>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ab/>
        <w:t>Daten über strafrechtliche Verurteilungen und Straftaten oder damit zusammenhängende Sicherungsmaßregeln</w:t>
      </w:r>
    </w:p>
    <w:p w14:paraId="72E5DD9E" w14:textId="77777777" w:rsidR="00264AE3" w:rsidRPr="00C22554" w:rsidRDefault="00264AE3" w:rsidP="00264AE3">
      <w:pPr>
        <w:pStyle w:val="Kommentartext"/>
        <w:jc w:val="both"/>
        <w:rPr>
          <w:rFonts w:asciiTheme="minorHAnsi" w:hAnsiTheme="minorHAnsi"/>
          <w:i/>
          <w:vanish/>
          <w:color w:val="FF0000"/>
          <w:sz w:val="22"/>
          <w:szCs w:val="22"/>
        </w:rPr>
      </w:pPr>
      <w:r w:rsidRPr="00C22554">
        <w:rPr>
          <w:rFonts w:asciiTheme="minorHAnsi" w:hAnsiTheme="minorHAnsi"/>
          <w:i/>
          <w:vanish/>
          <w:color w:val="4F81BD" w:themeColor="accent1"/>
        </w:rPr>
        <w:t>Wenn die o.g. Angaben nicht zutreffen oder nicht ausreichen</w:t>
      </w:r>
      <w:r w:rsidRPr="00C22554">
        <w:rPr>
          <w:rFonts w:asciiTheme="minorHAnsi" w:hAnsiTheme="minorHAnsi"/>
          <w:i/>
          <w:vanish/>
          <w:color w:val="4F81BD" w:themeColor="accent1"/>
          <w:sz w:val="22"/>
          <w:szCs w:val="22"/>
        </w:rPr>
        <w:t xml:space="preserve"> können hier zusätzliche besondere Kategorien der personenbezogenen Daten eintragen werden.</w:t>
      </w:r>
    </w:p>
    <w:p w14:paraId="7773E49D" w14:textId="3CD8BFC0" w:rsidR="00264AE3" w:rsidRPr="00C22554" w:rsidRDefault="00264AE3" w:rsidP="00264AE3">
      <w:pPr>
        <w:jc w:val="both"/>
        <w:rPr>
          <w:rFonts w:asciiTheme="minorHAnsi" w:hAnsiTheme="minorHAnsi"/>
          <w:bCs/>
          <w:szCs w:val="22"/>
        </w:rPr>
      </w:pPr>
      <w:r w:rsidRPr="00C22554">
        <w:rPr>
          <w:rFonts w:asciiTheme="minorHAnsi" w:hAnsiTheme="minorHAnsi"/>
          <w:bCs/>
          <w:szCs w:val="22"/>
        </w:rPr>
        <w:fldChar w:fldCharType="begin">
          <w:ffData>
            <w:name w:val=""/>
            <w:enabled/>
            <w:calcOnExit w:val="0"/>
            <w:checkBox>
              <w:sizeAuto/>
              <w:default w:val="0"/>
            </w:checkBox>
          </w:ffData>
        </w:fldChar>
      </w:r>
      <w:r w:rsidRPr="00C22554">
        <w:rPr>
          <w:rFonts w:asciiTheme="minorHAnsi" w:hAnsiTheme="minorHAnsi"/>
          <w:bCs/>
          <w:szCs w:val="22"/>
        </w:rPr>
        <w:instrText xml:space="preserve"> FORMCHECKBOX </w:instrText>
      </w:r>
      <w:r w:rsidRPr="00C22554">
        <w:rPr>
          <w:rFonts w:asciiTheme="minorHAnsi" w:hAnsiTheme="minorHAnsi"/>
          <w:bCs/>
          <w:szCs w:val="22"/>
        </w:rPr>
      </w:r>
      <w:r w:rsidRPr="00C22554">
        <w:rPr>
          <w:rFonts w:asciiTheme="minorHAnsi" w:hAnsiTheme="minorHAnsi"/>
          <w:bCs/>
          <w:szCs w:val="22"/>
        </w:rPr>
        <w:fldChar w:fldCharType="separate"/>
      </w:r>
      <w:r w:rsidRPr="00C22554">
        <w:rPr>
          <w:rFonts w:asciiTheme="minorHAnsi" w:hAnsiTheme="minorHAnsi"/>
          <w:bCs/>
          <w:szCs w:val="22"/>
        </w:rPr>
        <w:fldChar w:fldCharType="end"/>
      </w:r>
      <w:r w:rsidRPr="00C22554">
        <w:rPr>
          <w:rFonts w:asciiTheme="minorHAnsi" w:hAnsiTheme="minorHAnsi"/>
          <w:bCs/>
          <w:szCs w:val="22"/>
        </w:rPr>
        <w:t xml:space="preserve"> </w:t>
      </w:r>
      <w:r w:rsidRPr="00C22554">
        <w:rPr>
          <w:rFonts w:asciiTheme="minorHAnsi" w:hAnsiTheme="minorHAnsi"/>
          <w:bCs/>
          <w:szCs w:val="22"/>
        </w:rPr>
        <w:tab/>
      </w:r>
      <w:r w:rsidRPr="00C22554">
        <w:rPr>
          <w:rFonts w:asciiTheme="minorHAnsi" w:hAnsiTheme="minorHAnsi"/>
          <w:bCs/>
          <w:szCs w:val="22"/>
        </w:rPr>
        <w:fldChar w:fldCharType="begin">
          <w:ffData>
            <w:name w:val=""/>
            <w:enabled/>
            <w:calcOnExit w:val="0"/>
            <w:textInput>
              <w:default w:val="Hier ggf. weitere besondere Kategorien von personenbezogenen Daten eintragen"/>
            </w:textInput>
          </w:ffData>
        </w:fldChar>
      </w:r>
      <w:r w:rsidRPr="00C22554">
        <w:rPr>
          <w:rFonts w:asciiTheme="minorHAnsi" w:hAnsiTheme="minorHAnsi"/>
          <w:bCs/>
          <w:szCs w:val="22"/>
        </w:rPr>
        <w:instrText xml:space="preserve"> FORMTEXT </w:instrText>
      </w:r>
      <w:r w:rsidRPr="00C22554">
        <w:rPr>
          <w:rFonts w:asciiTheme="minorHAnsi" w:hAnsiTheme="minorHAnsi"/>
          <w:bCs/>
          <w:szCs w:val="22"/>
        </w:rPr>
      </w:r>
      <w:r w:rsidRPr="00C22554">
        <w:rPr>
          <w:rFonts w:asciiTheme="minorHAnsi" w:hAnsiTheme="minorHAnsi"/>
          <w:bCs/>
          <w:szCs w:val="22"/>
        </w:rPr>
        <w:fldChar w:fldCharType="separate"/>
      </w:r>
      <w:r w:rsidR="0019762F">
        <w:rPr>
          <w:rFonts w:asciiTheme="minorHAnsi" w:hAnsiTheme="minorHAnsi"/>
          <w:bCs/>
          <w:noProof/>
          <w:szCs w:val="22"/>
        </w:rPr>
        <w:t>Hier ggf. weitere besondere Kategorien von personenbezogenen Daten eintragen</w:t>
      </w:r>
      <w:r w:rsidRPr="00C22554">
        <w:rPr>
          <w:rFonts w:asciiTheme="minorHAnsi" w:hAnsiTheme="minorHAnsi"/>
          <w:bCs/>
          <w:szCs w:val="22"/>
        </w:rPr>
        <w:fldChar w:fldCharType="end"/>
      </w:r>
    </w:p>
    <w:p w14:paraId="341662BB" w14:textId="77777777" w:rsidR="00264AE3" w:rsidRPr="00C22554" w:rsidRDefault="00264AE3" w:rsidP="00264AE3">
      <w:pPr>
        <w:jc w:val="both"/>
        <w:rPr>
          <w:rFonts w:asciiTheme="minorHAnsi" w:hAnsiTheme="minorHAnsi"/>
          <w:bCs/>
          <w:color w:val="FF0000"/>
          <w:szCs w:val="22"/>
        </w:rPr>
      </w:pPr>
    </w:p>
    <w:p w14:paraId="59D677F9" w14:textId="77777777" w:rsidR="00264AE3" w:rsidRPr="00C22554" w:rsidRDefault="00264AE3" w:rsidP="00264AE3">
      <w:pPr>
        <w:pStyle w:val="berschrift1"/>
        <w:jc w:val="both"/>
        <w:rPr>
          <w:rFonts w:asciiTheme="minorHAnsi" w:hAnsiTheme="minorHAnsi"/>
          <w:szCs w:val="22"/>
        </w:rPr>
      </w:pPr>
      <w:r w:rsidRPr="00C22554">
        <w:rPr>
          <w:rFonts w:asciiTheme="minorHAnsi" w:hAnsiTheme="minorHAnsi"/>
          <w:szCs w:val="22"/>
        </w:rPr>
        <w:t>3. Rechte und Pflichten sowie Weisungsbefugnisse des Auftraggebers</w:t>
      </w:r>
    </w:p>
    <w:p w14:paraId="13C575B5"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Für die Beurteilung der Zulässigkeit der Verarbeitung gemäß Art. 6 Abs. 1 DS-GVO sowie für die Wahrung der Rechte der betroffenen Personen nach den Art. 12 bis 22 DS-GVO ist allein der Auftraggeber verantwortlich. Gleichwohl ist der Auftragsverarbeiter verpflichtet, alle solche Anfragen, sofern sie erkennbar ausschließlich an den Auftraggeber gerichtet sind, unverzüglich an diesen weiterzuleiten. </w:t>
      </w:r>
    </w:p>
    <w:p w14:paraId="194169F6"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Änderungen des Verarbeitungsgegenstandes und Verfahrensänderungen sind gemeinsam zwischen Auftraggeber und Auftragsverarbeiter abzustimmen und schriftlich oder in einem dokumentierten elektronischen Format festzulegen. </w:t>
      </w:r>
    </w:p>
    <w:p w14:paraId="7D8AC799"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Auftraggeber erteilt alle Aufträge, Teilaufträge und Weisungen in der Regel schriftlich oder in einem dokumentierten elektronischen Format. Mündliche Weisungen sind unverzüglich schriftlich oder in einem dokumentierten elektronischen Format zu bestätigen. </w:t>
      </w:r>
    </w:p>
    <w:p w14:paraId="5018327D"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Auftraggeber ist berechtigt, sich wie unter Nr. 5 festgelegt vor Beginn der Verarbeitung und sodann regelmäßig in angemessener Weise von der Einhaltung der beim Auftragsverarbeiter getroffenen technischen und organisatorischen Maßnahmen sowie der in diesem Vertrag festgelegten Verpflichtungen zu überzeugen. </w:t>
      </w:r>
    </w:p>
    <w:p w14:paraId="4B55D3A1"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Auftraggeber informiert den Auftragsverarbeiter unverzüglich, wenn er Fehler oder Unregelmäßigkeiten bei der Prüfung der Auftragsergebnisse feststellt. </w:t>
      </w:r>
    </w:p>
    <w:p w14:paraId="36A4A8BF"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lastRenderedPageBreak/>
        <w:t>Der Auftraggeber ist verpflichtet, alle im Rahmen des Vertragsverhältnisses erlangten Kenntnisse von Geschäftsgeheimnissen und Datensicherheitsmaßnahmen des Auftragsverarbeiters vertraulich zu behandeln. Diese Verpflichtung bleibt auch nach Beendigung dieses Vertrages bestehen.</w:t>
      </w:r>
    </w:p>
    <w:p w14:paraId="65EA7862" w14:textId="77777777" w:rsidR="00264AE3" w:rsidRPr="00C22554" w:rsidRDefault="00264AE3" w:rsidP="00264AE3">
      <w:pPr>
        <w:jc w:val="both"/>
        <w:rPr>
          <w:rFonts w:asciiTheme="minorHAnsi" w:hAnsiTheme="minorHAnsi"/>
          <w:bCs/>
          <w:szCs w:val="22"/>
        </w:rPr>
      </w:pPr>
    </w:p>
    <w:p w14:paraId="6F192F00" w14:textId="77777777" w:rsidR="00264AE3" w:rsidRPr="00C22554" w:rsidRDefault="00264AE3" w:rsidP="00264AE3">
      <w:pPr>
        <w:pStyle w:val="berschrift1"/>
        <w:jc w:val="both"/>
        <w:rPr>
          <w:rFonts w:asciiTheme="minorHAnsi" w:hAnsiTheme="minorHAnsi"/>
          <w:szCs w:val="22"/>
        </w:rPr>
      </w:pPr>
      <w:r w:rsidRPr="00C22554">
        <w:rPr>
          <w:rFonts w:asciiTheme="minorHAnsi" w:hAnsiTheme="minorHAnsi"/>
          <w:szCs w:val="22"/>
        </w:rPr>
        <w:t>4. Weisungsberechtigte des Auftraggebers, Weisungsempfänger des Auftragsverarbeiters</w:t>
      </w:r>
    </w:p>
    <w:p w14:paraId="342D0651"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Weisungsberechtigte Funktionen des Auftraggebers sind:</w:t>
      </w:r>
    </w:p>
    <w:p w14:paraId="3E5819E2"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Hier wird der beim Auftraggeber gegenüber dem Auftragsverarbeiter Weisungsberechtigte (Person oder Funktion) mit den Kontaktdaten eingetragen. </w:t>
      </w:r>
    </w:p>
    <w:p w14:paraId="54E5BF61" w14:textId="139E8F53"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Text26"/>
            <w:enabled/>
            <w:calcOnExit w:val="0"/>
            <w:textInput>
              <w:default w:val="Benennen Sie hier die weisungsberechtigte Funktion des Auftraggebers, wenn möglich mit Organisationseinheit und Kontaktdaten"/>
            </w:textInput>
          </w:ffData>
        </w:fldChar>
      </w:r>
      <w:bookmarkStart w:id="13" w:name="Text26"/>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Benennen Sie hier die weisungsberechtigte Funktion des Auftraggebers, wenn möglich mit Organisationseinheit und Kontaktdaten</w:t>
      </w:r>
      <w:r w:rsidRPr="00C22554">
        <w:rPr>
          <w:rFonts w:asciiTheme="minorHAnsi" w:hAnsiTheme="minorHAnsi"/>
          <w:szCs w:val="22"/>
        </w:rPr>
        <w:fldChar w:fldCharType="end"/>
      </w:r>
      <w:bookmarkEnd w:id="13"/>
    </w:p>
    <w:p w14:paraId="0CEBC2A2" w14:textId="77777777" w:rsidR="00264AE3" w:rsidRPr="00C22554" w:rsidRDefault="00264AE3" w:rsidP="00264AE3">
      <w:pPr>
        <w:jc w:val="both"/>
        <w:rPr>
          <w:rFonts w:asciiTheme="minorHAnsi" w:hAnsiTheme="minorHAnsi"/>
        </w:rPr>
      </w:pPr>
      <w:r w:rsidRPr="00C22554">
        <w:rPr>
          <w:rFonts w:asciiTheme="minorHAnsi" w:hAnsiTheme="minorHAnsi"/>
        </w:rPr>
        <w:t xml:space="preserve">Weisungsempfänger beim Auftragsverarbeiter sind: </w:t>
      </w:r>
    </w:p>
    <w:p w14:paraId="4B9684E3" w14:textId="77777777" w:rsidR="00264AE3" w:rsidRPr="00C22554" w:rsidRDefault="00264AE3" w:rsidP="00264AE3">
      <w:pPr>
        <w:jc w:val="both"/>
        <w:rPr>
          <w:rFonts w:asciiTheme="minorHAnsi" w:hAnsiTheme="minorHAnsi"/>
          <w:i/>
          <w:vanish/>
          <w:color w:val="4F81BD" w:themeColor="accent1"/>
        </w:rPr>
      </w:pPr>
      <w:r w:rsidRPr="00C22554">
        <w:rPr>
          <w:rFonts w:asciiTheme="minorHAnsi" w:hAnsiTheme="minorHAnsi"/>
          <w:i/>
          <w:vanish/>
          <w:color w:val="4F81BD" w:themeColor="accent1"/>
        </w:rPr>
        <w:t>Hier wird der beim Auftragsverarbeiter festgelegte Weisungsempfänger (Person oder Funktion) eingetragen.</w:t>
      </w:r>
    </w:p>
    <w:p w14:paraId="6874CF9B" w14:textId="49E6EF86"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
            <w:enabled/>
            <w:calcOnExit w:val="0"/>
            <w:textInput>
              <w:default w:val="Benennen Sie hier die Empfangsberechtigte Funktion des Auftragnehmers, wenn möglich mit Organisationseinheit und Kontaktdaten"/>
            </w:textInput>
          </w:ffData>
        </w:fldChar>
      </w:r>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Benennen Sie hier die Empfangsberechtigte Funktion des Auftragnehmers, wenn möglich mit Organisationseinheit und Kontaktdaten</w:t>
      </w:r>
      <w:r w:rsidRPr="00C22554">
        <w:rPr>
          <w:rFonts w:asciiTheme="minorHAnsi" w:hAnsiTheme="minorHAnsi"/>
          <w:szCs w:val="22"/>
        </w:rPr>
        <w:fldChar w:fldCharType="end"/>
      </w:r>
    </w:p>
    <w:p w14:paraId="644D50A9"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Für Weisung zu nutzende Kommunikationskanäle: </w:t>
      </w:r>
    </w:p>
    <w:p w14:paraId="051C5E0E"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Hier wird eingetragen, über welche Kanäle der Auftraggeber die Weisungen zu erteilen hat. </w:t>
      </w:r>
    </w:p>
    <w:p w14:paraId="2C50FFD3" w14:textId="74889B74"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7"/>
            <w:enabled/>
            <w:calcOnExit w:val="0"/>
            <w:checkBox>
              <w:sizeAuto/>
              <w:default w:val="0"/>
            </w:checkBox>
          </w:ffData>
        </w:fldChar>
      </w:r>
      <w:bookmarkStart w:id="14" w:name="Kontrollkästchen7"/>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14"/>
      <w:r w:rsidRPr="00C22554">
        <w:rPr>
          <w:rFonts w:asciiTheme="minorHAnsi" w:hAnsiTheme="minorHAnsi"/>
          <w:szCs w:val="22"/>
        </w:rPr>
        <w:t xml:space="preserve"> </w:t>
      </w:r>
      <w:r w:rsidRPr="00C22554">
        <w:rPr>
          <w:rFonts w:asciiTheme="minorHAnsi" w:hAnsiTheme="minorHAnsi"/>
          <w:szCs w:val="22"/>
        </w:rPr>
        <w:tab/>
        <w:t xml:space="preserve">postalisch an folgende Anschrift: </w:t>
      </w:r>
      <w:r w:rsidRPr="00C22554">
        <w:rPr>
          <w:rFonts w:asciiTheme="minorHAnsi" w:hAnsiTheme="minorHAnsi"/>
          <w:szCs w:val="22"/>
        </w:rPr>
        <w:fldChar w:fldCharType="begin">
          <w:ffData>
            <w:name w:val="Text47"/>
            <w:enabled/>
            <w:calcOnExit w:val="0"/>
            <w:textInput>
              <w:default w:val="Benennen Sie hier die genaue Anschrift"/>
            </w:textInput>
          </w:ffData>
        </w:fldChar>
      </w:r>
      <w:bookmarkStart w:id="15" w:name="Text47"/>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Benennen Sie hier die genaue Anschrift</w:t>
      </w:r>
      <w:r w:rsidRPr="00C22554">
        <w:rPr>
          <w:rFonts w:asciiTheme="minorHAnsi" w:hAnsiTheme="minorHAnsi"/>
          <w:szCs w:val="22"/>
        </w:rPr>
        <w:fldChar w:fldCharType="end"/>
      </w:r>
      <w:bookmarkEnd w:id="15"/>
    </w:p>
    <w:p w14:paraId="3A731918" w14:textId="75469B63"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8"/>
            <w:enabled/>
            <w:calcOnExit w:val="0"/>
            <w:checkBox>
              <w:sizeAuto/>
              <w:default w:val="0"/>
            </w:checkBox>
          </w:ffData>
        </w:fldChar>
      </w:r>
      <w:bookmarkStart w:id="16" w:name="Kontrollkästchen8"/>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16"/>
      <w:r w:rsidRPr="00C22554">
        <w:rPr>
          <w:rFonts w:asciiTheme="minorHAnsi" w:hAnsiTheme="minorHAnsi"/>
          <w:szCs w:val="22"/>
        </w:rPr>
        <w:t xml:space="preserve"> </w:t>
      </w:r>
      <w:r w:rsidRPr="00C22554">
        <w:rPr>
          <w:rFonts w:asciiTheme="minorHAnsi" w:hAnsiTheme="minorHAnsi"/>
          <w:szCs w:val="22"/>
        </w:rPr>
        <w:tab/>
        <w:t xml:space="preserve">per </w:t>
      </w:r>
      <w:proofErr w:type="gramStart"/>
      <w:r w:rsidRPr="00C22554">
        <w:rPr>
          <w:rFonts w:asciiTheme="minorHAnsi" w:hAnsiTheme="minorHAnsi"/>
          <w:szCs w:val="22"/>
        </w:rPr>
        <w:t>Email</w:t>
      </w:r>
      <w:proofErr w:type="gramEnd"/>
      <w:r w:rsidRPr="00C22554">
        <w:rPr>
          <w:rFonts w:asciiTheme="minorHAnsi" w:hAnsiTheme="minorHAnsi"/>
          <w:szCs w:val="22"/>
        </w:rPr>
        <w:t xml:space="preserve"> an folgende Adresse: </w:t>
      </w:r>
      <w:r w:rsidRPr="00C22554">
        <w:rPr>
          <w:rFonts w:asciiTheme="minorHAnsi" w:hAnsiTheme="minorHAnsi"/>
          <w:szCs w:val="22"/>
        </w:rPr>
        <w:fldChar w:fldCharType="begin">
          <w:ffData>
            <w:name w:val=""/>
            <w:enabled/>
            <w:calcOnExit w:val="0"/>
            <w:textInput>
              <w:default w:val="Benennen Sie hier die Email-Adresse des Empfängers"/>
            </w:textInput>
          </w:ffData>
        </w:fldChar>
      </w:r>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Benennen Sie hier die Email-Adresse des Empfängers</w:t>
      </w:r>
      <w:r w:rsidRPr="00C22554">
        <w:rPr>
          <w:rFonts w:asciiTheme="minorHAnsi" w:hAnsiTheme="minorHAnsi"/>
          <w:szCs w:val="22"/>
        </w:rPr>
        <w:fldChar w:fldCharType="end"/>
      </w:r>
    </w:p>
    <w:p w14:paraId="6C968695" w14:textId="6E152856"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9"/>
            <w:enabled/>
            <w:calcOnExit w:val="0"/>
            <w:checkBox>
              <w:sizeAuto/>
              <w:default w:val="0"/>
            </w:checkBox>
          </w:ffData>
        </w:fldChar>
      </w:r>
      <w:bookmarkStart w:id="17" w:name="Kontrollkästchen9"/>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17"/>
      <w:r w:rsidRPr="00C22554">
        <w:rPr>
          <w:rFonts w:asciiTheme="minorHAnsi" w:hAnsiTheme="minorHAnsi"/>
          <w:szCs w:val="22"/>
        </w:rPr>
        <w:t xml:space="preserve"> </w:t>
      </w:r>
      <w:r w:rsidRPr="00C22554">
        <w:rPr>
          <w:rFonts w:asciiTheme="minorHAnsi" w:hAnsiTheme="minorHAnsi"/>
          <w:szCs w:val="22"/>
        </w:rPr>
        <w:tab/>
        <w:t xml:space="preserve">per Telefon an folgende Rufnummer: </w:t>
      </w:r>
      <w:r w:rsidRPr="00C22554">
        <w:rPr>
          <w:rFonts w:asciiTheme="minorHAnsi" w:hAnsiTheme="minorHAnsi"/>
          <w:szCs w:val="22"/>
        </w:rPr>
        <w:fldChar w:fldCharType="begin">
          <w:ffData>
            <w:name w:val=""/>
            <w:enabled/>
            <w:calcOnExit w:val="0"/>
            <w:textInput>
              <w:default w:val="Benennen Sie hier die Telefonnummer des Empfängers"/>
            </w:textInput>
          </w:ffData>
        </w:fldChar>
      </w:r>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Benennen Sie hier die Telefonnummer des Empfängers</w:t>
      </w:r>
      <w:r w:rsidRPr="00C22554">
        <w:rPr>
          <w:rFonts w:asciiTheme="minorHAnsi" w:hAnsiTheme="minorHAnsi"/>
          <w:szCs w:val="22"/>
        </w:rPr>
        <w:fldChar w:fldCharType="end"/>
      </w:r>
    </w:p>
    <w:p w14:paraId="65B5EC4D" w14:textId="77777777" w:rsidR="00264AE3" w:rsidRPr="00C22554" w:rsidRDefault="00264AE3" w:rsidP="00264AE3">
      <w:pPr>
        <w:jc w:val="both"/>
        <w:rPr>
          <w:rFonts w:asciiTheme="minorHAnsi" w:hAnsiTheme="minorHAnsi"/>
          <w:szCs w:val="22"/>
        </w:rPr>
      </w:pPr>
    </w:p>
    <w:p w14:paraId="0F372EA7"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Bei einem Wechsel oder einer längerfristigen Verhinderung der Ansprechpartner sind dem Vertragspartner unverzüglich und grundsätzlich schriftlich oder elektronisch die Nachfolger bzw. die Vertreter mitzuteilen. Die Weisungen sind für ihre Geltungsdauer und anschließend noch für drei volle Kalenderjahre aufzubewahren. </w:t>
      </w:r>
    </w:p>
    <w:p w14:paraId="530566A1" w14:textId="77777777" w:rsidR="00264AE3" w:rsidRPr="00C22554" w:rsidRDefault="00264AE3" w:rsidP="00264AE3">
      <w:pPr>
        <w:jc w:val="both"/>
        <w:rPr>
          <w:rFonts w:asciiTheme="minorHAnsi" w:hAnsiTheme="minorHAnsi"/>
          <w:bCs/>
          <w:szCs w:val="22"/>
        </w:rPr>
      </w:pPr>
    </w:p>
    <w:p w14:paraId="113EFD8A" w14:textId="77777777" w:rsidR="00264AE3" w:rsidRPr="00C22554" w:rsidRDefault="00264AE3" w:rsidP="00264AE3">
      <w:pPr>
        <w:pStyle w:val="berschrift1"/>
        <w:jc w:val="both"/>
        <w:rPr>
          <w:rFonts w:asciiTheme="minorHAnsi" w:hAnsiTheme="minorHAnsi"/>
          <w:szCs w:val="22"/>
        </w:rPr>
      </w:pPr>
      <w:r w:rsidRPr="00C22554">
        <w:rPr>
          <w:rFonts w:asciiTheme="minorHAnsi" w:hAnsiTheme="minorHAnsi"/>
          <w:szCs w:val="22"/>
        </w:rPr>
        <w:t>5. Pflichten des Auftragsverarbeiters</w:t>
      </w:r>
    </w:p>
    <w:p w14:paraId="389162D0"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Der Auftragsverarbeiter verarbeitet personenbezogene Daten ausschließlich im Rahmen der getroffenen Vereinbarungen und nach Weisungen des Auftraggebers, sofern er nicht zu einer anderen Verarbeitung durch das Recht der Union oder der Mitgliedstaaten, dem der Auftragsverarbeiter unterliegt, hierzu verpflichtet ist (z. B. Ermittlungen von Strafverfolgungs- oder Staatsschutzbehörden); in einem solchen Fall teilt der Auftragsverarbeiter dem Verantwortlichen/Auftraggeber diese rechtlichen Anforderungen vor der Verarbeitung mit, sofern das betreffende Recht eine solche Mitteilung nicht wegen eines wichtigen öffentlichen Interesses verbietet (Art. 28 Abs. 3 Satz 2 lit. a DS-GVO).</w:t>
      </w:r>
    </w:p>
    <w:p w14:paraId="3C888A92"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verwendet die zur Verarbeitung überlassenen personenbezogenen Daten für keine anderen, insbesondere nicht für eigene Zwecke. Kopien oder Duplikate der personenbezogenen Daten werden ohne Wissen des Auftraggebers nicht erstellt. </w:t>
      </w:r>
    </w:p>
    <w:p w14:paraId="5D38E80A"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sichert im Bereich der auftragsgemäßen Verarbeitung von personenbezogenen Daten die vertragsgemäße Abwicklung aller vereinbarten Maßnahmen zu. Er sichert zu, dass die für den Auftraggeber verarbeiteten Daten von sonstigen Datenbeständen strikt getrennt werden. </w:t>
      </w:r>
    </w:p>
    <w:p w14:paraId="6B2AC223" w14:textId="77777777" w:rsidR="00264AE3" w:rsidRPr="00C22554" w:rsidRDefault="00264AE3" w:rsidP="00264AE3">
      <w:pPr>
        <w:jc w:val="both"/>
        <w:rPr>
          <w:rFonts w:asciiTheme="minorHAnsi" w:hAnsiTheme="minorHAnsi"/>
        </w:rPr>
      </w:pPr>
      <w:r w:rsidRPr="00C22554">
        <w:rPr>
          <w:rFonts w:asciiTheme="minorHAnsi" w:hAnsiTheme="minorHAnsi"/>
        </w:rPr>
        <w:t>Der Auftragsverarbeiter hat über die gesamte Abwicklung der Dienstleistung für den Auftraggeber insbesondere folgende Überprüfungen in seinem Bereich durchzuführen:</w:t>
      </w:r>
    </w:p>
    <w:p w14:paraId="6266B83E" w14:textId="77777777" w:rsidR="00264AE3" w:rsidRPr="00C22554" w:rsidRDefault="00264AE3" w:rsidP="00264AE3">
      <w:pPr>
        <w:jc w:val="both"/>
        <w:rPr>
          <w:rFonts w:asciiTheme="minorHAnsi" w:hAnsiTheme="minorHAnsi"/>
          <w:i/>
          <w:vanish/>
          <w:color w:val="4F81BD" w:themeColor="accent1"/>
        </w:rPr>
      </w:pPr>
      <w:r w:rsidRPr="00C22554">
        <w:rPr>
          <w:rFonts w:asciiTheme="minorHAnsi" w:hAnsiTheme="minorHAnsi"/>
          <w:i/>
          <w:vanish/>
          <w:color w:val="4F81BD" w:themeColor="accent1"/>
        </w:rPr>
        <w:t xml:space="preserve">Hier werden die Pflichten des Auftragsverarbeiters eingetragen. </w:t>
      </w:r>
    </w:p>
    <w:p w14:paraId="19B7025C" w14:textId="77777777" w:rsidR="00264AE3" w:rsidRPr="00C22554" w:rsidRDefault="00264AE3" w:rsidP="00264AE3">
      <w:pPr>
        <w:jc w:val="both"/>
        <w:rPr>
          <w:rFonts w:asciiTheme="minorHAnsi" w:hAnsiTheme="minorHAnsi"/>
          <w:i/>
          <w:vanish/>
          <w:color w:val="4F81BD" w:themeColor="accent1"/>
        </w:rPr>
      </w:pPr>
      <w:r w:rsidRPr="00C22554">
        <w:rPr>
          <w:rFonts w:asciiTheme="minorHAnsi" w:hAnsiTheme="minorHAnsi"/>
          <w:i/>
          <w:vanish/>
          <w:color w:val="4F81BD" w:themeColor="accent1"/>
        </w:rPr>
        <w:lastRenderedPageBreak/>
        <w:t>Wenn der Auftragsverarbeiter die Daten bei sich verarbeitet (auf seinen Systemen), dann sollte die oberste und ggfs. auch die mittlere Auswahl ankreuzt werden.</w:t>
      </w:r>
    </w:p>
    <w:p w14:paraId="1CE2431D" w14:textId="77777777" w:rsidR="00264AE3" w:rsidRPr="00C22554" w:rsidRDefault="00264AE3" w:rsidP="00264AE3">
      <w:pPr>
        <w:jc w:val="both"/>
        <w:rPr>
          <w:rFonts w:asciiTheme="minorHAnsi" w:hAnsiTheme="minorHAnsi"/>
          <w:i/>
          <w:vanish/>
          <w:color w:val="4F81BD" w:themeColor="accent1"/>
        </w:rPr>
      </w:pPr>
      <w:r w:rsidRPr="00C22554">
        <w:rPr>
          <w:rFonts w:asciiTheme="minorHAnsi" w:hAnsiTheme="minorHAnsi"/>
          <w:i/>
          <w:vanish/>
          <w:color w:val="4F81BD" w:themeColor="accent1"/>
        </w:rPr>
        <w:t xml:space="preserve">Wenn der Auftragsverarbeiter die Daten auf dem System des Auftraggebers verarbeitet, dann sollte Sie die mittlere Auswahl angekreuzt werden. </w:t>
      </w:r>
    </w:p>
    <w:p w14:paraId="2F357226" w14:textId="77777777" w:rsidR="00264AE3" w:rsidRPr="00C22554" w:rsidRDefault="00264AE3" w:rsidP="00264AE3">
      <w:pPr>
        <w:jc w:val="both"/>
        <w:rPr>
          <w:rFonts w:asciiTheme="minorHAnsi" w:hAnsiTheme="minorHAnsi"/>
          <w:i/>
          <w:vanish/>
          <w:color w:val="4F81BD" w:themeColor="accent1"/>
        </w:rPr>
      </w:pPr>
      <w:r w:rsidRPr="00C22554">
        <w:rPr>
          <w:rFonts w:asciiTheme="minorHAnsi" w:hAnsiTheme="minorHAnsi"/>
          <w:i/>
          <w:vanish/>
          <w:color w:val="4F81BD" w:themeColor="accent1"/>
        </w:rPr>
        <w:t>Bei der unteren Auswahl können weitere Pflichten definiert werden, sofern die Art der Datenverarbeitung dies erfordert. Dies ist aber in der Regel nicht zwingend notwendig.</w:t>
      </w:r>
    </w:p>
    <w:p w14:paraId="3068E1A4" w14:textId="2E47FE2A" w:rsidR="00264AE3" w:rsidRPr="00C22554" w:rsidRDefault="00264AE3" w:rsidP="00264AE3">
      <w:pPr>
        <w:jc w:val="both"/>
        <w:rPr>
          <w:rFonts w:asciiTheme="minorHAnsi" w:hAnsiTheme="minorHAnsi"/>
        </w:rPr>
      </w:pPr>
      <w:r w:rsidRPr="00C22554">
        <w:rPr>
          <w:rFonts w:asciiTheme="minorHAnsi" w:hAnsiTheme="minorHAnsi"/>
        </w:rPr>
        <w:fldChar w:fldCharType="begin">
          <w:ffData>
            <w:name w:val="Kontrollkästchen10"/>
            <w:enabled/>
            <w:calcOnExit w:val="0"/>
            <w:checkBox>
              <w:sizeAuto/>
              <w:default w:val="0"/>
            </w:checkBox>
          </w:ffData>
        </w:fldChar>
      </w:r>
      <w:bookmarkStart w:id="18" w:name="Kontrollkästchen10"/>
      <w:r w:rsidRPr="00C22554">
        <w:rPr>
          <w:rFonts w:asciiTheme="minorHAnsi" w:hAnsiTheme="minorHAnsi"/>
        </w:rPr>
        <w:instrText xml:space="preserve"> FORMCHECKBOX </w:instrText>
      </w:r>
      <w:r w:rsidRPr="00C22554">
        <w:rPr>
          <w:rFonts w:asciiTheme="minorHAnsi" w:hAnsiTheme="minorHAnsi"/>
        </w:rPr>
      </w:r>
      <w:r w:rsidRPr="00C22554">
        <w:rPr>
          <w:rFonts w:asciiTheme="minorHAnsi" w:hAnsiTheme="minorHAnsi"/>
        </w:rPr>
        <w:fldChar w:fldCharType="separate"/>
      </w:r>
      <w:r w:rsidRPr="00C22554">
        <w:rPr>
          <w:rFonts w:asciiTheme="minorHAnsi" w:hAnsiTheme="minorHAnsi"/>
        </w:rPr>
        <w:fldChar w:fldCharType="end"/>
      </w:r>
      <w:bookmarkEnd w:id="18"/>
      <w:r w:rsidRPr="00C22554">
        <w:rPr>
          <w:rFonts w:asciiTheme="minorHAnsi" w:hAnsiTheme="minorHAnsi"/>
        </w:rPr>
        <w:t xml:space="preserve"> </w:t>
      </w:r>
      <w:r w:rsidRPr="00C22554">
        <w:rPr>
          <w:rFonts w:asciiTheme="minorHAnsi" w:hAnsiTheme="minorHAnsi"/>
        </w:rPr>
        <w:tab/>
        <w:t xml:space="preserve">Verfügbarkeitskontrolle der Daten durch mindestens tägliche Datensicherung </w:t>
      </w:r>
    </w:p>
    <w:p w14:paraId="42A50F25" w14:textId="431A4319"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11"/>
            <w:enabled/>
            <w:calcOnExit w:val="0"/>
            <w:checkBox>
              <w:sizeAuto/>
              <w:default w:val="0"/>
            </w:checkBox>
          </w:ffData>
        </w:fldChar>
      </w:r>
      <w:bookmarkStart w:id="19" w:name="Kontrollkästchen11"/>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19"/>
      <w:r w:rsidRPr="00C22554">
        <w:rPr>
          <w:rFonts w:asciiTheme="minorHAnsi" w:hAnsiTheme="minorHAnsi"/>
          <w:szCs w:val="22"/>
        </w:rPr>
        <w:t xml:space="preserve"> </w:t>
      </w:r>
      <w:r w:rsidRPr="00C22554">
        <w:rPr>
          <w:rFonts w:asciiTheme="minorHAnsi" w:hAnsiTheme="minorHAnsi"/>
          <w:szCs w:val="22"/>
        </w:rPr>
        <w:tab/>
        <w:t xml:space="preserve">Plausibilitätskontrolle der Verarbeitungsergebnisse </w:t>
      </w:r>
    </w:p>
    <w:p w14:paraId="5142CB9E" w14:textId="74C37A96" w:rsidR="00264AE3" w:rsidRPr="00C22554" w:rsidRDefault="00264AE3" w:rsidP="00264AE3">
      <w:pPr>
        <w:jc w:val="both"/>
        <w:rPr>
          <w:rFonts w:asciiTheme="minorHAnsi" w:hAnsiTheme="minorHAnsi"/>
          <w:bCs/>
          <w:szCs w:val="22"/>
        </w:rPr>
      </w:pPr>
      <w:r w:rsidRPr="00C22554">
        <w:rPr>
          <w:rFonts w:asciiTheme="minorHAnsi" w:hAnsiTheme="minorHAnsi"/>
          <w:szCs w:val="22"/>
        </w:rPr>
        <w:fldChar w:fldCharType="begin">
          <w:ffData>
            <w:name w:val="Kontrollkästchen11"/>
            <w:enabled/>
            <w:calcOnExit w:val="0"/>
            <w:checkBox>
              <w:sizeAuto/>
              <w:default w:val="0"/>
            </w:checkBox>
          </w:ffData>
        </w:fldChar>
      </w:r>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r w:rsidRPr="00C22554">
        <w:rPr>
          <w:rFonts w:asciiTheme="minorHAnsi" w:hAnsiTheme="minorHAnsi"/>
          <w:szCs w:val="22"/>
        </w:rPr>
        <w:t xml:space="preserve"> </w:t>
      </w:r>
      <w:r w:rsidRPr="00C22554">
        <w:rPr>
          <w:rFonts w:asciiTheme="minorHAnsi" w:hAnsiTheme="minorHAnsi"/>
          <w:bCs/>
          <w:szCs w:val="22"/>
        </w:rPr>
        <w:tab/>
      </w:r>
      <w:r w:rsidRPr="00C22554">
        <w:rPr>
          <w:rFonts w:asciiTheme="minorHAnsi" w:hAnsiTheme="minorHAnsi"/>
          <w:bCs/>
          <w:szCs w:val="22"/>
        </w:rPr>
        <w:fldChar w:fldCharType="begin">
          <w:ffData>
            <w:name w:val=""/>
            <w:enabled/>
            <w:calcOnExit w:val="0"/>
            <w:statusText w:type="text" w:val="Test "/>
            <w:textInput>
              <w:default w:val="Hier ggf. weitere Kontrollmaßnahmen eintragen"/>
            </w:textInput>
          </w:ffData>
        </w:fldChar>
      </w:r>
      <w:r w:rsidRPr="00C22554">
        <w:rPr>
          <w:rFonts w:asciiTheme="minorHAnsi" w:hAnsiTheme="minorHAnsi"/>
          <w:bCs/>
          <w:szCs w:val="22"/>
        </w:rPr>
        <w:instrText xml:space="preserve"> FORMTEXT </w:instrText>
      </w:r>
      <w:r w:rsidRPr="00C22554">
        <w:rPr>
          <w:rFonts w:asciiTheme="minorHAnsi" w:hAnsiTheme="minorHAnsi"/>
          <w:bCs/>
          <w:szCs w:val="22"/>
        </w:rPr>
      </w:r>
      <w:r w:rsidRPr="00C22554">
        <w:rPr>
          <w:rFonts w:asciiTheme="minorHAnsi" w:hAnsiTheme="minorHAnsi"/>
          <w:bCs/>
          <w:szCs w:val="22"/>
        </w:rPr>
        <w:fldChar w:fldCharType="separate"/>
      </w:r>
      <w:r w:rsidR="0019762F">
        <w:rPr>
          <w:rFonts w:asciiTheme="minorHAnsi" w:hAnsiTheme="minorHAnsi"/>
          <w:bCs/>
          <w:noProof/>
          <w:szCs w:val="22"/>
        </w:rPr>
        <w:t>Hier ggf. weitere Kontrollmaßnahmen eintragen</w:t>
      </w:r>
      <w:r w:rsidRPr="00C22554">
        <w:rPr>
          <w:rFonts w:asciiTheme="minorHAnsi" w:hAnsiTheme="minorHAnsi"/>
          <w:bCs/>
          <w:szCs w:val="22"/>
        </w:rPr>
        <w:fldChar w:fldCharType="end"/>
      </w:r>
    </w:p>
    <w:p w14:paraId="0A8A49B0" w14:textId="77777777" w:rsidR="00264AE3" w:rsidRPr="00C22554" w:rsidRDefault="00264AE3" w:rsidP="00264AE3">
      <w:pPr>
        <w:jc w:val="both"/>
        <w:rPr>
          <w:rFonts w:asciiTheme="minorHAnsi" w:hAnsiTheme="minorHAnsi"/>
          <w:szCs w:val="22"/>
        </w:rPr>
      </w:pPr>
    </w:p>
    <w:p w14:paraId="76399DE1"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Das Ergebnis der Kontrollen ist zu dokumentieren. </w:t>
      </w:r>
    </w:p>
    <w:p w14:paraId="1B6AC2BE" w14:textId="77777777" w:rsidR="00264AE3" w:rsidRPr="00C22554" w:rsidRDefault="00264AE3" w:rsidP="00264AE3">
      <w:pPr>
        <w:jc w:val="both"/>
        <w:rPr>
          <w:rFonts w:asciiTheme="minorHAnsi" w:hAnsiTheme="minorHAnsi"/>
          <w:szCs w:val="22"/>
        </w:rPr>
      </w:pPr>
    </w:p>
    <w:p w14:paraId="69BDAC31"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Bei der Erfüllung der Rechte der betroffenen Personen nach Art. 12 bis 22 DS-GVO durch den Auftraggeber, an der Erstellung der Verzeichnisse von Verarbeitungstätigkeiten sowie bei erforderlichen Datenschutz-Folgeabschätzungen des Auftraggebers hat der Auftragsverarbeiter im notwendigen Umfang mitzuwirken und den Auftraggeber soweit möglich angemessen zu unterstützen (Art. 28 Abs. 3 Satz 2 lit e und f DS-GVO). Er hat die dazu erforderlichen Angaben jeweils unverzüglich an folgende Stelle des Auftraggebers weiterzuleiten: </w:t>
      </w:r>
    </w:p>
    <w:p w14:paraId="2C83C458"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Hier ist anzugeben, an welche Person oder Funktion beim Auftraggeber der Auftragsverarbeiter etwaige bei ihm eingegangene Auskunftsersuchen von Betroffenen weiterleiten muss. Entweder an den in Ziffer 4 genannten operativ Weisungsberechtigten oder an eine zentrale Stelle im Unternehmen (z.B. an den Datenschutzbeauftragten des Auftraggebers). Hier kann auch bspw. eine zentrale Email-Adresse (datenschutz</w:t>
      </w:r>
      <w:proofErr w:type="gramStart"/>
      <w:r w:rsidRPr="00C22554">
        <w:rPr>
          <w:rFonts w:asciiTheme="minorHAnsi" w:hAnsiTheme="minorHAnsi"/>
          <w:i/>
          <w:vanish/>
          <w:color w:val="4F81BD" w:themeColor="accent1"/>
          <w:sz w:val="22"/>
          <w:szCs w:val="22"/>
        </w:rPr>
        <w:t>@....</w:t>
      </w:r>
      <w:proofErr w:type="gramEnd"/>
      <w:r w:rsidRPr="00C22554">
        <w:rPr>
          <w:rFonts w:asciiTheme="minorHAnsi" w:hAnsiTheme="minorHAnsi"/>
          <w:i/>
          <w:vanish/>
          <w:color w:val="4F81BD" w:themeColor="accent1"/>
          <w:sz w:val="22"/>
          <w:szCs w:val="22"/>
        </w:rPr>
        <w:t>.) angegeben werden.</w:t>
      </w:r>
    </w:p>
    <w:p w14:paraId="56103710" w14:textId="4023B571"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12"/>
            <w:enabled/>
            <w:calcOnExit w:val="0"/>
            <w:checkBox>
              <w:sizeAuto/>
              <w:default w:val="0"/>
            </w:checkBox>
          </w:ffData>
        </w:fldChar>
      </w:r>
      <w:bookmarkStart w:id="20" w:name="Kontrollkästchen12"/>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20"/>
      <w:r w:rsidRPr="00C22554">
        <w:rPr>
          <w:rFonts w:asciiTheme="minorHAnsi" w:hAnsiTheme="minorHAnsi"/>
          <w:szCs w:val="22"/>
        </w:rPr>
        <w:t xml:space="preserve"> </w:t>
      </w:r>
      <w:r w:rsidRPr="00C22554">
        <w:rPr>
          <w:rFonts w:asciiTheme="minorHAnsi" w:hAnsiTheme="minorHAnsi"/>
          <w:szCs w:val="22"/>
        </w:rPr>
        <w:tab/>
        <w:t>Die in Ziffer 4 genannte weisungsberechtigte Funktion</w:t>
      </w:r>
    </w:p>
    <w:p w14:paraId="471D4B83" w14:textId="254956C5"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13"/>
            <w:enabled/>
            <w:calcOnExit w:val="0"/>
            <w:checkBox>
              <w:sizeAuto/>
              <w:default w:val="0"/>
            </w:checkBox>
          </w:ffData>
        </w:fldChar>
      </w:r>
      <w:bookmarkStart w:id="21" w:name="Kontrollkästchen13"/>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21"/>
      <w:r w:rsidRPr="00C22554">
        <w:rPr>
          <w:rFonts w:asciiTheme="minorHAnsi" w:hAnsiTheme="minorHAnsi"/>
          <w:szCs w:val="22"/>
        </w:rPr>
        <w:tab/>
        <w:t xml:space="preserve">an die folgende Person oder Funktion: </w:t>
      </w:r>
      <w:r w:rsidRPr="00C22554">
        <w:rPr>
          <w:rFonts w:asciiTheme="minorHAnsi" w:hAnsiTheme="minorHAnsi"/>
          <w:szCs w:val="22"/>
        </w:rPr>
        <w:fldChar w:fldCharType="begin">
          <w:ffData>
            <w:name w:val="Text48"/>
            <w:enabled/>
            <w:calcOnExit w:val="0"/>
            <w:textInput>
              <w:default w:val="Benennen Sie hier die zu informierende Funktion, wenn möglich mit Kontaktdaten"/>
            </w:textInput>
          </w:ffData>
        </w:fldChar>
      </w:r>
      <w:bookmarkStart w:id="22" w:name="Text48"/>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Benennen Sie hier die zu informierende Funktion, wenn möglich mit Kontaktdaten</w:t>
      </w:r>
      <w:r w:rsidRPr="00C22554">
        <w:rPr>
          <w:rFonts w:asciiTheme="minorHAnsi" w:hAnsiTheme="minorHAnsi"/>
          <w:szCs w:val="22"/>
        </w:rPr>
        <w:fldChar w:fldCharType="end"/>
      </w:r>
      <w:bookmarkEnd w:id="22"/>
    </w:p>
    <w:p w14:paraId="49E6AD3E" w14:textId="77777777" w:rsidR="00264AE3" w:rsidRPr="00C22554" w:rsidRDefault="00264AE3" w:rsidP="00264AE3">
      <w:pPr>
        <w:jc w:val="both"/>
        <w:rPr>
          <w:rFonts w:asciiTheme="minorHAnsi" w:hAnsiTheme="minorHAnsi"/>
          <w:szCs w:val="22"/>
        </w:rPr>
      </w:pPr>
    </w:p>
    <w:p w14:paraId="3190F665"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wird den Auftraggeber unverzüglich darauf aufmerksam machen, wenn eine vom Auftraggeber erteilte Weisung seiner Meinung nach gegen gesetzliche Vorschriften verstößt (Art. 28 Abs. 3 Satz 3 DS-GVO). Der Auftragsverarbeiter ist berechtigt, die Durchführung der entsprechenden Weisung solange auszusetzen, bis sie durch den Verantwortlichen beim Auftraggeber nach Überprüfung bestätigt oder geändert wird. </w:t>
      </w:r>
    </w:p>
    <w:p w14:paraId="2149567D"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hat personenbezogene Daten aus dem Auftragsverhältnis zu berichtigen, zu löschen oder deren Verarbeitung einzuschränken, wenn der Auftraggeber dies mittels einer Weisung verlangt und berechtigte Interessen des Auftragsverarbeiters dem nicht entgegenstehen. </w:t>
      </w:r>
    </w:p>
    <w:p w14:paraId="1587AC11"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Auskünfte über personenbezogene Daten aus dem Auftragsverhältnis an Dritte oder den Betroffenen darf der Auftragsverarbeiter nur nach vorheriger Weisung oder Zustimmung durch den Auftraggeber erteilen. </w:t>
      </w:r>
    </w:p>
    <w:p w14:paraId="10E0B390"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erklärt sich damit einverstanden, dass der Auftraggeber - grundsätzlich nach Terminvereinbarung - berechtigt ist, die Einhaltung der Vorschriften über Datenschutz und Datensicherheit sowie der vertraglichen Vereinbarungen im angemessenen und erforderlichen Umfang selbst oder durch vom Auftraggeber beauftragte Dritte zu kontrollieren, insbesondere durch die Einholung von Auskünften und die Einsichtnahme in die gespeicherten Daten und die Datenverarbeitungsprogramme sowie durch Überprüfungen und Inspektionen vor Ort (Art. 28 Abs. 3 Satz 2 lit. h DS-GVO). </w:t>
      </w:r>
    </w:p>
    <w:p w14:paraId="1755554F"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sichert zu, dass er, soweit erforderlich, bei diesen Kontrollen unterstützend mitwirkt. </w:t>
      </w:r>
    </w:p>
    <w:p w14:paraId="3FB681CE"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lastRenderedPageBreak/>
        <w:t xml:space="preserve">Die Verarbeitung von Daten in Privatwohnungen (Tele- bzw. Heimarbeit/Home Office von Beschäftigten des Auftragsverarbeiters) ist nur mit Zustimmung des Auftraggebers gestattet. Soweit die Daten in einer Privatwohnung verarbeitet werden, ist vorher der Zugang zur Wohnung des Beschäftigten für Kontrollzwecke des Arbeitgebers vertraglich sicher zu stellen. Die Maßnahmen nach Art. 32 DS-GVO sind auch in diesem Fall sicherzustellen. </w:t>
      </w:r>
    </w:p>
    <w:p w14:paraId="579E87F6"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bestätigt, dass ihm die für die Auftragsverarbeitung einschlägigen datenschutz-rechtlichen Vorschriften der DS-GVO bekannt sind. Er verpflichtet sich, auch folgende für diesen Auftrag relevanten Geheimnisschutzregeln zu beachten, die dem Auftraggeber obliegen: </w:t>
      </w:r>
    </w:p>
    <w:p w14:paraId="77D2D72F" w14:textId="77777777" w:rsidR="00264AE3" w:rsidRPr="00C22554" w:rsidRDefault="00264AE3" w:rsidP="00264AE3">
      <w:pPr>
        <w:pStyle w:val="Kommentartext"/>
        <w:jc w:val="both"/>
        <w:rPr>
          <w:rFonts w:asciiTheme="minorHAnsi" w:hAnsiTheme="minorHAnsi"/>
          <w:i/>
          <w:vanish/>
          <w:color w:val="4F81BD" w:themeColor="accent1"/>
          <w:szCs w:val="22"/>
        </w:rPr>
      </w:pPr>
      <w:r w:rsidRPr="00C22554">
        <w:rPr>
          <w:rFonts w:asciiTheme="minorHAnsi" w:hAnsiTheme="minorHAnsi"/>
          <w:i/>
          <w:vanish/>
          <w:color w:val="4F81BD" w:themeColor="accent1"/>
          <w:sz w:val="22"/>
          <w:szCs w:val="22"/>
        </w:rPr>
        <w:t xml:space="preserve">Sofern der Auftraggeber einer der nachfolgend genannten besonderen Geheimhaltungen unterliegt, kann diese Verpflichtung 1:1 an den Auftragsverarbeiter weitergeben werden. In der Regel ist das bei Steuerberatern, Anwälten, Finanzdienstleistern, Postversendern etc. relevant. </w:t>
      </w:r>
    </w:p>
    <w:p w14:paraId="6E9618B6" w14:textId="53580DE2"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14"/>
            <w:enabled/>
            <w:calcOnExit w:val="0"/>
            <w:checkBox>
              <w:sizeAuto/>
              <w:default w:val="0"/>
            </w:checkBox>
          </w:ffData>
        </w:fldChar>
      </w:r>
      <w:bookmarkStart w:id="23" w:name="Kontrollkästchen14"/>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23"/>
      <w:r w:rsidRPr="00C22554">
        <w:rPr>
          <w:rFonts w:asciiTheme="minorHAnsi" w:hAnsiTheme="minorHAnsi"/>
          <w:szCs w:val="22"/>
        </w:rPr>
        <w:t xml:space="preserve"> </w:t>
      </w:r>
      <w:r w:rsidRPr="00C22554">
        <w:rPr>
          <w:rFonts w:asciiTheme="minorHAnsi" w:hAnsiTheme="minorHAnsi"/>
          <w:szCs w:val="22"/>
        </w:rPr>
        <w:tab/>
        <w:t>Bankgeheimnis</w:t>
      </w:r>
    </w:p>
    <w:p w14:paraId="0F3EFB07" w14:textId="02C4C307"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15"/>
            <w:enabled/>
            <w:calcOnExit w:val="0"/>
            <w:checkBox>
              <w:sizeAuto/>
              <w:default w:val="0"/>
            </w:checkBox>
          </w:ffData>
        </w:fldChar>
      </w:r>
      <w:bookmarkStart w:id="24" w:name="Kontrollkästchen15"/>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24"/>
      <w:r w:rsidRPr="00C22554">
        <w:rPr>
          <w:rFonts w:asciiTheme="minorHAnsi" w:hAnsiTheme="minorHAnsi"/>
          <w:szCs w:val="22"/>
        </w:rPr>
        <w:t xml:space="preserve"> </w:t>
      </w:r>
      <w:r w:rsidRPr="00C22554">
        <w:rPr>
          <w:rFonts w:asciiTheme="minorHAnsi" w:hAnsiTheme="minorHAnsi"/>
          <w:szCs w:val="22"/>
        </w:rPr>
        <w:tab/>
        <w:t>Fernmeldegeheimnis</w:t>
      </w:r>
    </w:p>
    <w:p w14:paraId="7E30E739" w14:textId="74A4C998"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16"/>
            <w:enabled/>
            <w:calcOnExit w:val="0"/>
            <w:checkBox>
              <w:sizeAuto/>
              <w:default w:val="0"/>
            </w:checkBox>
          </w:ffData>
        </w:fldChar>
      </w:r>
      <w:bookmarkStart w:id="25" w:name="Kontrollkästchen16"/>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25"/>
      <w:r w:rsidRPr="00C22554">
        <w:rPr>
          <w:rFonts w:asciiTheme="minorHAnsi" w:hAnsiTheme="minorHAnsi"/>
          <w:szCs w:val="22"/>
        </w:rPr>
        <w:t xml:space="preserve"> </w:t>
      </w:r>
      <w:r w:rsidRPr="00C22554">
        <w:rPr>
          <w:rFonts w:asciiTheme="minorHAnsi" w:hAnsiTheme="minorHAnsi"/>
          <w:szCs w:val="22"/>
        </w:rPr>
        <w:tab/>
        <w:t xml:space="preserve">Sozialgeheimnis </w:t>
      </w:r>
    </w:p>
    <w:p w14:paraId="352371F0" w14:textId="7AC0A4BD"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17"/>
            <w:enabled/>
            <w:calcOnExit w:val="0"/>
            <w:checkBox>
              <w:sizeAuto/>
              <w:default w:val="0"/>
            </w:checkBox>
          </w:ffData>
        </w:fldChar>
      </w:r>
      <w:bookmarkStart w:id="26" w:name="Kontrollkästchen17"/>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26"/>
      <w:r w:rsidRPr="00C22554">
        <w:rPr>
          <w:rFonts w:asciiTheme="minorHAnsi" w:hAnsiTheme="minorHAnsi"/>
          <w:szCs w:val="22"/>
        </w:rPr>
        <w:t xml:space="preserve"> </w:t>
      </w:r>
      <w:r w:rsidRPr="00C22554">
        <w:rPr>
          <w:rFonts w:asciiTheme="minorHAnsi" w:hAnsiTheme="minorHAnsi"/>
          <w:szCs w:val="22"/>
        </w:rPr>
        <w:tab/>
        <w:t>Berufsgeheimnis nach § 203 StGB</w:t>
      </w:r>
    </w:p>
    <w:p w14:paraId="2BD6E452" w14:textId="0F7E1762"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18"/>
            <w:enabled/>
            <w:calcOnExit w:val="0"/>
            <w:checkBox>
              <w:sizeAuto/>
              <w:default w:val="0"/>
            </w:checkBox>
          </w:ffData>
        </w:fldChar>
      </w:r>
      <w:bookmarkStart w:id="27" w:name="Kontrollkästchen18"/>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27"/>
      <w:r w:rsidRPr="00C22554">
        <w:rPr>
          <w:rFonts w:asciiTheme="minorHAnsi" w:hAnsiTheme="minorHAnsi"/>
          <w:szCs w:val="22"/>
        </w:rPr>
        <w:t xml:space="preserve"> </w:t>
      </w:r>
      <w:r w:rsidRPr="00C22554">
        <w:rPr>
          <w:rFonts w:asciiTheme="minorHAnsi" w:hAnsiTheme="minorHAnsi"/>
          <w:szCs w:val="22"/>
        </w:rPr>
        <w:tab/>
        <w:t xml:space="preserve">Sonstiges: </w:t>
      </w:r>
      <w:r w:rsidRPr="00C22554">
        <w:rPr>
          <w:rFonts w:asciiTheme="minorHAnsi" w:hAnsiTheme="minorHAnsi"/>
          <w:szCs w:val="22"/>
        </w:rPr>
        <w:fldChar w:fldCharType="begin">
          <w:ffData>
            <w:name w:val="Text49"/>
            <w:enabled/>
            <w:calcOnExit w:val="0"/>
            <w:textInput>
              <w:default w:val="Benennen Sie hier ggfs. weitere Regelungen, die der Auftragnehmer einhalten muss"/>
            </w:textInput>
          </w:ffData>
        </w:fldChar>
      </w:r>
      <w:bookmarkStart w:id="28" w:name="Text49"/>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Benennen Sie hier ggfs. weitere Regelungen, die der Auftragnehmer einhalten muss</w:t>
      </w:r>
      <w:r w:rsidRPr="00C22554">
        <w:rPr>
          <w:rFonts w:asciiTheme="minorHAnsi" w:hAnsiTheme="minorHAnsi"/>
          <w:szCs w:val="22"/>
        </w:rPr>
        <w:fldChar w:fldCharType="end"/>
      </w:r>
      <w:bookmarkEnd w:id="28"/>
    </w:p>
    <w:p w14:paraId="6E01F959" w14:textId="77777777" w:rsidR="00264AE3" w:rsidRPr="00C22554" w:rsidRDefault="00264AE3" w:rsidP="00264AE3">
      <w:pPr>
        <w:jc w:val="both"/>
        <w:rPr>
          <w:rFonts w:asciiTheme="minorHAnsi" w:hAnsiTheme="minorHAnsi"/>
          <w:szCs w:val="22"/>
        </w:rPr>
      </w:pPr>
    </w:p>
    <w:p w14:paraId="5CC7CA2F"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verpflichtet sich, bei der auftragsgemäßen Verarbeitung der personenbezogenen Daten des Auftraggebers die Vertraulichkeit zu wahren. Diese besteht auch nach Beendigung des Vertrages fort. </w:t>
      </w:r>
    </w:p>
    <w:p w14:paraId="77A45AD7"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sichert zu, dass er die bei der Durchführung der Arbeiten beschäftigten Mitarbeiter vor Aufnahme der Tätigkeit mit den für sie maßgebenden Bestimmungen des Datenschutzes vertraut macht und für die Zeit ihrer Tätigkeit wie auch nach Beendigung des Beschäftigungsverhältnisses in geeigneter Weise zur Verschwiegenheit verpflichtet (Art. 28 Abs. 3 Satz 2 lit. b und Art. 29 DS-GVO). Der Auftragsverarbeiter überwacht die Einhaltung der datenschutzrechtlichen Vorschriften in seinem Betrieb. </w:t>
      </w:r>
    </w:p>
    <w:p w14:paraId="773DEE47"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Das obere Feld ist vom Auftragsverarbeiter anzukreuzen, wenn dieser einen Datenschutzbeauftragten bestellt hat. Ebenso sind die Kontaktdaten des beim Auftragsverarbeiter bestellten Datenschutzbeauftragten einzutragen.</w:t>
      </w:r>
    </w:p>
    <w:p w14:paraId="1DEB0385"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Alternativ ist vom Auftragsverarbeiter die untere Auswahl anzukreuzen, wenn kein Datenschutzbeauftragter bestellt ist. Bitte beachten: Wenn mindestens 10 Personen mit der Datenverarbeitung beim Auftragsverarbeiter beschäftigt sind, muss in der Regel ein Datenschutzbeauftragter bestellt werden.</w:t>
      </w:r>
    </w:p>
    <w:p w14:paraId="5BF2C42E" w14:textId="6FFA6810"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19"/>
            <w:enabled/>
            <w:calcOnExit w:val="0"/>
            <w:checkBox>
              <w:sizeAuto/>
              <w:default w:val="0"/>
            </w:checkBox>
          </w:ffData>
        </w:fldChar>
      </w:r>
      <w:bookmarkStart w:id="29" w:name="Kontrollkästchen19"/>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29"/>
      <w:r w:rsidRPr="00C22554">
        <w:rPr>
          <w:rFonts w:asciiTheme="minorHAnsi" w:hAnsiTheme="minorHAnsi"/>
          <w:szCs w:val="22"/>
        </w:rPr>
        <w:tab/>
        <w:t xml:space="preserve">Beim Auftragsverarbeiter ist als Beauftragte(r) für den Datenschutz bestellt: </w:t>
      </w:r>
    </w:p>
    <w:p w14:paraId="0B5D01C4" w14:textId="21DF0D91" w:rsidR="00264AE3" w:rsidRPr="00C22554" w:rsidRDefault="00264AE3" w:rsidP="00264AE3">
      <w:pPr>
        <w:ind w:firstLine="709"/>
        <w:jc w:val="both"/>
        <w:rPr>
          <w:rFonts w:asciiTheme="minorHAnsi" w:hAnsiTheme="minorHAnsi"/>
          <w:szCs w:val="22"/>
        </w:rPr>
      </w:pPr>
      <w:r w:rsidRPr="00C22554">
        <w:rPr>
          <w:rFonts w:asciiTheme="minorHAnsi" w:hAnsiTheme="minorHAnsi"/>
          <w:szCs w:val="22"/>
        </w:rPr>
        <w:t>Name, Vorname:</w:t>
      </w:r>
      <w:r w:rsidRPr="00C22554">
        <w:rPr>
          <w:rFonts w:asciiTheme="minorHAnsi" w:hAnsiTheme="minorHAnsi"/>
          <w:szCs w:val="22"/>
        </w:rPr>
        <w:tab/>
      </w:r>
      <w:r w:rsidRPr="00C22554">
        <w:rPr>
          <w:rFonts w:asciiTheme="minorHAnsi" w:hAnsiTheme="minorHAnsi"/>
          <w:szCs w:val="22"/>
        </w:rPr>
        <w:fldChar w:fldCharType="begin">
          <w:ffData>
            <w:name w:val="Text32"/>
            <w:enabled/>
            <w:calcOnExit w:val="0"/>
            <w:textInput>
              <w:default w:val="Name und Vorname eintragen"/>
            </w:textInput>
          </w:ffData>
        </w:fldChar>
      </w:r>
      <w:bookmarkStart w:id="30" w:name="Text32"/>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Name und Vorname eintragen</w:t>
      </w:r>
      <w:r w:rsidRPr="00C22554">
        <w:rPr>
          <w:rFonts w:asciiTheme="minorHAnsi" w:hAnsiTheme="minorHAnsi"/>
          <w:szCs w:val="22"/>
        </w:rPr>
        <w:fldChar w:fldCharType="end"/>
      </w:r>
      <w:bookmarkEnd w:id="30"/>
    </w:p>
    <w:p w14:paraId="0A1962A5" w14:textId="5D4DCBFE" w:rsidR="00264AE3" w:rsidRPr="00C22554" w:rsidRDefault="00264AE3" w:rsidP="00264AE3">
      <w:pPr>
        <w:ind w:firstLine="709"/>
        <w:jc w:val="both"/>
        <w:rPr>
          <w:rFonts w:asciiTheme="minorHAnsi" w:hAnsiTheme="minorHAnsi"/>
          <w:szCs w:val="22"/>
        </w:rPr>
      </w:pPr>
      <w:r w:rsidRPr="00C22554">
        <w:rPr>
          <w:rFonts w:asciiTheme="minorHAnsi" w:hAnsiTheme="minorHAnsi"/>
          <w:szCs w:val="22"/>
        </w:rPr>
        <w:t>Organisationseinheit:</w:t>
      </w:r>
      <w:r w:rsidRPr="00C22554">
        <w:rPr>
          <w:rFonts w:asciiTheme="minorHAnsi" w:hAnsiTheme="minorHAnsi"/>
          <w:szCs w:val="22"/>
        </w:rPr>
        <w:tab/>
      </w:r>
      <w:r w:rsidRPr="00C22554">
        <w:rPr>
          <w:rFonts w:asciiTheme="minorHAnsi" w:hAnsiTheme="minorHAnsi"/>
          <w:szCs w:val="22"/>
        </w:rPr>
        <w:fldChar w:fldCharType="begin">
          <w:ffData>
            <w:name w:val="Text33"/>
            <w:enabled/>
            <w:calcOnExit w:val="0"/>
            <w:textInput>
              <w:default w:val="Abteilung oder Name der Firma bei externen Dienstleister"/>
            </w:textInput>
          </w:ffData>
        </w:fldChar>
      </w:r>
      <w:bookmarkStart w:id="31" w:name="Text33"/>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Abteilung oder Name der Firma bei externen Dienstleister</w:t>
      </w:r>
      <w:r w:rsidRPr="00C22554">
        <w:rPr>
          <w:rFonts w:asciiTheme="minorHAnsi" w:hAnsiTheme="minorHAnsi"/>
          <w:szCs w:val="22"/>
        </w:rPr>
        <w:fldChar w:fldCharType="end"/>
      </w:r>
      <w:bookmarkEnd w:id="31"/>
    </w:p>
    <w:p w14:paraId="0AEA0E64" w14:textId="7508C224" w:rsidR="00264AE3" w:rsidRPr="00C22554" w:rsidRDefault="00264AE3" w:rsidP="00264AE3">
      <w:pPr>
        <w:ind w:firstLine="709"/>
        <w:jc w:val="both"/>
        <w:rPr>
          <w:rFonts w:asciiTheme="minorHAnsi" w:hAnsiTheme="minorHAnsi"/>
          <w:szCs w:val="22"/>
        </w:rPr>
      </w:pPr>
      <w:r w:rsidRPr="00C22554">
        <w:rPr>
          <w:rFonts w:asciiTheme="minorHAnsi" w:hAnsiTheme="minorHAnsi"/>
          <w:szCs w:val="22"/>
        </w:rPr>
        <w:t>Kontaktdaten:</w:t>
      </w:r>
      <w:r w:rsidRPr="00C22554">
        <w:rPr>
          <w:rFonts w:asciiTheme="minorHAnsi" w:hAnsiTheme="minorHAnsi"/>
          <w:szCs w:val="22"/>
        </w:rPr>
        <w:tab/>
      </w:r>
      <w:r w:rsidRPr="00C22554">
        <w:rPr>
          <w:rFonts w:asciiTheme="minorHAnsi" w:hAnsiTheme="minorHAnsi"/>
          <w:szCs w:val="22"/>
        </w:rPr>
        <w:tab/>
      </w:r>
      <w:r w:rsidRPr="00C22554">
        <w:rPr>
          <w:rFonts w:asciiTheme="minorHAnsi" w:hAnsiTheme="minorHAnsi"/>
          <w:szCs w:val="22"/>
        </w:rPr>
        <w:fldChar w:fldCharType="begin">
          <w:ffData>
            <w:name w:val="Text34"/>
            <w:enabled/>
            <w:calcOnExit w:val="0"/>
            <w:textInput>
              <w:default w:val="Telefonnummer und Email-Adresse"/>
            </w:textInput>
          </w:ffData>
        </w:fldChar>
      </w:r>
      <w:bookmarkStart w:id="32" w:name="Text34"/>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Telefonnummer und Email-Adresse</w:t>
      </w:r>
      <w:r w:rsidRPr="00C22554">
        <w:rPr>
          <w:rFonts w:asciiTheme="minorHAnsi" w:hAnsiTheme="minorHAnsi"/>
          <w:szCs w:val="22"/>
        </w:rPr>
        <w:fldChar w:fldCharType="end"/>
      </w:r>
      <w:bookmarkEnd w:id="32"/>
    </w:p>
    <w:p w14:paraId="5036B984" w14:textId="77777777" w:rsidR="00264AE3" w:rsidRPr="00C22554" w:rsidRDefault="00264AE3" w:rsidP="00264AE3">
      <w:pPr>
        <w:ind w:firstLine="709"/>
        <w:jc w:val="both"/>
        <w:rPr>
          <w:rFonts w:asciiTheme="minorHAnsi" w:hAnsiTheme="minorHAnsi"/>
          <w:szCs w:val="22"/>
        </w:rPr>
      </w:pPr>
      <w:r w:rsidRPr="00C22554">
        <w:rPr>
          <w:rFonts w:asciiTheme="minorHAnsi" w:hAnsiTheme="minorHAnsi"/>
          <w:szCs w:val="22"/>
        </w:rPr>
        <w:t xml:space="preserve">Ein Wechsel des Datenschutzbeauftragten ist dem Auftraggeber unverzüglich mitzuteilen. </w:t>
      </w:r>
    </w:p>
    <w:p w14:paraId="5E77D6B7" w14:textId="77777777" w:rsidR="00264AE3" w:rsidRPr="00C22554" w:rsidRDefault="00264AE3" w:rsidP="00264AE3">
      <w:pPr>
        <w:jc w:val="both"/>
        <w:rPr>
          <w:rFonts w:asciiTheme="minorHAnsi" w:hAnsiTheme="minorHAnsi"/>
          <w:i/>
          <w:szCs w:val="22"/>
        </w:rPr>
      </w:pPr>
      <w:r w:rsidRPr="00C22554">
        <w:rPr>
          <w:rFonts w:asciiTheme="minorHAnsi" w:hAnsiTheme="minorHAnsi"/>
          <w:i/>
          <w:szCs w:val="22"/>
        </w:rPr>
        <w:t xml:space="preserve">Alternativ </w:t>
      </w:r>
    </w:p>
    <w:p w14:paraId="36751B8C" w14:textId="19167942"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20"/>
            <w:enabled/>
            <w:calcOnExit w:val="0"/>
            <w:checkBox>
              <w:sizeAuto/>
              <w:default w:val="0"/>
            </w:checkBox>
          </w:ffData>
        </w:fldChar>
      </w:r>
      <w:bookmarkStart w:id="33" w:name="Kontrollkästchen20"/>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33"/>
      <w:r w:rsidRPr="00C22554">
        <w:rPr>
          <w:rFonts w:asciiTheme="minorHAnsi" w:hAnsiTheme="minorHAnsi"/>
          <w:szCs w:val="22"/>
        </w:rPr>
        <w:tab/>
        <w:t xml:space="preserve">Ein betrieblicher Datenschutzbeauftragter ist beim Auftragsverarbeiter nicht bestellt, da die gesetzliche Notwendigkeit für eine Bestellung nicht vorliegt. </w:t>
      </w:r>
    </w:p>
    <w:p w14:paraId="45AEA75F" w14:textId="77777777" w:rsidR="00264AE3" w:rsidRPr="00C22554" w:rsidRDefault="00264AE3" w:rsidP="00264AE3">
      <w:pPr>
        <w:jc w:val="both"/>
        <w:rPr>
          <w:rFonts w:asciiTheme="minorHAnsi" w:hAnsiTheme="minorHAnsi"/>
          <w:i/>
          <w:szCs w:val="22"/>
        </w:rPr>
      </w:pPr>
      <w:r w:rsidRPr="00C22554">
        <w:rPr>
          <w:rFonts w:asciiTheme="minorHAnsi" w:hAnsiTheme="minorHAnsi"/>
          <w:i/>
          <w:szCs w:val="22"/>
        </w:rPr>
        <w:t xml:space="preserve">Sofern einschlägig: </w:t>
      </w:r>
    </w:p>
    <w:p w14:paraId="5857B55C"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Diese Auswahl ist aktuell noch nicht möglich, da es hier noch keine Einigung der Aufsichtsbehörden gibt.</w:t>
      </w:r>
    </w:p>
    <w:p w14:paraId="37D5800F" w14:textId="5E9745B9"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21"/>
            <w:enabled/>
            <w:calcOnExit w:val="0"/>
            <w:checkBox>
              <w:sizeAuto/>
              <w:default w:val="0"/>
            </w:checkBox>
          </w:ffData>
        </w:fldChar>
      </w:r>
      <w:bookmarkStart w:id="34" w:name="Kontrollkästchen21"/>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34"/>
      <w:r w:rsidRPr="00C22554">
        <w:rPr>
          <w:rFonts w:asciiTheme="minorHAnsi" w:hAnsiTheme="minorHAnsi"/>
          <w:szCs w:val="22"/>
        </w:rPr>
        <w:tab/>
        <w:t>Der Auftragsverarbeiter verpflichtet sich, den Auftraggeber über den Ausschluss von genehmigten Verhaltensregeln nach Art. 41 Abs. 4 DS-GVO und den Widerruf einer Zertifizierung nach Art. 42 Abs. 7 DS-GVO unverzüglich zu informieren.</w:t>
      </w:r>
    </w:p>
    <w:p w14:paraId="149EA009" w14:textId="77777777" w:rsidR="00264AE3" w:rsidRPr="00C22554" w:rsidRDefault="00264AE3" w:rsidP="00264AE3">
      <w:pPr>
        <w:jc w:val="both"/>
        <w:rPr>
          <w:rFonts w:asciiTheme="minorHAnsi" w:hAnsiTheme="minorHAnsi"/>
          <w:szCs w:val="22"/>
        </w:rPr>
      </w:pPr>
    </w:p>
    <w:p w14:paraId="246E31EB" w14:textId="77777777" w:rsidR="00264AE3" w:rsidRPr="00C22554" w:rsidRDefault="00264AE3" w:rsidP="00264AE3">
      <w:pPr>
        <w:pStyle w:val="berschrift1"/>
        <w:jc w:val="both"/>
        <w:rPr>
          <w:rFonts w:asciiTheme="minorHAnsi" w:hAnsiTheme="minorHAnsi"/>
          <w:szCs w:val="22"/>
        </w:rPr>
      </w:pPr>
      <w:r w:rsidRPr="00C22554">
        <w:rPr>
          <w:rFonts w:asciiTheme="minorHAnsi" w:hAnsiTheme="minorHAnsi"/>
          <w:szCs w:val="22"/>
        </w:rPr>
        <w:t xml:space="preserve">6. Mitteilungspflichten des Auftragsverarbeiters bei Störungen der Verarbeitung und bei Verletzungen des Schutzes personenbezogener Daten </w:t>
      </w:r>
    </w:p>
    <w:p w14:paraId="327DC423"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teilt dem Auftraggeber unverzüglich Störungen, Verstöße des Auftragsverarbeiters oder der bei ihm beschäftigten Personen sowie gegen datenschutzrechtliche Bestimmungen oder die im Auftrag getroffenen Festlegungen sowie den Verdacht auf Datenschutzverletzungen oder Unregelmäßigkeiten bei der Verarbeitung personenbezogener Daten mit. Dies gilt vor allem auch im Hinblick auf eventuelle Melde- und Benachrichtigungspflichten des Auftraggebers nach Art. 33 und Art. 34 DS-GVO. Der Auftragsverarbeiter sichert zu, den Auftraggeber erforderlichenfalls bei seinen Pflichten nach Art. 33 und 34 DS-GVO angemessen zu unterstützen (Art. 28 Abs. 3 Satz 2 lit. f DS-GVO). Meldungen nach Art. 33 oder 34 DS-GVO für den Auftraggeber darf der Auftragsverarbeiter nur nach vorheriger Weisung gem. Ziff. 4 dieses Vertrages durchführen. </w:t>
      </w:r>
    </w:p>
    <w:p w14:paraId="1DDA3C4C" w14:textId="77777777" w:rsidR="00264AE3" w:rsidRPr="00C22554" w:rsidRDefault="00264AE3" w:rsidP="00264AE3">
      <w:pPr>
        <w:jc w:val="both"/>
        <w:rPr>
          <w:rFonts w:asciiTheme="minorHAnsi" w:hAnsiTheme="minorHAnsi"/>
          <w:szCs w:val="22"/>
        </w:rPr>
      </w:pPr>
    </w:p>
    <w:p w14:paraId="5847F152" w14:textId="77777777" w:rsidR="00264AE3" w:rsidRPr="00C22554" w:rsidRDefault="00264AE3" w:rsidP="00264AE3">
      <w:pPr>
        <w:pStyle w:val="berschrift1"/>
        <w:jc w:val="both"/>
        <w:rPr>
          <w:rFonts w:asciiTheme="minorHAnsi" w:hAnsiTheme="minorHAnsi"/>
          <w:vanish/>
          <w:color w:val="4F81BD" w:themeColor="accent1"/>
          <w:szCs w:val="22"/>
        </w:rPr>
      </w:pPr>
      <w:r w:rsidRPr="00C22554">
        <w:rPr>
          <w:rFonts w:asciiTheme="minorHAnsi" w:hAnsiTheme="minorHAnsi"/>
          <w:szCs w:val="22"/>
        </w:rPr>
        <w:t>7. Unterauftragsverhältnisse mit Subunternehmern für Kerndienstleistungen (Art. 28 Abs. 3 Satz 2 lit. d DS-GVO)</w:t>
      </w:r>
      <w:r w:rsidRPr="00C22554">
        <w:rPr>
          <w:rFonts w:asciiTheme="minorHAnsi" w:hAnsiTheme="minorHAnsi"/>
          <w:vanish/>
          <w:color w:val="4F81BD" w:themeColor="accent1"/>
          <w:szCs w:val="22"/>
        </w:rPr>
        <w:t xml:space="preserve"> </w:t>
      </w:r>
    </w:p>
    <w:p w14:paraId="5B01BC17"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Die obere Passage ist auszuwählen, wenn der Auftragsverarbeiter nur dann Subunternehmer zur Datenverarbeitung einsetzten darf, wenn der Auftraggeber explizit in die Beauftragung im Einzelfall eingewilligt hat. </w:t>
      </w:r>
    </w:p>
    <w:p w14:paraId="6C99AE5F" w14:textId="77777777" w:rsidR="00264AE3" w:rsidRPr="00C22554" w:rsidRDefault="00264AE3" w:rsidP="00264AE3">
      <w:pPr>
        <w:pStyle w:val="Kommentartext"/>
        <w:jc w:val="both"/>
        <w:rPr>
          <w:rFonts w:asciiTheme="minorHAnsi" w:hAnsiTheme="minorHAnsi"/>
          <w:color w:val="4F81BD" w:themeColor="accent1"/>
          <w:szCs w:val="22"/>
        </w:rPr>
      </w:pPr>
      <w:r w:rsidRPr="00C22554">
        <w:rPr>
          <w:rFonts w:asciiTheme="minorHAnsi" w:hAnsiTheme="minorHAnsi"/>
          <w:i/>
          <w:vanish/>
          <w:color w:val="4F81BD" w:themeColor="accent1"/>
          <w:sz w:val="22"/>
          <w:szCs w:val="22"/>
        </w:rPr>
        <w:t xml:space="preserve">Die untere Passage ist auszuwählen, wenn der Auftragsverarbeiter Subunternehmen ohne eine gesonderte Genehmigung des Auftraggebers einsetzen darf. In diesem Fall hat der Auftragsverarbeiter nur eine Informationspflicht gegenüber dem Auftraggeber. </w:t>
      </w:r>
    </w:p>
    <w:p w14:paraId="5EC3618E" w14:textId="6FD509AE"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22"/>
            <w:enabled/>
            <w:calcOnExit w:val="0"/>
            <w:checkBox>
              <w:sizeAuto/>
              <w:default w:val="0"/>
            </w:checkBox>
          </w:ffData>
        </w:fldChar>
      </w:r>
      <w:bookmarkStart w:id="35" w:name="Kontrollkästchen22"/>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35"/>
      <w:r w:rsidRPr="00C22554">
        <w:rPr>
          <w:rFonts w:asciiTheme="minorHAnsi" w:hAnsiTheme="minorHAnsi"/>
          <w:szCs w:val="22"/>
        </w:rPr>
        <w:tab/>
        <w:t xml:space="preserve">Die Beauftragung von Subunternehmern zur Verarbeitung von Daten des Auftraggebers ist dem Auftragsverarbeiter </w:t>
      </w:r>
      <w:r w:rsidRPr="00C22554">
        <w:rPr>
          <w:rFonts w:asciiTheme="minorHAnsi" w:hAnsiTheme="minorHAnsi"/>
          <w:b/>
          <w:szCs w:val="22"/>
        </w:rPr>
        <w:t>nur mit Genehmigung</w:t>
      </w:r>
      <w:r w:rsidRPr="00C22554">
        <w:rPr>
          <w:rFonts w:asciiTheme="minorHAnsi" w:hAnsiTheme="minorHAnsi"/>
          <w:szCs w:val="22"/>
        </w:rPr>
        <w:t xml:space="preserve"> des Auftraggebers gestattet, Art. 28 Abs. 2 Satz 1 DS-GVO, welche auf einem der o. g. Kommunikationswege (Ziff. 4) mit Ausnahme der mündlichen Gestattung erfolgen muss. Die Zustimmung kann nur erteilt werden, wenn der Auftragsverarbeiter dem Auftraggeber Namen und Anschrift sowie die vorgesehene Tätigkeit des Subunternehmers mitteilt. Außerdem muss der Auftragsverarbeiter dafür Sorge tragen, dass er den Subunternehmer unter besonderer Berücksichtigung der Eignung der von Diesem getroffenen technischen und organisatorischen Maßnahmen im Sinne von Art. 32 DS-GVO sorgfältig auswählt. Die relevanten Prüfunterlagen dazu sind dem Auftraggeber auf Anfrage zur Verfügung zu stellen. </w:t>
      </w:r>
    </w:p>
    <w:p w14:paraId="088265EC" w14:textId="0F074EEB"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23"/>
            <w:enabled/>
            <w:calcOnExit w:val="0"/>
            <w:checkBox>
              <w:sizeAuto/>
              <w:default w:val="0"/>
            </w:checkBox>
          </w:ffData>
        </w:fldChar>
      </w:r>
      <w:bookmarkStart w:id="36" w:name="Kontrollkästchen23"/>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36"/>
      <w:r w:rsidRPr="00C22554">
        <w:rPr>
          <w:rFonts w:asciiTheme="minorHAnsi" w:hAnsiTheme="minorHAnsi"/>
          <w:szCs w:val="22"/>
        </w:rPr>
        <w:tab/>
        <w:t xml:space="preserve">Die zukünftige Beauftragung von Subunternehmern zur Verarbeitung von Daten des Auftraggebers ist dem Auftragsverarbeiter </w:t>
      </w:r>
      <w:r w:rsidRPr="00C22554">
        <w:rPr>
          <w:rFonts w:asciiTheme="minorHAnsi" w:hAnsiTheme="minorHAnsi"/>
          <w:b/>
          <w:szCs w:val="22"/>
        </w:rPr>
        <w:t>ohne gesonderte Genehmigung</w:t>
      </w:r>
      <w:r w:rsidRPr="00C22554">
        <w:rPr>
          <w:rFonts w:asciiTheme="minorHAnsi" w:hAnsiTheme="minorHAnsi"/>
          <w:szCs w:val="22"/>
        </w:rPr>
        <w:t xml:space="preserve"> des Auftraggebers gestattet, Art. 28 Abs. 2 Satz 2 DS-GVO. Der Auftragsverarbeiter muss dafür Sorge tragen, dass er den Subunternehmer unter besonderer Berücksichtigung der Eignung der </w:t>
      </w:r>
      <w:proofErr w:type="gramStart"/>
      <w:r w:rsidRPr="00C22554">
        <w:rPr>
          <w:rFonts w:asciiTheme="minorHAnsi" w:hAnsiTheme="minorHAnsi"/>
          <w:szCs w:val="22"/>
        </w:rPr>
        <w:t>von diesem getroffenen technischen und organisatorischen Maßnahmen</w:t>
      </w:r>
      <w:proofErr w:type="gramEnd"/>
      <w:r w:rsidRPr="00C22554">
        <w:rPr>
          <w:rFonts w:asciiTheme="minorHAnsi" w:hAnsiTheme="minorHAnsi"/>
          <w:szCs w:val="22"/>
        </w:rPr>
        <w:t xml:space="preserve"> im Sinne von Art. 32 DS-GVO sorgfältig auswählt. Die relevanten Prüfunterlagen dazu sind dem Auftraggeber auf Anfrage zur Verfügung zu stellen. </w:t>
      </w:r>
      <w:r w:rsidRPr="00C22554">
        <w:rPr>
          <w:rFonts w:asciiTheme="minorHAnsi" w:hAnsiTheme="minorHAnsi"/>
        </w:rPr>
        <w:t>In diesem Fall informiert der Auftragsverarbeiter den Verantwortlichen zudem immer über jede beabsichtigte Änderung in Bezug auf die Hinzuziehung oder die Ersetzung anderer Auftragsverarbeiter.</w:t>
      </w:r>
    </w:p>
    <w:p w14:paraId="0D8CC057" w14:textId="77777777" w:rsidR="00264AE3" w:rsidRPr="00C22554" w:rsidRDefault="00264AE3" w:rsidP="00264AE3">
      <w:pPr>
        <w:ind w:left="700" w:hanging="700"/>
        <w:jc w:val="both"/>
        <w:rPr>
          <w:rFonts w:asciiTheme="minorHAnsi" w:hAnsiTheme="minorHAnsi"/>
          <w:szCs w:val="22"/>
        </w:rPr>
      </w:pPr>
    </w:p>
    <w:p w14:paraId="6BBB8685"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Eine Beauftragung von Subunternehmern in Drittstaaten darf nur erfolgen, wenn die besonderen Voraussetzungen der Art. 44 ff. DS-GVO erfüllt sind (z. B. Angemessenheitsbeschluss der Kommission, Standarddatenschutzklauseln, genehmigte Verhaltensregeln). </w:t>
      </w:r>
    </w:p>
    <w:p w14:paraId="14249002" w14:textId="77777777" w:rsidR="00264AE3" w:rsidRPr="00C22554" w:rsidRDefault="00264AE3" w:rsidP="00264AE3">
      <w:pPr>
        <w:jc w:val="both"/>
        <w:rPr>
          <w:rFonts w:asciiTheme="minorHAnsi" w:hAnsiTheme="minorHAnsi"/>
          <w:szCs w:val="22"/>
        </w:rPr>
      </w:pPr>
    </w:p>
    <w:p w14:paraId="59B56196"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lastRenderedPageBreak/>
        <w:t>Der Auftragsverarbeiter hat vertraglich sicherzustellen, dass die vereinbarten Regelungen zwischen Auftraggeber und Auftragsverarbeiter auch gegenüber Subunternehmern gelten. In dem Vertrag mit dem Subunternehmer sind die Angaben so konkret festzulegen, dass die Verantwortlichkeiten des Auftragsverarbeiters und des Subunternehmers deutlich voneinander abgegrenzt werden. Werden mehrere Subunternehmer eingesetzt, so gilt dies auch für die Verantwortlichkeiten zwischen diesen Subunternehmern. Insbesondere muss der Auftraggeber berechtigt sein, im Bedarfsfall angemessene Überprüfungen und Inspektionen, auch vor Ort, bei Subunternehmern durchzuführen oder durch von ihm beauftragte Dritte durchführen zu lassen.</w:t>
      </w:r>
    </w:p>
    <w:p w14:paraId="1E6D8E90"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Vertrag mit dem Subunternehmer muss schriftlich abgefasst werden, was auch in einem elektronischen Format erfolgen kann (Art. 28 Abs. 4 und Abs. 9 DS-GVO). </w:t>
      </w:r>
    </w:p>
    <w:p w14:paraId="6C02E055"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Die Weiterleitung von Daten an den Subunternehmer ist erst zulässig, wenn der Subunternehmer die Verpflichtungen nach Art. 29 und Art. 32 Abs. 4 DS-GVO bezüglich seiner Beschäftigten erfüllt hat. </w:t>
      </w:r>
    </w:p>
    <w:p w14:paraId="45651BA8"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Der Auftragsverarbeiter hat die Einhaltung der Pflichten des/der Subunternehmer(s) wie folgt zu überprüfen:</w:t>
      </w:r>
    </w:p>
    <w:p w14:paraId="52E2E2C2"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Diese beiden Auswahlfelder sollten immer angekreuzt werden, da dies die Mindestanforderungen an den Auftragsverarbeiter sind, wenn dieser Subunternehmer einsetzt. </w:t>
      </w:r>
    </w:p>
    <w:p w14:paraId="65220770" w14:textId="7B673937" w:rsidR="00264AE3" w:rsidRPr="00C22554" w:rsidRDefault="00264AE3" w:rsidP="00264AE3">
      <w:pPr>
        <w:tabs>
          <w:tab w:val="left" w:pos="709"/>
          <w:tab w:val="left" w:pos="1750"/>
        </w:tabs>
        <w:ind w:left="700" w:hanging="700"/>
        <w:jc w:val="both"/>
        <w:rPr>
          <w:rFonts w:asciiTheme="minorHAnsi" w:hAnsiTheme="minorHAnsi"/>
          <w:szCs w:val="22"/>
        </w:rPr>
      </w:pPr>
      <w:r w:rsidRPr="00C22554">
        <w:rPr>
          <w:rFonts w:asciiTheme="minorHAnsi" w:hAnsiTheme="minorHAnsi"/>
          <w:szCs w:val="22"/>
        </w:rPr>
        <w:fldChar w:fldCharType="begin">
          <w:ffData>
            <w:name w:val="Kontrollkästchen24"/>
            <w:enabled/>
            <w:calcOnExit w:val="0"/>
            <w:checkBox>
              <w:sizeAuto/>
              <w:default w:val="0"/>
            </w:checkBox>
          </w:ffData>
        </w:fldChar>
      </w:r>
      <w:bookmarkStart w:id="37" w:name="Kontrollkästchen24"/>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37"/>
      <w:r w:rsidRPr="00C22554">
        <w:rPr>
          <w:rFonts w:asciiTheme="minorHAnsi" w:hAnsiTheme="minorHAnsi"/>
          <w:szCs w:val="22"/>
        </w:rPr>
        <w:tab/>
        <w:t>Regelmäßige Prüfung der beim Subunternehmer eingerichteten technischen und organisatorischen Maßnahmen (mindestens alle 2 Jahre) mittels eines Fragenkataloges</w:t>
      </w:r>
    </w:p>
    <w:p w14:paraId="65844128" w14:textId="3A877395" w:rsidR="00264AE3" w:rsidRPr="00C22554" w:rsidRDefault="00264AE3" w:rsidP="00264AE3">
      <w:pPr>
        <w:tabs>
          <w:tab w:val="left" w:pos="709"/>
          <w:tab w:val="left" w:pos="1750"/>
        </w:tabs>
        <w:ind w:left="700" w:hanging="700"/>
        <w:jc w:val="both"/>
        <w:rPr>
          <w:rFonts w:asciiTheme="minorHAnsi" w:hAnsiTheme="minorHAnsi"/>
          <w:szCs w:val="22"/>
        </w:rPr>
      </w:pPr>
      <w:r w:rsidRPr="00C22554">
        <w:rPr>
          <w:rFonts w:asciiTheme="minorHAnsi" w:hAnsiTheme="minorHAnsi"/>
          <w:szCs w:val="22"/>
        </w:rPr>
        <w:fldChar w:fldCharType="begin">
          <w:ffData>
            <w:name w:val="Kontrollkästchen26"/>
            <w:enabled/>
            <w:calcOnExit w:val="0"/>
            <w:checkBox>
              <w:sizeAuto/>
              <w:default w:val="0"/>
            </w:checkBox>
          </w:ffData>
        </w:fldChar>
      </w:r>
      <w:bookmarkStart w:id="38" w:name="Kontrollkästchen26"/>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38"/>
      <w:r w:rsidRPr="00C22554">
        <w:rPr>
          <w:rFonts w:asciiTheme="minorHAnsi" w:hAnsiTheme="minorHAnsi"/>
          <w:szCs w:val="22"/>
        </w:rPr>
        <w:tab/>
        <w:t xml:space="preserve">Regelmäßige Prüfung der beim Subunternehmer eingerichteten Datenschutzkonzeptes (mindestens alle 2 Jahre) </w:t>
      </w:r>
    </w:p>
    <w:p w14:paraId="1DC483D5"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Diese Auswahl sollte zusätzlich gewählt werden, wenn im Rahmen der Auftragsverarbeitung durch den Subunternehmer ein Risiko für die Rechte und Freiheit der Betroffenen besteht. Dies kann z.B. bei der Verarbeitung von Bankdaten, Kreditkartendaten, Entgeltdaten, Gesundheitsdaten usw. bestehen. </w:t>
      </w:r>
    </w:p>
    <w:p w14:paraId="1702563A" w14:textId="6E60DCDD" w:rsidR="00264AE3" w:rsidRPr="00C22554" w:rsidRDefault="00264AE3" w:rsidP="00264AE3">
      <w:pPr>
        <w:tabs>
          <w:tab w:val="left" w:pos="709"/>
          <w:tab w:val="left" w:pos="1750"/>
        </w:tabs>
        <w:ind w:left="700" w:hanging="700"/>
        <w:jc w:val="both"/>
        <w:rPr>
          <w:rFonts w:asciiTheme="minorHAnsi" w:hAnsiTheme="minorHAnsi"/>
          <w:szCs w:val="22"/>
        </w:rPr>
      </w:pPr>
      <w:r w:rsidRPr="00C22554">
        <w:rPr>
          <w:rFonts w:asciiTheme="minorHAnsi" w:hAnsiTheme="minorHAnsi"/>
          <w:szCs w:val="22"/>
        </w:rPr>
        <w:fldChar w:fldCharType="begin">
          <w:ffData>
            <w:name w:val="Kontrollkästchen25"/>
            <w:enabled/>
            <w:calcOnExit w:val="0"/>
            <w:checkBox>
              <w:sizeAuto/>
              <w:default w:val="0"/>
            </w:checkBox>
          </w:ffData>
        </w:fldChar>
      </w:r>
      <w:bookmarkStart w:id="39" w:name="Kontrollkästchen25"/>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39"/>
      <w:r w:rsidRPr="00C22554">
        <w:rPr>
          <w:rFonts w:asciiTheme="minorHAnsi" w:hAnsiTheme="minorHAnsi"/>
          <w:szCs w:val="22"/>
        </w:rPr>
        <w:tab/>
        <w:t>Regelmäßige Prüfung der beim Subunternehmer eingerichteten technischen und organisatorischen Maßnahmen (mindestens alle 2 Jahre) durch eine Begehung vor Ort.</w:t>
      </w:r>
    </w:p>
    <w:p w14:paraId="4FB2AC5C"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Diese Option ist aktuell noch nicht möglich, da es aktuell noch keine Zertifizierung nach der DS-GVO gibt.</w:t>
      </w:r>
    </w:p>
    <w:p w14:paraId="148B3598" w14:textId="1EF926C5" w:rsidR="00264AE3" w:rsidRPr="00C22554" w:rsidRDefault="00264AE3" w:rsidP="00264AE3">
      <w:pPr>
        <w:tabs>
          <w:tab w:val="left" w:pos="709"/>
          <w:tab w:val="left" w:pos="1750"/>
        </w:tabs>
        <w:ind w:left="700" w:hanging="700"/>
        <w:jc w:val="both"/>
        <w:rPr>
          <w:rFonts w:asciiTheme="minorHAnsi" w:hAnsiTheme="minorHAnsi"/>
          <w:szCs w:val="22"/>
        </w:rPr>
      </w:pPr>
      <w:r w:rsidRPr="00C22554">
        <w:rPr>
          <w:rFonts w:asciiTheme="minorHAnsi" w:hAnsiTheme="minorHAnsi"/>
          <w:szCs w:val="22"/>
        </w:rPr>
        <w:fldChar w:fldCharType="begin">
          <w:ffData>
            <w:name w:val="Kontrollkästchen25"/>
            <w:enabled/>
            <w:calcOnExit w:val="0"/>
            <w:checkBox>
              <w:sizeAuto/>
              <w:default w:val="0"/>
            </w:checkBox>
          </w:ffData>
        </w:fldChar>
      </w:r>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r w:rsidRPr="00C22554">
        <w:rPr>
          <w:rFonts w:asciiTheme="minorHAnsi" w:hAnsiTheme="minorHAnsi"/>
          <w:szCs w:val="22"/>
        </w:rPr>
        <w:tab/>
        <w:t>Regelmäßige Einholung von Zertifikaten über eine gültige Zertifizierung nach der DS-GVO.</w:t>
      </w:r>
    </w:p>
    <w:p w14:paraId="3B93B879" w14:textId="77777777" w:rsidR="00264AE3" w:rsidRPr="00C22554" w:rsidRDefault="00264AE3" w:rsidP="00264AE3">
      <w:pPr>
        <w:jc w:val="both"/>
        <w:rPr>
          <w:rFonts w:asciiTheme="minorHAnsi" w:hAnsiTheme="minorHAnsi"/>
          <w:szCs w:val="22"/>
        </w:rPr>
      </w:pPr>
    </w:p>
    <w:p w14:paraId="2D18D2E6"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Das Ergebnis der Überprüfungen ist zu dokumentieren und dem Auftraggeber auf Verlangen zugänglich zu machen. </w:t>
      </w:r>
    </w:p>
    <w:p w14:paraId="2C5F8C56"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Der Auftragsverarbeiter haftet gegenüber dem Auftraggeber dafür, dass der Subunternehmer den Datenschutzpflichten nachkommt, die ihm durch den Auftragsverarbeiter im Einklang mit dem vorliegenden Vertragsabschnitt vertraglich auferlegt wurden. </w:t>
      </w:r>
    </w:p>
    <w:p w14:paraId="68977D5B"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Zurzeit sind für den Auftragsverarbeiter </w:t>
      </w:r>
    </w:p>
    <w:p w14:paraId="16B0FC27"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Dies muss der Auftragsverarbeiter ankreuzen, wenn er Subunternehmer im Zusammenhang mit der Verarbeitung personenbezogener Daten des Auftraggebers einsetzt. </w:t>
      </w:r>
    </w:p>
    <w:p w14:paraId="1EC633D2"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Die Subunternehmer müssen dann vom Auftragsverarbeiter in der Anlage 1 mit der kompletten Anschrift genannt werden. </w:t>
      </w:r>
    </w:p>
    <w:p w14:paraId="34BEB5FD" w14:textId="5C9BCABE"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27"/>
            <w:enabled/>
            <w:calcOnExit w:val="0"/>
            <w:checkBox>
              <w:sizeAuto/>
              <w:default w:val="0"/>
            </w:checkBox>
          </w:ffData>
        </w:fldChar>
      </w:r>
      <w:bookmarkStart w:id="40" w:name="Kontrollkästchen27"/>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40"/>
      <w:r w:rsidRPr="00C22554">
        <w:rPr>
          <w:rFonts w:asciiTheme="minorHAnsi" w:hAnsiTheme="minorHAnsi"/>
          <w:szCs w:val="22"/>
        </w:rPr>
        <w:t xml:space="preserve"> </w:t>
      </w:r>
      <w:r w:rsidRPr="00C22554">
        <w:rPr>
          <w:rFonts w:asciiTheme="minorHAnsi" w:hAnsiTheme="minorHAnsi"/>
          <w:szCs w:val="22"/>
        </w:rPr>
        <w:tab/>
        <w:t xml:space="preserve">die in der </w:t>
      </w:r>
      <w:r w:rsidRPr="00C22554">
        <w:rPr>
          <w:rFonts w:asciiTheme="minorHAnsi" w:hAnsiTheme="minorHAnsi"/>
          <w:szCs w:val="22"/>
          <w:u w:val="single"/>
        </w:rPr>
        <w:t>Anlage 1</w:t>
      </w:r>
      <w:r w:rsidRPr="00C22554">
        <w:rPr>
          <w:rFonts w:asciiTheme="minorHAnsi" w:hAnsiTheme="minorHAnsi"/>
          <w:szCs w:val="22"/>
        </w:rPr>
        <w:t xml:space="preserve"> dokumentierten Subunternehmer mit der Verarbeitung von personenbezogenen Daten in dem dort genannten Umfang beschäftigt. </w:t>
      </w:r>
    </w:p>
    <w:p w14:paraId="13587551"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Mit der Beauftragung der in </w:t>
      </w:r>
      <w:r w:rsidRPr="00C22554">
        <w:rPr>
          <w:rFonts w:asciiTheme="minorHAnsi" w:hAnsiTheme="minorHAnsi"/>
          <w:szCs w:val="22"/>
          <w:u w:val="single"/>
        </w:rPr>
        <w:t>Anlage 1</w:t>
      </w:r>
      <w:r w:rsidRPr="00C22554">
        <w:rPr>
          <w:rFonts w:asciiTheme="minorHAnsi" w:hAnsiTheme="minorHAnsi"/>
          <w:szCs w:val="22"/>
        </w:rPr>
        <w:t xml:space="preserve"> genannten Subunternehmer erklärt sich der Auftraggeber einverstanden. </w:t>
      </w:r>
    </w:p>
    <w:p w14:paraId="43996610"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Dies muss der Auftragsverarbeiter ankreuzen, wenn er keine Subunternehmer im Zusammenhang mit der Verarbeitung personenbezogener Daten des Auftraggebers einsetzt. </w:t>
      </w:r>
    </w:p>
    <w:p w14:paraId="6EED5225" w14:textId="0C79EC55"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28"/>
            <w:enabled/>
            <w:calcOnExit w:val="0"/>
            <w:checkBox>
              <w:sizeAuto/>
              <w:default w:val="0"/>
            </w:checkBox>
          </w:ffData>
        </w:fldChar>
      </w:r>
      <w:bookmarkStart w:id="41" w:name="Kontrollkästchen28"/>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41"/>
      <w:r w:rsidRPr="00C22554">
        <w:rPr>
          <w:rFonts w:asciiTheme="minorHAnsi" w:hAnsiTheme="minorHAnsi"/>
          <w:szCs w:val="22"/>
        </w:rPr>
        <w:tab/>
        <w:t>keine Subunternehmer beschäftigt.</w:t>
      </w:r>
    </w:p>
    <w:p w14:paraId="21754995" w14:textId="1A07BA3C" w:rsidR="00264AE3" w:rsidRPr="00C22554" w:rsidRDefault="00264AE3" w:rsidP="00264AE3">
      <w:pPr>
        <w:jc w:val="both"/>
        <w:rPr>
          <w:rFonts w:asciiTheme="minorHAnsi" w:hAnsiTheme="minorHAnsi"/>
          <w:szCs w:val="22"/>
        </w:rPr>
      </w:pPr>
      <w:r w:rsidRPr="00C22554">
        <w:rPr>
          <w:rFonts w:asciiTheme="minorHAnsi" w:hAnsiTheme="minorHAnsi"/>
          <w:szCs w:val="22"/>
        </w:rPr>
        <w:lastRenderedPageBreak/>
        <w:t>Der Auftragsverarbeiter informiert den Verantwortlichen immer über jede beabsichtigte Änderung in Bezug auf die Hinzuziehung neuer oder die Ersetzung bisheriger Subunternehmer. Der Auftraggeber erhält die Möglichkeit, gegen derartige Änderungen Einspruch zu erheben, sofern die bisher vereinbarten und von Auftragsverarbeiter zugesicherten technischen und organisatorischen Maßnahmen nicht vollständig gewährleistet werden können (</w:t>
      </w:r>
      <w:r w:rsidR="001E154C">
        <w:rPr>
          <w:rFonts w:asciiTheme="minorHAnsi" w:hAnsiTheme="minorHAnsi"/>
          <w:szCs w:val="22"/>
        </w:rPr>
        <w:t>Art.</w:t>
      </w:r>
      <w:r w:rsidRPr="00C22554">
        <w:rPr>
          <w:rFonts w:asciiTheme="minorHAnsi" w:hAnsiTheme="minorHAnsi"/>
          <w:szCs w:val="22"/>
        </w:rPr>
        <w:t xml:space="preserve"> 28 Abs. 2 Satz 2 DS-GVO). In diesem Fall darf die beabsichtigte Änderung nicht vollzogen werden. </w:t>
      </w:r>
    </w:p>
    <w:p w14:paraId="2B94A196" w14:textId="77777777" w:rsidR="00264AE3" w:rsidRPr="00C22554" w:rsidRDefault="00264AE3" w:rsidP="00264AE3">
      <w:pPr>
        <w:ind w:left="700" w:hanging="700"/>
        <w:jc w:val="both"/>
        <w:rPr>
          <w:rFonts w:asciiTheme="minorHAnsi" w:hAnsiTheme="minorHAnsi"/>
          <w:szCs w:val="22"/>
        </w:rPr>
      </w:pPr>
    </w:p>
    <w:p w14:paraId="0007C3C6" w14:textId="77777777" w:rsidR="00264AE3" w:rsidRPr="00C22554" w:rsidRDefault="00264AE3" w:rsidP="00264AE3">
      <w:pPr>
        <w:pStyle w:val="berschrift1"/>
        <w:jc w:val="both"/>
        <w:rPr>
          <w:rFonts w:asciiTheme="minorHAnsi" w:hAnsiTheme="minorHAnsi"/>
          <w:szCs w:val="22"/>
        </w:rPr>
      </w:pPr>
      <w:r w:rsidRPr="00C22554">
        <w:rPr>
          <w:rFonts w:asciiTheme="minorHAnsi" w:hAnsiTheme="minorHAnsi"/>
          <w:szCs w:val="22"/>
        </w:rPr>
        <w:t xml:space="preserve">8. Technische und organisatorische Maßnahmen nach Art. 32 DS-GVO (Art. 28 Abs. 3 Satz 2 lit. c DS-GVO) </w:t>
      </w:r>
    </w:p>
    <w:p w14:paraId="44EE32F5"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Es wird für die konkrete Auftragsverarbeitung ein dem Risiko für die Rechte und Freiheiten der von der Verarbeitung betroffenen natürlichen Personen angemessenes Schutzniveau gewährleistet. Dazu werden die Schutzziele von Art. 32 Abs. 1 DS-GVO, wie Vertraulichkeit, Integrität und Verfügbarkeit der Systeme und Dienste sowie deren Belastbarkeit in Bezug auf Art, Umfang, Umstände und Zweck der Verarbeitungen derart berücksichtigt, dass durch geeignete technische und organisatorische Abhilfemaßnahmen das Risiko auf Dauer eingedämmt wird. Für die auftragsgemäße Verarbeitung personenbezogener Daten wird eine angemessene und nachvollziehbare Methodik zur Risikobewertung verwendet, welche die Eintrittswahrscheinlichkeit und Schwere der Risiken für die Rechte und Freiheiten der von der Verarbeitung Betroffenen berücksichtigt.</w:t>
      </w:r>
    </w:p>
    <w:p w14:paraId="0125CB68" w14:textId="77777777" w:rsidR="00264AE3" w:rsidRPr="00C22554" w:rsidRDefault="00264AE3" w:rsidP="00264AE3">
      <w:pPr>
        <w:jc w:val="both"/>
        <w:rPr>
          <w:rFonts w:asciiTheme="minorHAnsi" w:hAnsiTheme="minorHAnsi"/>
          <w:szCs w:val="22"/>
        </w:rPr>
      </w:pPr>
    </w:p>
    <w:p w14:paraId="21F91333"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Das in </w:t>
      </w:r>
      <w:r w:rsidRPr="00C22554">
        <w:rPr>
          <w:rFonts w:asciiTheme="minorHAnsi" w:hAnsiTheme="minorHAnsi"/>
          <w:szCs w:val="22"/>
          <w:u w:val="single"/>
        </w:rPr>
        <w:t>Anlage 2</w:t>
      </w:r>
      <w:r w:rsidRPr="00C22554">
        <w:rPr>
          <w:rFonts w:asciiTheme="minorHAnsi" w:hAnsiTheme="minorHAnsi"/>
          <w:szCs w:val="22"/>
        </w:rPr>
        <w:t xml:space="preserve"> beschriebene Datenschutzkonzept stellt die Mindestanforderungen der technischen und organisatorischen Maßnahmen passend zum ermittelten Risiko unter Berücksichtigung der Schutzziele nach Stand der Technik detailliert und unter besonderer Berücksichtigung der eingesetzten IT-Systeme und Verarbeitungsprozesse beim Auftragsverarbeiter dar. Hierbei ist auch das Verfahren zur regelmäßigen Überprüfung, Bewertung und Evaluierung der Wirksamkeit der technischen und organisatorischen Maßnahmen zur Gewährleistung der datenschutzkonformen Verarbeitung beschrieben. </w:t>
      </w:r>
    </w:p>
    <w:p w14:paraId="6B624AC4" w14:textId="77777777" w:rsidR="00264AE3" w:rsidRPr="00C22554" w:rsidRDefault="00264AE3" w:rsidP="00264AE3">
      <w:pPr>
        <w:jc w:val="both"/>
        <w:rPr>
          <w:rFonts w:asciiTheme="minorHAnsi" w:hAnsiTheme="minorHAnsi"/>
          <w:szCs w:val="22"/>
        </w:rPr>
      </w:pPr>
    </w:p>
    <w:p w14:paraId="34DB323C"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Folgende Möglichkeiten für den Nachweis durch Zertifizierung bestehen: </w:t>
      </w:r>
    </w:p>
    <w:p w14:paraId="5822EEC1"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Diese Option ist aktuell noch nicht möglich, da es aktuell noch keine Zertifizierung nach der DS-GVO gibt. </w:t>
      </w:r>
    </w:p>
    <w:p w14:paraId="4F2E3C7A" w14:textId="1AEBE7E2"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44"/>
            <w:enabled/>
            <w:calcOnExit w:val="0"/>
            <w:checkBox>
              <w:sizeAuto/>
              <w:default w:val="0"/>
            </w:checkBox>
          </w:ffData>
        </w:fldChar>
      </w:r>
      <w:bookmarkStart w:id="42" w:name="Kontrollkästchen44"/>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42"/>
      <w:r w:rsidRPr="00C22554">
        <w:rPr>
          <w:rFonts w:asciiTheme="minorHAnsi" w:hAnsiTheme="minorHAnsi"/>
          <w:szCs w:val="22"/>
        </w:rPr>
        <w:tab/>
        <w:t xml:space="preserve">Die Bewertung des Risikos samt der Auswahl der geeigneten technischen und organisatorischen Maßnahmen des Auftragsverarbeiters wurden am </w:t>
      </w:r>
      <w:r w:rsidRPr="00C22554">
        <w:rPr>
          <w:rFonts w:asciiTheme="minorHAnsi" w:hAnsiTheme="minorHAnsi"/>
          <w:szCs w:val="22"/>
        </w:rPr>
        <w:fldChar w:fldCharType="begin">
          <w:ffData>
            <w:name w:val="Text39"/>
            <w:enabled/>
            <w:calcOnExit w:val="0"/>
            <w:textInput>
              <w:default w:val="Geben Sie hier das Datum an"/>
            </w:textInput>
          </w:ffData>
        </w:fldChar>
      </w:r>
      <w:bookmarkStart w:id="43" w:name="Text39"/>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Geben Sie hier das Datum an</w:t>
      </w:r>
      <w:r w:rsidRPr="00C22554">
        <w:rPr>
          <w:rFonts w:asciiTheme="minorHAnsi" w:hAnsiTheme="minorHAnsi"/>
          <w:szCs w:val="22"/>
        </w:rPr>
        <w:fldChar w:fldCharType="end"/>
      </w:r>
      <w:bookmarkEnd w:id="43"/>
      <w:r w:rsidRPr="00C22554">
        <w:rPr>
          <w:rFonts w:asciiTheme="minorHAnsi" w:hAnsiTheme="minorHAnsi"/>
          <w:szCs w:val="22"/>
        </w:rPr>
        <w:t xml:space="preserve"> durch folgende unabhängige externe Stellen auditiert/zertifiziert gemäß den Regelungen nach Art. 42:</w:t>
      </w:r>
    </w:p>
    <w:p w14:paraId="3BD2F068" w14:textId="3B42C7F3" w:rsidR="00264AE3" w:rsidRPr="00C22554" w:rsidRDefault="00264AE3" w:rsidP="00264AE3">
      <w:pPr>
        <w:ind w:firstLine="700"/>
        <w:jc w:val="both"/>
        <w:rPr>
          <w:rFonts w:asciiTheme="minorHAnsi" w:hAnsiTheme="minorHAnsi"/>
          <w:szCs w:val="22"/>
        </w:rPr>
      </w:pPr>
      <w:r w:rsidRPr="00C22554">
        <w:rPr>
          <w:rFonts w:asciiTheme="minorHAnsi" w:hAnsiTheme="minorHAnsi"/>
          <w:szCs w:val="22"/>
        </w:rPr>
        <w:fldChar w:fldCharType="begin">
          <w:ffData>
            <w:name w:val="Text40"/>
            <w:enabled/>
            <w:calcOnExit w:val="0"/>
            <w:textInput>
              <w:default w:val="Benennen Sie hier die Stelle, die auditiert/zertifiziert hat mit Name und Anschrift"/>
            </w:textInput>
          </w:ffData>
        </w:fldChar>
      </w:r>
      <w:bookmarkStart w:id="44" w:name="Text40"/>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Benennen Sie hier die Stelle, die auditiert/zertifiziert hat mit Name und Anschrift</w:t>
      </w:r>
      <w:r w:rsidRPr="00C22554">
        <w:rPr>
          <w:rFonts w:asciiTheme="minorHAnsi" w:hAnsiTheme="minorHAnsi"/>
          <w:szCs w:val="22"/>
        </w:rPr>
        <w:fldChar w:fldCharType="end"/>
      </w:r>
      <w:bookmarkEnd w:id="44"/>
    </w:p>
    <w:p w14:paraId="265DA8B0" w14:textId="77777777" w:rsidR="00264AE3" w:rsidRPr="00C22554" w:rsidRDefault="00264AE3" w:rsidP="00264AE3">
      <w:pPr>
        <w:ind w:left="700"/>
        <w:jc w:val="both"/>
        <w:rPr>
          <w:rFonts w:asciiTheme="minorHAnsi" w:hAnsiTheme="minorHAnsi"/>
          <w:szCs w:val="22"/>
        </w:rPr>
      </w:pPr>
      <w:r w:rsidRPr="00C22554">
        <w:rPr>
          <w:rFonts w:asciiTheme="minorHAnsi" w:hAnsiTheme="minorHAnsi"/>
          <w:szCs w:val="22"/>
        </w:rPr>
        <w:t xml:space="preserve">Diese vollständigen Prüfunterlagen und Auditberichte können vom Auftraggeber jederzeit eingesehen werden. </w:t>
      </w:r>
    </w:p>
    <w:p w14:paraId="721D38C8" w14:textId="77777777" w:rsidR="00264AE3" w:rsidRPr="00C22554" w:rsidRDefault="00264AE3" w:rsidP="00264AE3">
      <w:pPr>
        <w:jc w:val="both"/>
        <w:rPr>
          <w:rFonts w:asciiTheme="minorHAnsi" w:hAnsiTheme="minorHAnsi"/>
          <w:i/>
          <w:szCs w:val="22"/>
        </w:rPr>
      </w:pPr>
      <w:r w:rsidRPr="00C22554">
        <w:rPr>
          <w:rFonts w:asciiTheme="minorHAnsi" w:hAnsiTheme="minorHAnsi"/>
          <w:i/>
          <w:szCs w:val="22"/>
        </w:rPr>
        <w:t xml:space="preserve">Oder: </w:t>
      </w:r>
    </w:p>
    <w:p w14:paraId="6618507B"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Wie oben geschrieben gibt aktuell noch keine Zertifizierung. Daher sollte aktuell immer mindestens diese Option angekreuzt werden. </w:t>
      </w:r>
    </w:p>
    <w:p w14:paraId="4DD47A64" w14:textId="0B961D16"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45"/>
            <w:enabled/>
            <w:calcOnExit w:val="0"/>
            <w:checkBox>
              <w:sizeAuto/>
              <w:default w:val="0"/>
            </w:checkBox>
          </w:ffData>
        </w:fldChar>
      </w:r>
      <w:bookmarkStart w:id="45" w:name="Kontrollkästchen45"/>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45"/>
      <w:r w:rsidRPr="00C22554">
        <w:rPr>
          <w:rFonts w:asciiTheme="minorHAnsi" w:hAnsiTheme="minorHAnsi"/>
          <w:szCs w:val="22"/>
        </w:rPr>
        <w:tab/>
        <w:t xml:space="preserve">Der Auftragsverarbeiter hat bei gegebenem Anlass, mindestens aber jährlich, eine Überprüfung, Bewertung und Evaluation der Wirksamkeit der technischen und organisatorischen Maßnahmen zur Gewährleistung der Sicherheit der Verarbeitung durchzuführen (Art. 32 Abs. 1 lit. d DS-GVO). Das Ergebnis samt vollständigem Auditbericht ist dem Auftraggeber mitzuteilen. </w:t>
      </w:r>
    </w:p>
    <w:p w14:paraId="6B6823E5" w14:textId="77777777" w:rsidR="00264AE3" w:rsidRPr="00C22554" w:rsidRDefault="00264AE3" w:rsidP="00264AE3">
      <w:pPr>
        <w:ind w:left="700"/>
        <w:jc w:val="both"/>
        <w:rPr>
          <w:rFonts w:asciiTheme="minorHAnsi" w:hAnsiTheme="minorHAnsi"/>
          <w:szCs w:val="22"/>
        </w:rPr>
      </w:pPr>
      <w:r w:rsidRPr="00C22554">
        <w:rPr>
          <w:rFonts w:asciiTheme="minorHAnsi" w:hAnsiTheme="minorHAnsi"/>
          <w:szCs w:val="22"/>
        </w:rPr>
        <w:lastRenderedPageBreak/>
        <w:t xml:space="preserve">Für die Sicherheit erhebliche Entscheidungen zur Organisation der Datenverarbeitung und zu den angewandten Verfahren sind zwischen Auftragsverarbeiter und Auftraggeber abzustimmen. </w:t>
      </w:r>
    </w:p>
    <w:p w14:paraId="1535F2AB" w14:textId="77777777" w:rsidR="00264AE3" w:rsidRPr="00C22554" w:rsidRDefault="00264AE3" w:rsidP="00264AE3">
      <w:pPr>
        <w:ind w:left="700"/>
        <w:jc w:val="both"/>
        <w:rPr>
          <w:rFonts w:asciiTheme="minorHAnsi" w:hAnsiTheme="minorHAnsi"/>
          <w:szCs w:val="22"/>
        </w:rPr>
      </w:pPr>
      <w:r w:rsidRPr="00C22554">
        <w:rPr>
          <w:rFonts w:asciiTheme="minorHAnsi" w:hAnsiTheme="minorHAnsi"/>
          <w:szCs w:val="22"/>
        </w:rPr>
        <w:t xml:space="preserve">Soweit die beim Auftragsverarbeiter getroffenen Maßnahmen den Anforderungen des Auftraggebers nicht genügen, benachrichtigt er den Auftraggeber unverzüglich. </w:t>
      </w:r>
    </w:p>
    <w:p w14:paraId="51AB41F1" w14:textId="77777777" w:rsidR="00264AE3" w:rsidRPr="00C22554" w:rsidRDefault="00264AE3" w:rsidP="00264AE3">
      <w:pPr>
        <w:ind w:left="700"/>
        <w:jc w:val="both"/>
        <w:rPr>
          <w:rFonts w:asciiTheme="minorHAnsi" w:hAnsiTheme="minorHAnsi"/>
          <w:szCs w:val="22"/>
        </w:rPr>
      </w:pPr>
      <w:r w:rsidRPr="00C22554">
        <w:rPr>
          <w:rFonts w:asciiTheme="minorHAnsi" w:hAnsiTheme="minorHAnsi"/>
          <w:szCs w:val="22"/>
        </w:rPr>
        <w:t>Die Maßnahmen beim Auftragsverarbeiter können im Laufe des Auftragsverhältnisses der technischen und organisatorischen Weiterentwicklung angepasst werden, dürfen aber die vereinbarten Standards nicht unterschreiten.</w:t>
      </w:r>
    </w:p>
    <w:p w14:paraId="320DA0C1" w14:textId="77777777" w:rsidR="00264AE3" w:rsidRPr="00C22554" w:rsidRDefault="00264AE3" w:rsidP="00264AE3">
      <w:pPr>
        <w:ind w:left="700"/>
        <w:jc w:val="both"/>
        <w:rPr>
          <w:rFonts w:asciiTheme="minorHAnsi" w:hAnsiTheme="minorHAnsi"/>
          <w:szCs w:val="22"/>
        </w:rPr>
      </w:pPr>
      <w:r w:rsidRPr="00C22554">
        <w:rPr>
          <w:rFonts w:asciiTheme="minorHAnsi" w:hAnsiTheme="minorHAnsi"/>
          <w:szCs w:val="22"/>
        </w:rPr>
        <w:t>Wesentliche Änderungen muss der Auftragsverarbeiter mit dem Auftraggeber in dokumentierter Form (schriftlich, elektronisch) abstimmen. Solche Abstimmungen sind für die Dauer dieses Vertrages aufzubewahren.</w:t>
      </w:r>
    </w:p>
    <w:p w14:paraId="4FDCDCA9" w14:textId="77777777" w:rsidR="00264AE3" w:rsidRPr="00C22554" w:rsidRDefault="00264AE3" w:rsidP="00264AE3">
      <w:pPr>
        <w:jc w:val="both"/>
        <w:rPr>
          <w:rFonts w:asciiTheme="minorHAnsi" w:hAnsiTheme="minorHAnsi"/>
          <w:szCs w:val="22"/>
        </w:rPr>
      </w:pPr>
    </w:p>
    <w:p w14:paraId="670A2359" w14:textId="77777777" w:rsidR="00264AE3" w:rsidRPr="00C22554" w:rsidRDefault="00264AE3" w:rsidP="00264AE3">
      <w:pPr>
        <w:pStyle w:val="berschrift1"/>
        <w:jc w:val="both"/>
        <w:rPr>
          <w:rFonts w:asciiTheme="minorHAnsi" w:hAnsiTheme="minorHAnsi"/>
          <w:szCs w:val="22"/>
        </w:rPr>
      </w:pPr>
      <w:r w:rsidRPr="00C22554">
        <w:rPr>
          <w:rFonts w:asciiTheme="minorHAnsi" w:hAnsiTheme="minorHAnsi"/>
          <w:szCs w:val="22"/>
        </w:rPr>
        <w:t xml:space="preserve">9. Verpflichtungen des Auftragsverarbeiters nach Beendigung des Auftrags, Art. 28 Abs. 3 Satz 2 lit. g DS-GVO </w:t>
      </w:r>
    </w:p>
    <w:p w14:paraId="0AFAF303"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Hier muss ausgewählt werden ob eine Rückgabe oder eine Löschung der Daten durch den Auftragsverarbeiter nach der Beendigung des Auftrags erfolgen soll.</w:t>
      </w:r>
    </w:p>
    <w:p w14:paraId="58498039"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Nach Abschluss der vertraglichen Arbeiten hat der Auftragsverarbeiter sämtliche in seinen Besitz sowie an Subunternehmen gelangte Daten, Unterlagen und erstellte Verarbeitungs- oder Nutzungsergebnisse, die im Zusammenhang mit dem Auftragsverhältnis stehen, </w:t>
      </w:r>
    </w:p>
    <w:p w14:paraId="16C8E526" w14:textId="5F6D10FF"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Kontrollkästchen4"/>
            <w:enabled/>
            <w:calcOnExit w:val="0"/>
            <w:checkBox>
              <w:sizeAuto/>
              <w:default w:val="0"/>
            </w:checkBox>
          </w:ffData>
        </w:fldChar>
      </w:r>
      <w:bookmarkStart w:id="46" w:name="Kontrollkästchen4"/>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46"/>
      <w:r w:rsidRPr="00C22554">
        <w:rPr>
          <w:rFonts w:asciiTheme="minorHAnsi" w:hAnsiTheme="minorHAnsi"/>
          <w:szCs w:val="22"/>
        </w:rPr>
        <w:tab/>
        <w:t xml:space="preserve">dem Auftraggeber auszuhändigen. </w:t>
      </w:r>
    </w:p>
    <w:p w14:paraId="340B9F7F" w14:textId="77777777" w:rsidR="00264AE3" w:rsidRPr="00C22554" w:rsidRDefault="00264AE3" w:rsidP="00264AE3">
      <w:pPr>
        <w:jc w:val="both"/>
        <w:rPr>
          <w:rFonts w:asciiTheme="minorHAnsi" w:hAnsiTheme="minorHAnsi"/>
          <w:i/>
          <w:szCs w:val="22"/>
        </w:rPr>
      </w:pPr>
      <w:r w:rsidRPr="00C22554">
        <w:rPr>
          <w:rFonts w:asciiTheme="minorHAnsi" w:hAnsiTheme="minorHAnsi"/>
          <w:i/>
          <w:szCs w:val="22"/>
        </w:rPr>
        <w:t>oder</w:t>
      </w:r>
    </w:p>
    <w:p w14:paraId="3CF2A9EC" w14:textId="77777777" w:rsidR="00264AE3" w:rsidRPr="00C22554" w:rsidRDefault="00264AE3" w:rsidP="00264AE3">
      <w:pPr>
        <w:jc w:val="both"/>
        <w:rPr>
          <w:rFonts w:asciiTheme="minorHAnsi" w:hAnsiTheme="minorHAnsi"/>
          <w:i/>
          <w:vanish/>
          <w:color w:val="4F81BD" w:themeColor="accent1"/>
        </w:rPr>
      </w:pPr>
      <w:r w:rsidRPr="00C22554">
        <w:rPr>
          <w:rFonts w:asciiTheme="minorHAnsi" w:hAnsiTheme="minorHAnsi"/>
          <w:i/>
          <w:vanish/>
          <w:color w:val="4F81BD" w:themeColor="accent1"/>
        </w:rPr>
        <w:t>Bei der Auswahl „Löschung“ ist zusätzlich das „Lösch-Verfahren“ anzukreuzen.</w:t>
      </w:r>
    </w:p>
    <w:p w14:paraId="446D93F5" w14:textId="7509FCA2"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3"/>
            <w:enabled/>
            <w:calcOnExit w:val="0"/>
            <w:checkBox>
              <w:sizeAuto/>
              <w:default w:val="0"/>
            </w:checkBox>
          </w:ffData>
        </w:fldChar>
      </w:r>
      <w:bookmarkStart w:id="47" w:name="Kontrollkästchen3"/>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47"/>
      <w:r w:rsidRPr="00C22554">
        <w:rPr>
          <w:rFonts w:asciiTheme="minorHAnsi" w:hAnsiTheme="minorHAnsi"/>
          <w:szCs w:val="22"/>
        </w:rPr>
        <w:tab/>
        <w:t xml:space="preserve">wie nachfolgend beschrieben datenschutzgerecht zu löschen bzw. zu vernichten/vernichten zu lassen: </w:t>
      </w:r>
    </w:p>
    <w:p w14:paraId="3AD1F3F3" w14:textId="45C1EBF5"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30"/>
            <w:enabled/>
            <w:calcOnExit w:val="0"/>
            <w:checkBox>
              <w:sizeAuto/>
              <w:default w:val="0"/>
            </w:checkBox>
          </w:ffData>
        </w:fldChar>
      </w:r>
      <w:bookmarkStart w:id="48" w:name="Kontrollkästchen30"/>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48"/>
      <w:r w:rsidRPr="00C22554">
        <w:rPr>
          <w:rFonts w:asciiTheme="minorHAnsi" w:hAnsiTheme="minorHAnsi"/>
          <w:szCs w:val="22"/>
        </w:rPr>
        <w:tab/>
        <w:t>Löschung unter Zuhilfenahme eines für die sichere Datenlöschung zugelassenen Softwareprogramms</w:t>
      </w:r>
    </w:p>
    <w:p w14:paraId="238871DE" w14:textId="1B8E6BCF"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31"/>
            <w:enabled/>
            <w:calcOnExit w:val="0"/>
            <w:checkBox>
              <w:sizeAuto/>
              <w:default w:val="0"/>
            </w:checkBox>
          </w:ffData>
        </w:fldChar>
      </w:r>
      <w:bookmarkStart w:id="49" w:name="Kontrollkästchen31"/>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49"/>
      <w:r w:rsidRPr="00C22554">
        <w:rPr>
          <w:rFonts w:asciiTheme="minorHAnsi" w:hAnsiTheme="minorHAnsi"/>
          <w:szCs w:val="22"/>
        </w:rPr>
        <w:tab/>
        <w:t>Löschung durch mehrmaliges (mind. dreifaches) Überschreiben des Datenträgers mit Ziffern und Zeichen</w:t>
      </w:r>
    </w:p>
    <w:p w14:paraId="44851B27" w14:textId="153AAD3D" w:rsidR="00264AE3" w:rsidRPr="00C22554" w:rsidRDefault="00264AE3" w:rsidP="00264AE3">
      <w:pPr>
        <w:ind w:left="700" w:hanging="700"/>
        <w:jc w:val="both"/>
        <w:rPr>
          <w:rFonts w:asciiTheme="minorHAnsi" w:hAnsiTheme="minorHAnsi"/>
          <w:szCs w:val="22"/>
        </w:rPr>
      </w:pPr>
      <w:r w:rsidRPr="00C22554">
        <w:rPr>
          <w:rFonts w:asciiTheme="minorHAnsi" w:hAnsiTheme="minorHAnsi"/>
          <w:szCs w:val="22"/>
        </w:rPr>
        <w:fldChar w:fldCharType="begin">
          <w:ffData>
            <w:name w:val="Kontrollkästchen32"/>
            <w:enabled/>
            <w:calcOnExit w:val="0"/>
            <w:checkBox>
              <w:sizeAuto/>
              <w:default w:val="0"/>
            </w:checkBox>
          </w:ffData>
        </w:fldChar>
      </w:r>
      <w:bookmarkStart w:id="50" w:name="Kontrollkästchen32"/>
      <w:r w:rsidRPr="00C22554">
        <w:rPr>
          <w:rFonts w:asciiTheme="minorHAnsi" w:hAnsiTheme="minorHAnsi"/>
          <w:szCs w:val="22"/>
        </w:rPr>
        <w:instrText xml:space="preserve"> FORMCHECKBOX </w:instrText>
      </w:r>
      <w:r w:rsidRPr="00C22554">
        <w:rPr>
          <w:rFonts w:asciiTheme="minorHAnsi" w:hAnsiTheme="minorHAnsi"/>
          <w:szCs w:val="22"/>
        </w:rPr>
      </w:r>
      <w:r w:rsidRPr="00C22554">
        <w:rPr>
          <w:rFonts w:asciiTheme="minorHAnsi" w:hAnsiTheme="minorHAnsi"/>
          <w:szCs w:val="22"/>
        </w:rPr>
        <w:fldChar w:fldCharType="separate"/>
      </w:r>
      <w:r w:rsidRPr="00C22554">
        <w:rPr>
          <w:rFonts w:asciiTheme="minorHAnsi" w:hAnsiTheme="minorHAnsi"/>
          <w:szCs w:val="22"/>
        </w:rPr>
        <w:fldChar w:fldCharType="end"/>
      </w:r>
      <w:bookmarkEnd w:id="50"/>
      <w:r w:rsidRPr="00C22554">
        <w:rPr>
          <w:rFonts w:asciiTheme="minorHAnsi" w:hAnsiTheme="minorHAnsi"/>
          <w:szCs w:val="22"/>
        </w:rPr>
        <w:tab/>
        <w:t>Vernichtung durch ein auf die Vernichtung von Datenträger spezialisiertes Unternehmen</w:t>
      </w:r>
    </w:p>
    <w:p w14:paraId="416F8846" w14:textId="77777777" w:rsidR="00264AE3" w:rsidRPr="00C22554" w:rsidRDefault="00264AE3" w:rsidP="00264AE3">
      <w:pPr>
        <w:ind w:left="700" w:hanging="700"/>
        <w:jc w:val="both"/>
        <w:rPr>
          <w:rFonts w:asciiTheme="minorHAnsi" w:hAnsiTheme="minorHAnsi"/>
          <w:szCs w:val="22"/>
        </w:rPr>
      </w:pPr>
    </w:p>
    <w:p w14:paraId="6ECBCEDA"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Die Löschung bzw. Vernichtung ist dem Auftraggeber mit Datumsangabe schriftlich oder in einem dokumentierten elektronischen Format zu bestätigen. </w:t>
      </w:r>
    </w:p>
    <w:p w14:paraId="1BCB70D7" w14:textId="77777777" w:rsidR="00264AE3" w:rsidRPr="00C22554" w:rsidRDefault="00264AE3" w:rsidP="00264AE3">
      <w:pPr>
        <w:jc w:val="both"/>
        <w:rPr>
          <w:rFonts w:asciiTheme="minorHAnsi" w:hAnsiTheme="minorHAnsi"/>
          <w:szCs w:val="22"/>
        </w:rPr>
      </w:pPr>
    </w:p>
    <w:p w14:paraId="66B4B475" w14:textId="77777777" w:rsidR="00264AE3" w:rsidRPr="00C22554" w:rsidRDefault="00264AE3" w:rsidP="00264AE3">
      <w:pPr>
        <w:pStyle w:val="berschrift1"/>
        <w:jc w:val="both"/>
        <w:rPr>
          <w:rFonts w:asciiTheme="minorHAnsi" w:hAnsiTheme="minorHAnsi"/>
          <w:szCs w:val="22"/>
        </w:rPr>
      </w:pPr>
      <w:r w:rsidRPr="00C22554">
        <w:rPr>
          <w:rFonts w:asciiTheme="minorHAnsi" w:hAnsiTheme="minorHAnsi"/>
          <w:szCs w:val="22"/>
        </w:rPr>
        <w:t xml:space="preserve">10. Sonstiges </w:t>
      </w:r>
    </w:p>
    <w:p w14:paraId="3D7BC9DD"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Vereinbarungen zu den technischen und organisatorischen Maßnahmen sowie Kontroll- und Prüfungsunterlagen (auch zu Subunternehmen) sind von beiden Vertragspartnern für ihre Geltungsdauer und anschließend noch für drei volle Kalenderjahre aufzubewahren.</w:t>
      </w:r>
    </w:p>
    <w:p w14:paraId="50FC0990"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Für Nebenabreden ist grundsätzlich die Schriftform oder ein dokumentiertes elektronisches Format erforderlich. Als Gerichtsstand wird das für den Auftraggeber örtlich zuständige Gericht vereinbart.</w:t>
      </w:r>
    </w:p>
    <w:p w14:paraId="7007B0D3"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Sollte das Eigentum oder die zu verarbeitenden personenbezogenen Daten des Auftraggebers beim Auftragsverarbeiter durch Maßnahmen Dritter (etwa durch Pfändung oder Beschlagnahme), durch ein Insolvenz- oder Vergleichsverfahren oder durch sonstige Ereignisse gefährdet werden, so hat der Auftragsverarbeiter den Auftraggeber unverzüglich zu verständigen. </w:t>
      </w:r>
    </w:p>
    <w:p w14:paraId="721794D9"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Die Einrede des Zurückbehaltungsrechts i. S. v. § 273 BGB wird hinsichtlich der für den Auftraggeber verarbeiteten Daten und der zugehörigen Datenträger ausgeschlossen. </w:t>
      </w:r>
    </w:p>
    <w:p w14:paraId="0DB62EF6"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lastRenderedPageBreak/>
        <w:t xml:space="preserve">Sollten einzelne Teile dieser Vereinbarung unwirksam sein, so berührt dies die Wirksamkeit der Vereinbarung im Übrigen nicht. </w:t>
      </w:r>
    </w:p>
    <w:p w14:paraId="21345D06" w14:textId="77777777" w:rsidR="00264AE3" w:rsidRPr="00C22554" w:rsidRDefault="00264AE3" w:rsidP="00264AE3">
      <w:pPr>
        <w:jc w:val="both"/>
        <w:rPr>
          <w:rFonts w:asciiTheme="minorHAnsi" w:hAnsiTheme="minorHAnsi"/>
          <w:szCs w:val="22"/>
        </w:rPr>
      </w:pPr>
    </w:p>
    <w:p w14:paraId="70E177DC" w14:textId="78907FC3"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Text45"/>
            <w:enabled/>
            <w:calcOnExit w:val="0"/>
            <w:textInput>
              <w:default w:val="Benennen Sie hier den Ort des Auftraggebers"/>
            </w:textInput>
          </w:ffData>
        </w:fldChar>
      </w:r>
      <w:bookmarkStart w:id="51" w:name="Text45"/>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Benennen Sie hier den Ort des Auftraggebers</w:t>
      </w:r>
      <w:r w:rsidRPr="00C22554">
        <w:rPr>
          <w:rFonts w:asciiTheme="minorHAnsi" w:hAnsiTheme="minorHAnsi"/>
          <w:szCs w:val="22"/>
        </w:rPr>
        <w:fldChar w:fldCharType="end"/>
      </w:r>
      <w:bookmarkEnd w:id="51"/>
      <w:r w:rsidRPr="00C22554">
        <w:rPr>
          <w:rFonts w:asciiTheme="minorHAnsi" w:hAnsiTheme="minorHAnsi"/>
          <w:szCs w:val="22"/>
        </w:rPr>
        <w:t xml:space="preserve">, den </w:t>
      </w:r>
      <w:r w:rsidRPr="00C22554">
        <w:rPr>
          <w:rFonts w:asciiTheme="minorHAnsi" w:hAnsiTheme="minorHAnsi"/>
          <w:szCs w:val="22"/>
        </w:rPr>
        <w:fldChar w:fldCharType="begin">
          <w:ffData>
            <w:name w:val="Text46"/>
            <w:enabled/>
            <w:calcOnExit w:val="0"/>
            <w:textInput>
              <w:default w:val="Benennen Sie hier das Datum"/>
            </w:textInput>
          </w:ffData>
        </w:fldChar>
      </w:r>
      <w:bookmarkStart w:id="52" w:name="Text46"/>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Benennen Sie hier das Datum</w:t>
      </w:r>
      <w:r w:rsidRPr="00C22554">
        <w:rPr>
          <w:rFonts w:asciiTheme="minorHAnsi" w:hAnsiTheme="minorHAnsi"/>
          <w:szCs w:val="22"/>
        </w:rPr>
        <w:fldChar w:fldCharType="end"/>
      </w:r>
      <w:bookmarkEnd w:id="52"/>
    </w:p>
    <w:p w14:paraId="14C0141B" w14:textId="77777777" w:rsidR="00264AE3" w:rsidRPr="00C22554" w:rsidRDefault="00264AE3" w:rsidP="00264AE3">
      <w:pPr>
        <w:spacing w:line="240" w:lineRule="auto"/>
        <w:jc w:val="both"/>
        <w:rPr>
          <w:rFonts w:asciiTheme="minorHAnsi" w:hAnsiTheme="minorHAnsi"/>
          <w:szCs w:val="22"/>
        </w:rPr>
      </w:pPr>
    </w:p>
    <w:p w14:paraId="27D019EA" w14:textId="77777777" w:rsidR="00264AE3" w:rsidRPr="00C22554" w:rsidRDefault="00264AE3" w:rsidP="00264AE3">
      <w:pPr>
        <w:spacing w:line="240" w:lineRule="auto"/>
        <w:jc w:val="both"/>
        <w:rPr>
          <w:rFonts w:asciiTheme="minorHAnsi" w:hAnsiTheme="minorHAnsi"/>
          <w:szCs w:val="22"/>
        </w:rPr>
        <w:sectPr w:rsidR="00264AE3" w:rsidRPr="00C22554" w:rsidSect="00E10676">
          <w:headerReference w:type="default" r:id="rId8"/>
          <w:footerReference w:type="default" r:id="rId9"/>
          <w:headerReference w:type="first" r:id="rId10"/>
          <w:footerReference w:type="first" r:id="rId11"/>
          <w:type w:val="continuous"/>
          <w:pgSz w:w="11906" w:h="16838"/>
          <w:pgMar w:top="2126" w:right="1418" w:bottom="1418" w:left="1418" w:header="720" w:footer="454" w:gutter="0"/>
          <w:cols w:space="720"/>
          <w:docGrid w:linePitch="299"/>
        </w:sectPr>
      </w:pPr>
    </w:p>
    <w:p w14:paraId="757EF222" w14:textId="77777777" w:rsidR="00264AE3" w:rsidRPr="00C22554" w:rsidRDefault="00264AE3" w:rsidP="00264AE3">
      <w:pPr>
        <w:spacing w:line="240" w:lineRule="auto"/>
        <w:jc w:val="both"/>
        <w:rPr>
          <w:rFonts w:asciiTheme="minorHAnsi" w:hAnsiTheme="minorHAnsi"/>
          <w:szCs w:val="22"/>
        </w:rPr>
      </w:pPr>
      <w:r w:rsidRPr="00C22554">
        <w:rPr>
          <w:rFonts w:asciiTheme="minorHAnsi" w:hAnsiTheme="minorHAnsi"/>
          <w:szCs w:val="22"/>
        </w:rPr>
        <w:t>Für den Auftraggeber:</w:t>
      </w:r>
    </w:p>
    <w:p w14:paraId="221BF12C" w14:textId="77777777" w:rsidR="00264AE3" w:rsidRPr="00C22554" w:rsidRDefault="00264AE3" w:rsidP="00264AE3">
      <w:pPr>
        <w:spacing w:line="240" w:lineRule="auto"/>
        <w:jc w:val="both"/>
        <w:rPr>
          <w:rFonts w:asciiTheme="minorHAnsi" w:hAnsiTheme="minorHAnsi"/>
          <w:szCs w:val="22"/>
        </w:rPr>
      </w:pPr>
    </w:p>
    <w:p w14:paraId="24FFF157" w14:textId="416EF1ED" w:rsidR="00264AE3" w:rsidRPr="00C22554" w:rsidRDefault="00264AE3" w:rsidP="00264AE3">
      <w:pPr>
        <w:jc w:val="both"/>
        <w:rPr>
          <w:rFonts w:asciiTheme="minorHAnsi" w:hAnsiTheme="minorHAnsi"/>
          <w:szCs w:val="22"/>
        </w:rPr>
      </w:pPr>
      <w:r w:rsidRPr="00C22554">
        <w:rPr>
          <w:rFonts w:asciiTheme="minorHAnsi" w:hAnsiTheme="minorHAnsi"/>
          <w:szCs w:val="22"/>
        </w:rPr>
        <w:t>Name:</w:t>
      </w:r>
      <w:r w:rsidRPr="00C22554">
        <w:rPr>
          <w:rFonts w:asciiTheme="minorHAnsi" w:hAnsiTheme="minorHAnsi"/>
          <w:szCs w:val="22"/>
        </w:rPr>
        <w:tab/>
      </w:r>
      <w:r w:rsidRPr="00C22554">
        <w:rPr>
          <w:rFonts w:asciiTheme="minorHAnsi" w:hAnsiTheme="minorHAnsi"/>
          <w:szCs w:val="22"/>
        </w:rPr>
        <w:tab/>
      </w:r>
      <w:r w:rsidRPr="00C22554">
        <w:rPr>
          <w:rFonts w:asciiTheme="minorHAnsi" w:hAnsiTheme="minorHAnsi"/>
          <w:szCs w:val="22"/>
        </w:rPr>
        <w:fldChar w:fldCharType="begin">
          <w:ffData>
            <w:name w:val="Text50"/>
            <w:enabled/>
            <w:calcOnExit w:val="0"/>
            <w:textInput>
              <w:default w:val="Name des Unterzeichners"/>
            </w:textInput>
          </w:ffData>
        </w:fldChar>
      </w:r>
      <w:bookmarkStart w:id="53" w:name="Text50"/>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Name des Unterzeichners</w:t>
      </w:r>
      <w:r w:rsidRPr="00C22554">
        <w:rPr>
          <w:rFonts w:asciiTheme="minorHAnsi" w:hAnsiTheme="minorHAnsi"/>
          <w:szCs w:val="22"/>
        </w:rPr>
        <w:fldChar w:fldCharType="end"/>
      </w:r>
      <w:bookmarkEnd w:id="53"/>
    </w:p>
    <w:p w14:paraId="09DA4D9B" w14:textId="77777777" w:rsidR="00264AE3" w:rsidRPr="00C22554" w:rsidRDefault="00264AE3" w:rsidP="00264AE3">
      <w:pPr>
        <w:jc w:val="both"/>
        <w:rPr>
          <w:rFonts w:asciiTheme="minorHAnsi" w:hAnsiTheme="minorHAnsi"/>
          <w:szCs w:val="22"/>
        </w:rPr>
      </w:pPr>
    </w:p>
    <w:p w14:paraId="16DFF33A" w14:textId="6E15C61C" w:rsidR="00264AE3" w:rsidRPr="00C22554" w:rsidRDefault="00264AE3" w:rsidP="00264AE3">
      <w:pPr>
        <w:jc w:val="both"/>
        <w:rPr>
          <w:rFonts w:asciiTheme="minorHAnsi" w:hAnsiTheme="minorHAnsi"/>
          <w:szCs w:val="22"/>
        </w:rPr>
      </w:pPr>
      <w:r w:rsidRPr="00C22554">
        <w:rPr>
          <w:rFonts w:asciiTheme="minorHAnsi" w:hAnsiTheme="minorHAnsi"/>
          <w:szCs w:val="22"/>
        </w:rPr>
        <w:t>Position:</w:t>
      </w:r>
      <w:r w:rsidRPr="00C22554">
        <w:rPr>
          <w:rFonts w:asciiTheme="minorHAnsi" w:hAnsiTheme="minorHAnsi"/>
          <w:szCs w:val="22"/>
        </w:rPr>
        <w:tab/>
      </w:r>
      <w:r w:rsidRPr="00C22554">
        <w:rPr>
          <w:rFonts w:asciiTheme="minorHAnsi" w:hAnsiTheme="minorHAnsi"/>
          <w:szCs w:val="22"/>
        </w:rPr>
        <w:fldChar w:fldCharType="begin">
          <w:ffData>
            <w:name w:val="Text51"/>
            <w:enabled/>
            <w:calcOnExit w:val="0"/>
            <w:textInput>
              <w:default w:val="Position im Unternehmen"/>
            </w:textInput>
          </w:ffData>
        </w:fldChar>
      </w:r>
      <w:bookmarkStart w:id="54" w:name="Text51"/>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Position im Unternehmen</w:t>
      </w:r>
      <w:r w:rsidRPr="00C22554">
        <w:rPr>
          <w:rFonts w:asciiTheme="minorHAnsi" w:hAnsiTheme="minorHAnsi"/>
          <w:szCs w:val="22"/>
        </w:rPr>
        <w:fldChar w:fldCharType="end"/>
      </w:r>
      <w:bookmarkEnd w:id="54"/>
    </w:p>
    <w:p w14:paraId="2882A93A" w14:textId="77777777" w:rsidR="00264AE3" w:rsidRPr="00C22554" w:rsidRDefault="00264AE3" w:rsidP="00264AE3">
      <w:pPr>
        <w:jc w:val="both"/>
        <w:rPr>
          <w:rFonts w:asciiTheme="minorHAnsi" w:hAnsiTheme="minorHAnsi"/>
          <w:szCs w:val="22"/>
        </w:rPr>
      </w:pPr>
    </w:p>
    <w:p w14:paraId="37A2CF8B"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Unterschrift:</w:t>
      </w:r>
      <w:r w:rsidRPr="00C22554">
        <w:rPr>
          <w:rFonts w:asciiTheme="minorHAnsi" w:hAnsiTheme="minorHAnsi"/>
          <w:szCs w:val="22"/>
        </w:rPr>
        <w:tab/>
        <w:t>_______________________</w:t>
      </w:r>
    </w:p>
    <w:p w14:paraId="7C00C72F"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Für den Auftragsverarbeiter:</w:t>
      </w:r>
    </w:p>
    <w:p w14:paraId="44E63F0C" w14:textId="77777777" w:rsidR="00264AE3" w:rsidRPr="00C22554" w:rsidRDefault="00264AE3" w:rsidP="00264AE3">
      <w:pPr>
        <w:jc w:val="both"/>
        <w:rPr>
          <w:rFonts w:asciiTheme="minorHAnsi" w:hAnsiTheme="minorHAnsi"/>
          <w:szCs w:val="22"/>
        </w:rPr>
      </w:pPr>
    </w:p>
    <w:p w14:paraId="500D9BA1" w14:textId="4A99D319" w:rsidR="00264AE3" w:rsidRPr="00C22554" w:rsidRDefault="00264AE3" w:rsidP="00264AE3">
      <w:pPr>
        <w:jc w:val="both"/>
        <w:rPr>
          <w:rFonts w:asciiTheme="minorHAnsi" w:hAnsiTheme="minorHAnsi"/>
          <w:szCs w:val="22"/>
        </w:rPr>
      </w:pPr>
      <w:r w:rsidRPr="00C22554">
        <w:rPr>
          <w:rFonts w:asciiTheme="minorHAnsi" w:hAnsiTheme="minorHAnsi"/>
          <w:szCs w:val="22"/>
        </w:rPr>
        <w:t>Name:</w:t>
      </w:r>
      <w:r w:rsidRPr="00C22554">
        <w:rPr>
          <w:rFonts w:asciiTheme="minorHAnsi" w:hAnsiTheme="minorHAnsi"/>
          <w:szCs w:val="22"/>
        </w:rPr>
        <w:tab/>
      </w:r>
      <w:r w:rsidRPr="00C22554">
        <w:rPr>
          <w:rFonts w:asciiTheme="minorHAnsi" w:hAnsiTheme="minorHAnsi"/>
          <w:szCs w:val="22"/>
        </w:rPr>
        <w:tab/>
      </w:r>
      <w:r w:rsidRPr="00C22554">
        <w:rPr>
          <w:rFonts w:asciiTheme="minorHAnsi" w:hAnsiTheme="minorHAnsi"/>
          <w:szCs w:val="22"/>
        </w:rPr>
        <w:fldChar w:fldCharType="begin">
          <w:ffData>
            <w:name w:val="Text50"/>
            <w:enabled/>
            <w:calcOnExit w:val="0"/>
            <w:textInput>
              <w:default w:val="Name des Unterzeichners"/>
            </w:textInput>
          </w:ffData>
        </w:fldChar>
      </w:r>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Name des Unterzeichners</w:t>
      </w:r>
      <w:r w:rsidRPr="00C22554">
        <w:rPr>
          <w:rFonts w:asciiTheme="minorHAnsi" w:hAnsiTheme="minorHAnsi"/>
          <w:szCs w:val="22"/>
        </w:rPr>
        <w:fldChar w:fldCharType="end"/>
      </w:r>
    </w:p>
    <w:p w14:paraId="35185B63" w14:textId="77777777" w:rsidR="00264AE3" w:rsidRPr="00C22554" w:rsidRDefault="00264AE3" w:rsidP="00264AE3">
      <w:pPr>
        <w:jc w:val="both"/>
        <w:rPr>
          <w:rFonts w:asciiTheme="minorHAnsi" w:hAnsiTheme="minorHAnsi"/>
          <w:szCs w:val="22"/>
        </w:rPr>
      </w:pPr>
    </w:p>
    <w:p w14:paraId="0276AE06" w14:textId="789CC3A9" w:rsidR="00264AE3" w:rsidRPr="00C22554" w:rsidRDefault="00264AE3" w:rsidP="00264AE3">
      <w:pPr>
        <w:jc w:val="both"/>
        <w:rPr>
          <w:rFonts w:asciiTheme="minorHAnsi" w:hAnsiTheme="minorHAnsi"/>
          <w:szCs w:val="22"/>
        </w:rPr>
      </w:pPr>
      <w:r w:rsidRPr="00C22554">
        <w:rPr>
          <w:rFonts w:asciiTheme="minorHAnsi" w:hAnsiTheme="minorHAnsi"/>
          <w:szCs w:val="22"/>
        </w:rPr>
        <w:t>Position:</w:t>
      </w:r>
      <w:r w:rsidRPr="00C22554">
        <w:rPr>
          <w:rFonts w:asciiTheme="minorHAnsi" w:hAnsiTheme="minorHAnsi"/>
          <w:szCs w:val="22"/>
        </w:rPr>
        <w:tab/>
      </w:r>
      <w:r w:rsidRPr="00C22554">
        <w:rPr>
          <w:rFonts w:asciiTheme="minorHAnsi" w:hAnsiTheme="minorHAnsi"/>
          <w:szCs w:val="22"/>
        </w:rPr>
        <w:fldChar w:fldCharType="begin">
          <w:ffData>
            <w:name w:val="Text51"/>
            <w:enabled/>
            <w:calcOnExit w:val="0"/>
            <w:textInput>
              <w:default w:val="Position im Unternehmen"/>
            </w:textInput>
          </w:ffData>
        </w:fldChar>
      </w:r>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Position im Unternehmen</w:t>
      </w:r>
      <w:r w:rsidRPr="00C22554">
        <w:rPr>
          <w:rFonts w:asciiTheme="minorHAnsi" w:hAnsiTheme="minorHAnsi"/>
          <w:szCs w:val="22"/>
        </w:rPr>
        <w:fldChar w:fldCharType="end"/>
      </w:r>
    </w:p>
    <w:p w14:paraId="1DFED37B" w14:textId="77777777" w:rsidR="00264AE3" w:rsidRPr="00C22554" w:rsidRDefault="00264AE3" w:rsidP="00264AE3">
      <w:pPr>
        <w:jc w:val="both"/>
        <w:rPr>
          <w:rFonts w:asciiTheme="minorHAnsi" w:hAnsiTheme="minorHAnsi"/>
          <w:szCs w:val="22"/>
        </w:rPr>
      </w:pPr>
    </w:p>
    <w:p w14:paraId="5403CB1C" w14:textId="77777777" w:rsidR="00264AE3" w:rsidRPr="00C22554" w:rsidRDefault="00264AE3" w:rsidP="00264AE3">
      <w:pPr>
        <w:jc w:val="both"/>
        <w:rPr>
          <w:rFonts w:asciiTheme="minorHAnsi" w:hAnsiTheme="minorHAnsi"/>
          <w:szCs w:val="22"/>
        </w:rPr>
        <w:sectPr w:rsidR="00264AE3" w:rsidRPr="00C22554" w:rsidSect="00B108A1">
          <w:type w:val="continuous"/>
          <w:pgSz w:w="11906" w:h="16838"/>
          <w:pgMar w:top="2126" w:right="1418" w:bottom="1418" w:left="1418" w:header="720" w:footer="454" w:gutter="0"/>
          <w:cols w:num="2" w:space="720"/>
          <w:docGrid w:linePitch="299"/>
        </w:sectPr>
      </w:pPr>
      <w:r w:rsidRPr="00C22554">
        <w:rPr>
          <w:rFonts w:asciiTheme="minorHAnsi" w:hAnsiTheme="minorHAnsi"/>
          <w:szCs w:val="22"/>
        </w:rPr>
        <w:t>Unterschrift:</w:t>
      </w:r>
      <w:r w:rsidRPr="00C22554">
        <w:rPr>
          <w:rFonts w:asciiTheme="minorHAnsi" w:hAnsiTheme="minorHAnsi"/>
          <w:szCs w:val="22"/>
        </w:rPr>
        <w:tab/>
        <w:t>______________________</w:t>
      </w:r>
    </w:p>
    <w:p w14:paraId="3093CF35" w14:textId="77777777" w:rsidR="00264AE3" w:rsidRPr="00C22554" w:rsidRDefault="00264AE3" w:rsidP="00264AE3">
      <w:pPr>
        <w:jc w:val="both"/>
        <w:rPr>
          <w:rFonts w:asciiTheme="minorHAnsi" w:hAnsiTheme="minorHAnsi"/>
          <w:szCs w:val="22"/>
        </w:rPr>
      </w:pPr>
    </w:p>
    <w:p w14:paraId="3180FC85" w14:textId="77777777" w:rsidR="00264AE3" w:rsidRPr="00C22554" w:rsidRDefault="00264AE3" w:rsidP="00264AE3">
      <w:pPr>
        <w:spacing w:line="240" w:lineRule="auto"/>
        <w:jc w:val="both"/>
        <w:rPr>
          <w:rFonts w:asciiTheme="minorHAnsi" w:hAnsiTheme="minorHAnsi"/>
          <w:b/>
          <w:szCs w:val="22"/>
        </w:rPr>
      </w:pPr>
      <w:r w:rsidRPr="00C22554">
        <w:rPr>
          <w:rFonts w:asciiTheme="minorHAnsi" w:hAnsiTheme="minorHAnsi"/>
          <w:b/>
          <w:szCs w:val="22"/>
        </w:rPr>
        <w:br w:type="page"/>
      </w:r>
    </w:p>
    <w:p w14:paraId="3C64531B" w14:textId="77777777" w:rsidR="00264AE3" w:rsidRPr="00C22554" w:rsidRDefault="00264AE3" w:rsidP="00264AE3">
      <w:pPr>
        <w:jc w:val="both"/>
        <w:rPr>
          <w:rFonts w:asciiTheme="minorHAnsi" w:hAnsiTheme="minorHAnsi"/>
          <w:b/>
          <w:szCs w:val="22"/>
        </w:rPr>
      </w:pPr>
      <w:r w:rsidRPr="00C22554">
        <w:rPr>
          <w:rFonts w:asciiTheme="minorHAnsi" w:hAnsiTheme="minorHAnsi"/>
          <w:b/>
          <w:szCs w:val="22"/>
        </w:rPr>
        <w:lastRenderedPageBreak/>
        <w:t>Anlage 1 - Unterauftragsverhältnisse</w:t>
      </w:r>
    </w:p>
    <w:p w14:paraId="6FD51603" w14:textId="77777777" w:rsidR="00264AE3" w:rsidRPr="00C22554" w:rsidRDefault="00264AE3" w:rsidP="00264AE3">
      <w:pPr>
        <w:jc w:val="both"/>
        <w:rPr>
          <w:rFonts w:asciiTheme="minorHAnsi" w:hAnsiTheme="minorHAnsi"/>
          <w:szCs w:val="22"/>
        </w:rPr>
      </w:pPr>
    </w:p>
    <w:p w14:paraId="5CBA5DCF"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Aktuell bestehen die nachfolgenden Unterauftragsverhältnisse im Zusammenhang mit der Auftragsverarbeitung:</w:t>
      </w:r>
    </w:p>
    <w:p w14:paraId="74ADBD9D"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Hier muss der Auftragsverarbeiter die Subunternehmer eintragen, sofern er Subunternehmen mit der Verarbeitung personenbezogener Daten des Auftraggebers einsetzt. </w:t>
      </w:r>
    </w:p>
    <w:p w14:paraId="4850340F" w14:textId="12F29267"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Text18"/>
            <w:enabled/>
            <w:calcOnExit w:val="0"/>
            <w:textInput>
              <w:default w:val="Hier sind alle Unterauftragsverhältnisse mit Namen und Anschrift des/der Auftragsverarbeiter sowie der Zweck der jeweiligen Verarbeitung einzutragen"/>
            </w:textInput>
          </w:ffData>
        </w:fldChar>
      </w:r>
      <w:bookmarkStart w:id="55" w:name="Text18"/>
      <w:r w:rsidRPr="00C22554">
        <w:rPr>
          <w:rFonts w:asciiTheme="minorHAnsi" w:hAnsiTheme="minorHAnsi"/>
          <w:szCs w:val="22"/>
        </w:rPr>
        <w:instrText xml:space="preserve"> 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Hier sind alle Unterauftragsverhältnisse mit Namen und Anschrift des/der Auftragsverarbeiter sowie der Zweck der jeweiligen Verarbeitung einzutragen</w:t>
      </w:r>
      <w:r w:rsidRPr="00C22554">
        <w:rPr>
          <w:rFonts w:asciiTheme="minorHAnsi" w:hAnsiTheme="minorHAnsi"/>
          <w:szCs w:val="22"/>
        </w:rPr>
        <w:fldChar w:fldCharType="end"/>
      </w:r>
      <w:bookmarkEnd w:id="55"/>
    </w:p>
    <w:p w14:paraId="47E9FF63" w14:textId="77777777" w:rsidR="00264AE3" w:rsidRPr="00C22554" w:rsidRDefault="00264AE3" w:rsidP="00264AE3">
      <w:pPr>
        <w:jc w:val="both"/>
        <w:rPr>
          <w:rFonts w:asciiTheme="minorHAnsi" w:hAnsiTheme="minorHAnsi"/>
          <w:b/>
          <w:szCs w:val="22"/>
        </w:rPr>
      </w:pPr>
    </w:p>
    <w:p w14:paraId="76F74DEE" w14:textId="77777777" w:rsidR="00264AE3" w:rsidRPr="00C22554" w:rsidRDefault="00264AE3" w:rsidP="00264AE3">
      <w:pPr>
        <w:spacing w:line="240" w:lineRule="auto"/>
        <w:jc w:val="both"/>
        <w:rPr>
          <w:rFonts w:asciiTheme="minorHAnsi" w:hAnsiTheme="minorHAnsi"/>
          <w:b/>
          <w:szCs w:val="22"/>
        </w:rPr>
      </w:pPr>
      <w:r w:rsidRPr="00C22554">
        <w:rPr>
          <w:rFonts w:asciiTheme="minorHAnsi" w:hAnsiTheme="minorHAnsi"/>
          <w:b/>
          <w:szCs w:val="22"/>
        </w:rPr>
        <w:br w:type="page"/>
      </w:r>
    </w:p>
    <w:p w14:paraId="0875A2EB" w14:textId="77777777" w:rsidR="00264AE3" w:rsidRPr="00C22554" w:rsidRDefault="00264AE3" w:rsidP="00264AE3">
      <w:pPr>
        <w:jc w:val="both"/>
        <w:rPr>
          <w:rFonts w:asciiTheme="minorHAnsi" w:hAnsiTheme="minorHAnsi"/>
          <w:b/>
          <w:szCs w:val="22"/>
        </w:rPr>
      </w:pPr>
      <w:r w:rsidRPr="00C22554">
        <w:rPr>
          <w:rFonts w:asciiTheme="minorHAnsi" w:hAnsiTheme="minorHAnsi"/>
          <w:b/>
          <w:szCs w:val="22"/>
        </w:rPr>
        <w:lastRenderedPageBreak/>
        <w:t>Anlage 2 – Technische und organisatorische Maßnahmen / Datenschutzkonzept</w:t>
      </w:r>
    </w:p>
    <w:p w14:paraId="23F7C3CD" w14:textId="77777777" w:rsidR="00264AE3" w:rsidRPr="00C22554" w:rsidRDefault="00264AE3" w:rsidP="00264AE3">
      <w:pPr>
        <w:jc w:val="both"/>
        <w:rPr>
          <w:rFonts w:asciiTheme="minorHAnsi" w:hAnsiTheme="minorHAnsi"/>
          <w:szCs w:val="22"/>
        </w:rPr>
      </w:pPr>
    </w:p>
    <w:p w14:paraId="731F4C50" w14:textId="77777777" w:rsidR="00264AE3" w:rsidRPr="00C22554" w:rsidRDefault="00264AE3" w:rsidP="00264AE3">
      <w:pPr>
        <w:jc w:val="both"/>
        <w:rPr>
          <w:rFonts w:asciiTheme="minorHAnsi" w:hAnsiTheme="minorHAnsi"/>
          <w:szCs w:val="22"/>
        </w:rPr>
      </w:pPr>
    </w:p>
    <w:p w14:paraId="12BF85C9"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Der Auftragsverarbeiter sichert zu, dass er die nachfolgend beschriebenen Mindestanforderungen im Rahmen seines Datenschutzkonzeptes einhält. Es beschreibt die im Rahmen der Auftragsverarbeitung erforderlichen Maßnahmen beim Auftragsverarbeiter zum sicheren Umgang mit personenbezogenen Daten. Die Grundlage für dieses Datenschutz-Konzept bilden die EU-Datenschutzgrundverordnung DS-GVO und ggf. weitere von den interessierten Parteien geforderten Maßnahmen. Hierbei orientiert sich der Auftragsverarbeiter im Wesentlichen an den Vorgaben der Artikel 24, 25 und 32 DS-GVO.</w:t>
      </w:r>
    </w:p>
    <w:p w14:paraId="587C3913"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Auf Anforderung weist der Auftragsverarbeiter die Einhaltung entsprechend nach.</w:t>
      </w:r>
    </w:p>
    <w:p w14:paraId="30A66B90" w14:textId="77777777" w:rsidR="00264AE3" w:rsidRPr="00C22554" w:rsidRDefault="00264AE3" w:rsidP="00264AE3">
      <w:pPr>
        <w:jc w:val="both"/>
        <w:rPr>
          <w:rFonts w:asciiTheme="minorHAnsi" w:hAnsiTheme="minorHAnsi"/>
          <w:szCs w:val="22"/>
        </w:rPr>
      </w:pPr>
    </w:p>
    <w:p w14:paraId="7B794F19" w14:textId="77777777" w:rsidR="00264AE3" w:rsidRPr="00C22554" w:rsidRDefault="00264AE3" w:rsidP="00264AE3">
      <w:pPr>
        <w:jc w:val="both"/>
        <w:rPr>
          <w:rFonts w:asciiTheme="minorHAnsi" w:hAnsiTheme="minorHAnsi"/>
          <w:szCs w:val="22"/>
        </w:rPr>
      </w:pPr>
    </w:p>
    <w:p w14:paraId="77DC5F79" w14:textId="77777777" w:rsidR="00264AE3" w:rsidRPr="00C22554" w:rsidRDefault="00264AE3" w:rsidP="00264AE3">
      <w:pPr>
        <w:jc w:val="both"/>
        <w:rPr>
          <w:rFonts w:asciiTheme="minorHAnsi" w:hAnsiTheme="minorHAnsi"/>
          <w:b/>
          <w:szCs w:val="22"/>
        </w:rPr>
      </w:pPr>
      <w:r w:rsidRPr="00C22554">
        <w:rPr>
          <w:rFonts w:asciiTheme="minorHAnsi" w:hAnsiTheme="minorHAnsi"/>
          <w:b/>
          <w:szCs w:val="22"/>
        </w:rPr>
        <w:t>1. Vertraulichkeit</w:t>
      </w:r>
    </w:p>
    <w:p w14:paraId="5C47ACA7" w14:textId="77777777" w:rsidR="00264AE3" w:rsidRPr="00C22554" w:rsidRDefault="00264AE3" w:rsidP="00264AE3">
      <w:pPr>
        <w:jc w:val="both"/>
        <w:rPr>
          <w:rFonts w:asciiTheme="minorHAnsi" w:hAnsiTheme="minorHAnsi"/>
          <w:b/>
          <w:i/>
          <w:szCs w:val="22"/>
        </w:rPr>
      </w:pPr>
      <w:r w:rsidRPr="00C22554">
        <w:rPr>
          <w:rFonts w:asciiTheme="minorHAnsi" w:hAnsiTheme="minorHAnsi"/>
          <w:b/>
          <w:i/>
          <w:szCs w:val="22"/>
        </w:rPr>
        <w:t xml:space="preserve">1.1 Zutrittskontrolle </w:t>
      </w:r>
    </w:p>
    <w:p w14:paraId="44B75AB5"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Die Räume, in denen die Verarbeitung personenbezogener Daten erfolgt oder Datenverarbeitungsanlagen installiert sind, dürfen nicht frei zugänglich sein. Sie müssen bei Abwesenheit der Mitarbeiter verschlossen sein. Die Zutrittsberechtigungen müssen in einem geregelten Verfahren nach dem „need to know Prinzip“ vergeben und regelmäßig hinsichtlich ihrer Erforderlichkeit überwacht werden. Räume, in denen Datenverarbeitungsanlagen (Rechenzentrum, Server, Netzwerkverteiler usw.) untergebracht sind, müssen besonders zutrittsgeschützt sein und dürfen nur für Beschäftigte der IT-Administration (ggfs. der Geschäftsleitung) zugänglich sein. Alternativ müssen die Geräte in geeigneten und verschlossenen Schränken untergebracht sein. Besucher und unternehmensfremde Personen müssen in einem dokumentierten Verfahren registriert und innerhalb der Geschäftsräume beaufsichtigt werden. </w:t>
      </w:r>
    </w:p>
    <w:p w14:paraId="491FBC01" w14:textId="77777777" w:rsidR="00264AE3" w:rsidRPr="00C22554" w:rsidRDefault="00264AE3" w:rsidP="00264AE3">
      <w:pPr>
        <w:jc w:val="both"/>
        <w:rPr>
          <w:rFonts w:asciiTheme="minorHAnsi" w:hAnsiTheme="minorHAnsi"/>
          <w:szCs w:val="22"/>
        </w:rPr>
      </w:pPr>
    </w:p>
    <w:p w14:paraId="617C3B91" w14:textId="77777777" w:rsidR="00264AE3" w:rsidRPr="00C22554" w:rsidRDefault="00264AE3" w:rsidP="00264AE3">
      <w:pPr>
        <w:jc w:val="both"/>
        <w:rPr>
          <w:rFonts w:asciiTheme="minorHAnsi" w:hAnsiTheme="minorHAnsi"/>
          <w:b/>
          <w:i/>
          <w:szCs w:val="22"/>
        </w:rPr>
      </w:pPr>
      <w:r w:rsidRPr="00C22554">
        <w:rPr>
          <w:rFonts w:asciiTheme="minorHAnsi" w:hAnsiTheme="minorHAnsi"/>
          <w:b/>
          <w:i/>
          <w:szCs w:val="22"/>
        </w:rPr>
        <w:t>1.2. Zugangskontrolle</w:t>
      </w:r>
    </w:p>
    <w:p w14:paraId="76061545"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Für jeden Netzwerkbenutzer muss ein persönlich zugeordneter Benutzer mit einem mindestens 10-stelligen Passwort mit Groß- und Kleinbuchstaben, Ziffer und Sonderzeichen eingerichtet sein. Die Nutzer sind systemseitig zu verpflichten, die Passwörter mindestens alle 90 Tage zu verändern. Die Netzwerkbenutzer sind auf die Einhaltung der Benutzerzugangsrichtlinie dokumentiert zu verpflichten. Die Einrichtung, Änderung und der Entzug von Zugangsberechtigungen müssen in einem dokumentierten Verfahren erfolgen. Eingerichtete Zugangsberechtigungen müssen regelmäßig hinsichtlich ihrer Erforderlichkeit dokumentiert überprüft werden. Die Netzwerkzugriffe müssen überwacht und protokolliert werden, dies beinhaltet auch nicht erfolgreiche Anmeldeversuche. Ein Netzwerkzugang muss automatisiert nach spätestens 10 Fehlversuchen systemseitig gesperrt werden.</w:t>
      </w:r>
    </w:p>
    <w:p w14:paraId="626AF1F9" w14:textId="77777777" w:rsidR="00264AE3" w:rsidRPr="00C22554" w:rsidRDefault="00264AE3" w:rsidP="00264AE3">
      <w:pPr>
        <w:jc w:val="both"/>
        <w:rPr>
          <w:rFonts w:asciiTheme="minorHAnsi" w:hAnsiTheme="minorHAnsi"/>
          <w:szCs w:val="22"/>
        </w:rPr>
      </w:pPr>
    </w:p>
    <w:p w14:paraId="3BD1CBAD" w14:textId="77777777" w:rsidR="00264AE3" w:rsidRPr="00C22554" w:rsidRDefault="00264AE3" w:rsidP="00264AE3">
      <w:pPr>
        <w:jc w:val="both"/>
        <w:rPr>
          <w:rFonts w:asciiTheme="minorHAnsi" w:hAnsiTheme="minorHAnsi"/>
          <w:b/>
          <w:i/>
          <w:szCs w:val="22"/>
        </w:rPr>
      </w:pPr>
      <w:r w:rsidRPr="00C22554">
        <w:rPr>
          <w:rFonts w:asciiTheme="minorHAnsi" w:hAnsiTheme="minorHAnsi"/>
          <w:b/>
          <w:i/>
          <w:szCs w:val="22"/>
        </w:rPr>
        <w:t xml:space="preserve">1.3 Zugriffskontrolle </w:t>
      </w:r>
    </w:p>
    <w:p w14:paraId="7A7F8D1A"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Für die Zugriffe auf personenbezogene Daten muss ein dokumentiertes, rollenbasiertes Berechtigungskonzept vorhanden sein, welches die Zugriffe in der Form einschränkt, dass nur berechtigte Personen auf die für ihre Aufgabe notwendigen personenbezogenen Daten zugreifen können (Minimumprinzip). Die Passwort-Regelungen aus der Zugangskontrolle müssen auch im Rahmen der Zugriffskontrolle umgesetzt werden. Die administrativen Tätigkeiten müssen auf einen kleinen Kreis von Administratoren eingeschränkt sein. Die Tätigkeiten der Administratoren müssen im Rahmen technisch vertretbaren Aufwandes überwacht und protokolliert werden.</w:t>
      </w:r>
    </w:p>
    <w:p w14:paraId="0A5515CF" w14:textId="77777777" w:rsidR="00264AE3" w:rsidRPr="00C22554" w:rsidRDefault="00264AE3" w:rsidP="00264AE3">
      <w:pPr>
        <w:jc w:val="both"/>
        <w:rPr>
          <w:rFonts w:asciiTheme="minorHAnsi" w:hAnsiTheme="minorHAnsi"/>
          <w:szCs w:val="22"/>
        </w:rPr>
      </w:pPr>
    </w:p>
    <w:p w14:paraId="7D32674F" w14:textId="77777777" w:rsidR="00264AE3" w:rsidRPr="00C22554" w:rsidRDefault="00264AE3" w:rsidP="00264AE3">
      <w:pPr>
        <w:jc w:val="both"/>
        <w:rPr>
          <w:rFonts w:asciiTheme="minorHAnsi" w:hAnsiTheme="minorHAnsi"/>
          <w:b/>
          <w:i/>
          <w:szCs w:val="22"/>
        </w:rPr>
      </w:pPr>
      <w:r w:rsidRPr="00C22554">
        <w:rPr>
          <w:rFonts w:asciiTheme="minorHAnsi" w:hAnsiTheme="minorHAnsi"/>
          <w:b/>
          <w:i/>
          <w:szCs w:val="22"/>
        </w:rPr>
        <w:lastRenderedPageBreak/>
        <w:t xml:space="preserve">1.4 Pseudonymisierung </w:t>
      </w:r>
    </w:p>
    <w:p w14:paraId="11B23BFC"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Auswertungen müssen pseudonymisiert werden, sofern der Personenbezug für das Ergebnis nicht zwingend erforderlich ist. </w:t>
      </w:r>
    </w:p>
    <w:p w14:paraId="7DB3F6CE" w14:textId="77777777" w:rsidR="00264AE3" w:rsidRPr="00C22554" w:rsidRDefault="00264AE3" w:rsidP="00264AE3">
      <w:pPr>
        <w:jc w:val="both"/>
        <w:rPr>
          <w:rFonts w:asciiTheme="minorHAnsi" w:hAnsiTheme="minorHAnsi"/>
          <w:szCs w:val="22"/>
        </w:rPr>
      </w:pPr>
    </w:p>
    <w:p w14:paraId="7C1028E1" w14:textId="77777777" w:rsidR="00264AE3" w:rsidRPr="00C22554" w:rsidRDefault="00264AE3" w:rsidP="00264AE3">
      <w:pPr>
        <w:jc w:val="both"/>
        <w:rPr>
          <w:rFonts w:asciiTheme="minorHAnsi" w:hAnsiTheme="minorHAnsi"/>
          <w:b/>
          <w:i/>
          <w:szCs w:val="22"/>
        </w:rPr>
      </w:pPr>
      <w:r w:rsidRPr="00C22554">
        <w:rPr>
          <w:rFonts w:asciiTheme="minorHAnsi" w:hAnsiTheme="minorHAnsi"/>
          <w:b/>
          <w:i/>
          <w:szCs w:val="22"/>
        </w:rPr>
        <w:t xml:space="preserve">1.5 Trennungskontrolle </w:t>
      </w:r>
    </w:p>
    <w:p w14:paraId="12FD3D3F"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Die Trennung von personenbezogenen Daten muss durch unterschiedliche Speicherorte oder durch eine Mandantentrennung sichergestellt werden. </w:t>
      </w:r>
    </w:p>
    <w:p w14:paraId="182356F5" w14:textId="77777777" w:rsidR="00264AE3" w:rsidRPr="00C22554" w:rsidRDefault="00264AE3" w:rsidP="00264AE3">
      <w:pPr>
        <w:jc w:val="both"/>
        <w:rPr>
          <w:rFonts w:asciiTheme="minorHAnsi" w:hAnsiTheme="minorHAnsi"/>
          <w:szCs w:val="22"/>
        </w:rPr>
      </w:pPr>
    </w:p>
    <w:p w14:paraId="1ECBA9E8" w14:textId="77777777" w:rsidR="00264AE3" w:rsidRPr="00C22554" w:rsidRDefault="00264AE3" w:rsidP="00264AE3">
      <w:pPr>
        <w:jc w:val="both"/>
        <w:rPr>
          <w:rFonts w:asciiTheme="minorHAnsi" w:hAnsiTheme="minorHAnsi"/>
          <w:b/>
          <w:szCs w:val="22"/>
        </w:rPr>
      </w:pPr>
      <w:r w:rsidRPr="00C22554">
        <w:rPr>
          <w:rFonts w:asciiTheme="minorHAnsi" w:hAnsiTheme="minorHAnsi"/>
          <w:b/>
          <w:szCs w:val="22"/>
        </w:rPr>
        <w:t>2. Integrität</w:t>
      </w:r>
    </w:p>
    <w:p w14:paraId="0641E5E7" w14:textId="77777777" w:rsidR="00264AE3" w:rsidRPr="00C22554" w:rsidRDefault="00264AE3" w:rsidP="00264AE3">
      <w:pPr>
        <w:jc w:val="both"/>
        <w:rPr>
          <w:rFonts w:asciiTheme="minorHAnsi" w:hAnsiTheme="minorHAnsi"/>
          <w:b/>
          <w:i/>
          <w:szCs w:val="22"/>
        </w:rPr>
      </w:pPr>
      <w:r w:rsidRPr="00C22554">
        <w:rPr>
          <w:rFonts w:asciiTheme="minorHAnsi" w:hAnsiTheme="minorHAnsi"/>
          <w:b/>
          <w:i/>
          <w:szCs w:val="22"/>
        </w:rPr>
        <w:t>2.1 Weitergabekontrolle</w:t>
      </w:r>
    </w:p>
    <w:p w14:paraId="291D805F"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Im Rahmen der Weitergabekontrolle muss sichergestellt werden, dass nur berechtigte Personen die personenbezogenen Daten zur Kenntnis nehmen können. Bei einer Übermittlung per E-Mail sind entsprechende Schutzmaßnahmen (z.B. Verschlüsselung der Kommunikation zwischen den Mail-Servern) zu ergreifen. Mobile Geräte oder mobile Speichermedien müssen verschlüsselt werden, wenn auf ihnen personenbezogene Daten gespeichert werden.</w:t>
      </w:r>
    </w:p>
    <w:p w14:paraId="6BD291DA" w14:textId="77777777" w:rsidR="00264AE3" w:rsidRPr="00C22554" w:rsidRDefault="00264AE3" w:rsidP="00264AE3">
      <w:pPr>
        <w:jc w:val="both"/>
        <w:rPr>
          <w:rFonts w:asciiTheme="minorHAnsi" w:hAnsiTheme="minorHAnsi"/>
          <w:szCs w:val="22"/>
        </w:rPr>
      </w:pPr>
    </w:p>
    <w:p w14:paraId="08325421" w14:textId="77777777" w:rsidR="00264AE3" w:rsidRPr="00C22554" w:rsidRDefault="00264AE3" w:rsidP="00264AE3">
      <w:pPr>
        <w:jc w:val="both"/>
        <w:rPr>
          <w:rFonts w:asciiTheme="minorHAnsi" w:hAnsiTheme="minorHAnsi"/>
          <w:b/>
          <w:i/>
          <w:szCs w:val="22"/>
        </w:rPr>
      </w:pPr>
      <w:r w:rsidRPr="00C22554">
        <w:rPr>
          <w:rFonts w:asciiTheme="minorHAnsi" w:hAnsiTheme="minorHAnsi"/>
          <w:b/>
          <w:i/>
          <w:szCs w:val="22"/>
        </w:rPr>
        <w:t>2.2 Eingabekontrolle</w:t>
      </w:r>
    </w:p>
    <w:p w14:paraId="0DD23A40"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Die Eingabe, Änderung und Löschung personenbezogener Daten muss dem durchführenden Beschäftigten zugeordnet werden können. Die Änderung und Löschungen von Datensätzen muss systemseitig eingeschränkt sein, damit ein versehentliches Ändern oder Löschen wirksam verhindert wird. </w:t>
      </w:r>
    </w:p>
    <w:p w14:paraId="55116EEF" w14:textId="77777777" w:rsidR="00264AE3" w:rsidRPr="00C22554" w:rsidRDefault="00264AE3" w:rsidP="00264AE3">
      <w:pPr>
        <w:jc w:val="both"/>
        <w:rPr>
          <w:rFonts w:asciiTheme="minorHAnsi" w:hAnsiTheme="minorHAnsi"/>
          <w:szCs w:val="22"/>
        </w:rPr>
      </w:pPr>
    </w:p>
    <w:p w14:paraId="18D99DD2" w14:textId="77777777" w:rsidR="00264AE3" w:rsidRPr="00C22554" w:rsidRDefault="00264AE3" w:rsidP="00264AE3">
      <w:pPr>
        <w:jc w:val="both"/>
        <w:rPr>
          <w:rFonts w:asciiTheme="minorHAnsi" w:hAnsiTheme="minorHAnsi"/>
          <w:b/>
          <w:i/>
          <w:szCs w:val="22"/>
        </w:rPr>
      </w:pPr>
      <w:r w:rsidRPr="00C22554">
        <w:rPr>
          <w:rFonts w:asciiTheme="minorHAnsi" w:hAnsiTheme="minorHAnsi"/>
          <w:b/>
          <w:i/>
          <w:szCs w:val="22"/>
        </w:rPr>
        <w:t xml:space="preserve">2.3 Auftragskontrolle </w:t>
      </w:r>
    </w:p>
    <w:p w14:paraId="6F883057"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Im Rahmen der Auftragskontrolle muss sichergestellt werden, dass die im Auftrag durchgeführten Datenverarbeitungsvorgänge ausschließlich auf Weisung des Auftraggebers erfolgen. Hierzu müssen die mit der Datenverarbeitung Beschäftigten geschult und unterwiesen werden. Die Auftragsverarbeitung muss durch interne Kontrollen überwacht werden. Die Ergebnisse der Kontrollen müssen dokumentiert werden.</w:t>
      </w:r>
    </w:p>
    <w:p w14:paraId="56B37C81"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Unterauftragnehmer dürfen nur auf Basis der mit dem Auftraggeber vereinbarten Regelungen beauftragt werden. Die Übermittlung oder der Zugriff auf personenbezogene Daten darf erst dann erfolgen, wenn der Unterauftragnehmer eine Vereinbarung zur Auftragsverarbeitung gemäß Artikel 28 DS-GVO unterzeichnet hat und die Einhaltung der Regelungen des Datenschutzkonzeptes bestätigt hat. Die Prüfpflicht des Auftragnehmers gegenüber seinem Unterauftragnehmer ergibt sich aus der mit dem Auftraggeber abgeschlossenen Vereinbarung zur Auftragsverarbeitung.</w:t>
      </w:r>
    </w:p>
    <w:p w14:paraId="3EBC474A" w14:textId="77777777" w:rsidR="00264AE3" w:rsidRPr="00C22554" w:rsidRDefault="00264AE3" w:rsidP="00264AE3">
      <w:pPr>
        <w:jc w:val="both"/>
        <w:rPr>
          <w:rFonts w:asciiTheme="minorHAnsi" w:hAnsiTheme="minorHAnsi"/>
          <w:szCs w:val="22"/>
        </w:rPr>
      </w:pPr>
    </w:p>
    <w:p w14:paraId="5807C756" w14:textId="77777777" w:rsidR="00264AE3" w:rsidRPr="00C22554" w:rsidRDefault="00264AE3" w:rsidP="00264AE3">
      <w:pPr>
        <w:jc w:val="both"/>
        <w:rPr>
          <w:rFonts w:asciiTheme="minorHAnsi" w:hAnsiTheme="minorHAnsi"/>
          <w:b/>
          <w:szCs w:val="22"/>
        </w:rPr>
      </w:pPr>
      <w:r w:rsidRPr="00C22554">
        <w:rPr>
          <w:rFonts w:asciiTheme="minorHAnsi" w:hAnsiTheme="minorHAnsi"/>
          <w:b/>
          <w:szCs w:val="22"/>
        </w:rPr>
        <w:t>3. Verfügbarkeit und Belastbarkeit</w:t>
      </w:r>
    </w:p>
    <w:p w14:paraId="3D7705D5"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Die Verarbeitung von personenbezogenen Daten muss auf Datenverarbeitungssystemen erfolgen, die einem regelmäßigen und dokumentierten Patch-Management unterliegen. Es dürfen im Netz keine Systeme verbunden sein, die außerhalb der Wartungszyklen der Hersteller sind (insb. kein Windows XP, Windows Server 2003 etc.). Sicherheitsrelevante Patches müssen innerhalb von 72 Stunden nach Bekanntgabe eingespielt werden. Die durchgängige Verfügbarkeit von personenbezogenen Daten muss mittels redundanten Speichermedien und Datensicherungen gemäß dem Stand der Technik gewährleistet werden. Rechenzentren und Serverräume müssen dem Stand der Technik (Temperaturregelung, Brandschutz, Wassereinbruch etc.) entsprechen. Die Server müssen über eine unterbrechungsfreie Stromversorgung (USV) verfügen, die ein geregeltes Herunterfahren ohne Datenverlust sicherstellt. </w:t>
      </w:r>
    </w:p>
    <w:p w14:paraId="1A27A32F" w14:textId="77777777" w:rsidR="00264AE3" w:rsidRPr="00C22554" w:rsidRDefault="00264AE3" w:rsidP="00264AE3">
      <w:pPr>
        <w:jc w:val="both"/>
        <w:rPr>
          <w:rFonts w:asciiTheme="minorHAnsi" w:hAnsiTheme="minorHAnsi"/>
          <w:szCs w:val="22"/>
        </w:rPr>
      </w:pPr>
    </w:p>
    <w:p w14:paraId="7DABFDA4" w14:textId="77777777" w:rsidR="00264AE3" w:rsidRPr="00C22554" w:rsidRDefault="00264AE3" w:rsidP="00264AE3">
      <w:pPr>
        <w:jc w:val="both"/>
        <w:rPr>
          <w:rFonts w:asciiTheme="minorHAnsi" w:hAnsiTheme="minorHAnsi"/>
          <w:b/>
          <w:szCs w:val="22"/>
        </w:rPr>
      </w:pPr>
      <w:r w:rsidRPr="00C22554">
        <w:rPr>
          <w:rFonts w:asciiTheme="minorHAnsi" w:hAnsiTheme="minorHAnsi"/>
          <w:b/>
          <w:szCs w:val="22"/>
        </w:rPr>
        <w:lastRenderedPageBreak/>
        <w:t>4. Verfahren zur regelmäßigen Überprüfung, Bewertung und Evaluierung</w:t>
      </w:r>
    </w:p>
    <w:p w14:paraId="4A2E65ED" w14:textId="77777777" w:rsidR="00264AE3" w:rsidRPr="00C22554" w:rsidRDefault="00264AE3" w:rsidP="00264AE3">
      <w:pPr>
        <w:jc w:val="both"/>
        <w:rPr>
          <w:rFonts w:asciiTheme="minorHAnsi" w:hAnsiTheme="minorHAnsi"/>
          <w:szCs w:val="22"/>
        </w:rPr>
      </w:pPr>
      <w:r w:rsidRPr="00C22554">
        <w:rPr>
          <w:rFonts w:asciiTheme="minorHAnsi" w:hAnsiTheme="minorHAnsi"/>
          <w:szCs w:val="22"/>
        </w:rPr>
        <w:t xml:space="preserve">Es muss ein Verfahren zur Überwachung des Datenschutzes im Unternehmen implementiert sein. Dieses muss die Verpflichtung der Beschäftigten auf das Datengeheimnis, die Schulung und Sensibilisierung der Beschäftigten und die regemäßige Auditierung der Datenverarbeitungsverfahren beinhaltet. Ebenso muss die Dokumentation des für den Auftraggeber durchgeführten Verarbeitungsverfahrens vor Aufnahme der Datenverarbeitung erfolgen. Für Datenschutzverletzungen und die Wahrung der Betroffenenrechte muss ein durchgängiger Meldeprozess und Bearbeitungsprozess eingeführt sein. Dieser muss auch die Information des Auftraggebers beinhalten. </w:t>
      </w:r>
    </w:p>
    <w:p w14:paraId="71091DEB" w14:textId="77777777" w:rsidR="00264AE3" w:rsidRPr="00C22554" w:rsidRDefault="00264AE3" w:rsidP="00264AE3">
      <w:pPr>
        <w:jc w:val="both"/>
        <w:rPr>
          <w:rFonts w:asciiTheme="minorHAnsi" w:hAnsiTheme="minorHAnsi"/>
          <w:szCs w:val="22"/>
        </w:rPr>
      </w:pPr>
    </w:p>
    <w:p w14:paraId="05CDC500" w14:textId="77777777" w:rsidR="00264AE3" w:rsidRPr="00C22554" w:rsidRDefault="00264AE3" w:rsidP="00264AE3">
      <w:pPr>
        <w:jc w:val="both"/>
        <w:rPr>
          <w:rFonts w:asciiTheme="minorHAnsi" w:hAnsiTheme="minorHAnsi"/>
          <w:b/>
          <w:szCs w:val="22"/>
        </w:rPr>
      </w:pPr>
      <w:r w:rsidRPr="00C22554">
        <w:rPr>
          <w:rFonts w:asciiTheme="minorHAnsi" w:hAnsiTheme="minorHAnsi"/>
          <w:b/>
          <w:szCs w:val="22"/>
        </w:rPr>
        <w:t>5. Weitere verfahrensspezifische Maßnahmen:</w:t>
      </w:r>
    </w:p>
    <w:p w14:paraId="420B3198" w14:textId="77777777" w:rsidR="00264AE3" w:rsidRPr="00C22554" w:rsidRDefault="00264AE3" w:rsidP="00264AE3">
      <w:pPr>
        <w:pStyle w:val="Kommentartext"/>
        <w:jc w:val="both"/>
        <w:rPr>
          <w:rFonts w:asciiTheme="minorHAnsi" w:hAnsiTheme="minorHAnsi"/>
          <w:i/>
          <w:vanish/>
          <w:color w:val="4F81BD" w:themeColor="accent1"/>
          <w:sz w:val="22"/>
          <w:szCs w:val="22"/>
        </w:rPr>
      </w:pPr>
      <w:r w:rsidRPr="00C22554">
        <w:rPr>
          <w:rFonts w:asciiTheme="minorHAnsi" w:hAnsiTheme="minorHAnsi"/>
          <w:i/>
          <w:vanish/>
          <w:color w:val="4F81BD" w:themeColor="accent1"/>
          <w:sz w:val="22"/>
          <w:szCs w:val="22"/>
        </w:rPr>
        <w:t xml:space="preserve">Hier können weitere Maßnahmen eingetragen werden, sofern diese erforderlich wären. In der Regel ist dies aber nicht notwendig. </w:t>
      </w:r>
    </w:p>
    <w:p w14:paraId="427A6E95" w14:textId="6BE41D39" w:rsidR="00264AE3" w:rsidRPr="00C22554" w:rsidRDefault="00264AE3" w:rsidP="00264AE3">
      <w:pPr>
        <w:jc w:val="both"/>
        <w:rPr>
          <w:rFonts w:asciiTheme="minorHAnsi" w:hAnsiTheme="minorHAnsi"/>
          <w:szCs w:val="22"/>
        </w:rPr>
      </w:pPr>
      <w:r w:rsidRPr="00C22554">
        <w:rPr>
          <w:rFonts w:asciiTheme="minorHAnsi" w:hAnsiTheme="minorHAnsi"/>
          <w:szCs w:val="22"/>
        </w:rPr>
        <w:fldChar w:fldCharType="begin">
          <w:ffData>
            <w:name w:val="Text19"/>
            <w:enabled/>
            <w:calcOnExit w:val="0"/>
            <w:textInput>
              <w:default w:val="Hier ggfs. die weiteren Maßnahmen eintragen oder auf zusätzlich bestehende Maßnahmen verweisen"/>
            </w:textInput>
          </w:ffData>
        </w:fldChar>
      </w:r>
      <w:r w:rsidRPr="00C22554">
        <w:rPr>
          <w:rFonts w:asciiTheme="minorHAnsi" w:hAnsiTheme="minorHAnsi"/>
          <w:szCs w:val="22"/>
        </w:rPr>
        <w:instrText xml:space="preserve"> </w:instrText>
      </w:r>
      <w:bookmarkStart w:id="56" w:name="Text19"/>
      <w:r w:rsidRPr="00C22554">
        <w:rPr>
          <w:rFonts w:asciiTheme="minorHAnsi" w:hAnsiTheme="minorHAnsi"/>
          <w:szCs w:val="22"/>
        </w:rPr>
        <w:instrText xml:space="preserve">FORMTEXT </w:instrText>
      </w:r>
      <w:r w:rsidRPr="00C22554">
        <w:rPr>
          <w:rFonts w:asciiTheme="minorHAnsi" w:hAnsiTheme="minorHAnsi"/>
          <w:szCs w:val="22"/>
        </w:rPr>
      </w:r>
      <w:r w:rsidRPr="00C22554">
        <w:rPr>
          <w:rFonts w:asciiTheme="minorHAnsi" w:hAnsiTheme="minorHAnsi"/>
          <w:szCs w:val="22"/>
        </w:rPr>
        <w:fldChar w:fldCharType="separate"/>
      </w:r>
      <w:r w:rsidR="0019762F">
        <w:rPr>
          <w:rFonts w:asciiTheme="minorHAnsi" w:hAnsiTheme="minorHAnsi"/>
          <w:noProof/>
          <w:szCs w:val="22"/>
        </w:rPr>
        <w:t>Hier ggfs. die weiteren Maßnahmen eintragen oder auf zusätzlich bestehende Maßnahmen verweisen</w:t>
      </w:r>
      <w:r w:rsidRPr="00C22554">
        <w:rPr>
          <w:rFonts w:asciiTheme="minorHAnsi" w:hAnsiTheme="minorHAnsi"/>
          <w:szCs w:val="22"/>
        </w:rPr>
        <w:fldChar w:fldCharType="end"/>
      </w:r>
      <w:bookmarkEnd w:id="56"/>
    </w:p>
    <w:p w14:paraId="6DF12637" w14:textId="77777777" w:rsidR="00264AE3" w:rsidRPr="00C22554" w:rsidRDefault="00264AE3" w:rsidP="00264AE3">
      <w:pPr>
        <w:jc w:val="both"/>
        <w:rPr>
          <w:rFonts w:asciiTheme="minorHAnsi" w:hAnsiTheme="minorHAnsi"/>
          <w:szCs w:val="22"/>
        </w:rPr>
      </w:pPr>
    </w:p>
    <w:p w14:paraId="65C5E476" w14:textId="1BBBB693" w:rsidR="00264AE3" w:rsidRPr="00C22554" w:rsidRDefault="00264AE3" w:rsidP="00264AE3">
      <w:pPr>
        <w:tabs>
          <w:tab w:val="left" w:pos="952"/>
        </w:tabs>
        <w:rPr>
          <w:rFonts w:asciiTheme="minorHAnsi" w:hAnsiTheme="minorHAnsi" w:cs="Calibri"/>
          <w:szCs w:val="22"/>
          <w:lang w:eastAsia="de-DE"/>
        </w:rPr>
      </w:pPr>
    </w:p>
    <w:sectPr w:rsidR="00264AE3" w:rsidRPr="00C22554" w:rsidSect="00E10676">
      <w:headerReference w:type="even" r:id="rId12"/>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3EE310" w14:textId="77777777" w:rsidR="00AC1DDA" w:rsidRDefault="00AC1DDA" w:rsidP="007E2CAA">
      <w:r>
        <w:separator/>
      </w:r>
    </w:p>
  </w:endnote>
  <w:endnote w:type="continuationSeparator" w:id="0">
    <w:p w14:paraId="11D80A1D" w14:textId="77777777" w:rsidR="00AC1DDA" w:rsidRDefault="00AC1DDA" w:rsidP="007E2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61C5E" w14:textId="507FC93A" w:rsidR="00264AE3" w:rsidRPr="00521869" w:rsidRDefault="00392252" w:rsidP="00521869">
    <w:pPr>
      <w:pStyle w:val="Fuzeile"/>
      <w:widowControl w:val="0"/>
      <w:tabs>
        <w:tab w:val="clear" w:pos="4536"/>
        <w:tab w:val="clear" w:pos="9072"/>
      </w:tabs>
    </w:pPr>
    <w:r>
      <w:rPr>
        <w:noProof/>
        <w:lang w:eastAsia="de-DE" w:bidi="ar-SA"/>
      </w:rPr>
      <mc:AlternateContent>
        <mc:Choice Requires="wps">
          <w:drawing>
            <wp:anchor distT="0" distB="0" distL="114300" distR="114300" simplePos="0" relativeHeight="251665408" behindDoc="0" locked="0" layoutInCell="1" allowOverlap="1" wp14:anchorId="086F245C" wp14:editId="0AB41973">
              <wp:simplePos x="0" y="0"/>
              <wp:positionH relativeFrom="column">
                <wp:posOffset>-271780</wp:posOffset>
              </wp:positionH>
              <wp:positionV relativeFrom="paragraph">
                <wp:posOffset>23495</wp:posOffset>
              </wp:positionV>
              <wp:extent cx="1309370" cy="307340"/>
              <wp:effectExtent l="0" t="0" r="5080" b="16510"/>
              <wp:wrapNone/>
              <wp:docPr id="6" name="Textfeld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93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004B50" w14:textId="65D2DC4F" w:rsidR="00264AE3" w:rsidRPr="00392252" w:rsidRDefault="00392252" w:rsidP="00521869">
                          <w:pPr>
                            <w:tabs>
                              <w:tab w:val="left" w:pos="1843"/>
                            </w:tabs>
                            <w:rPr>
                              <w14:textOutline w14:w="9525" w14:cap="rnd" w14:cmpd="sng" w14:algn="ctr">
                                <w14:solidFill>
                                  <w14:schemeClr w14:val="accent1"/>
                                </w14:solidFill>
                                <w14:prstDash w14:val="solid"/>
                                <w14:bevel/>
                              </w14:textOutline>
                            </w:rPr>
                          </w:pPr>
                          <w:r>
                            <w:rPr>
                              <w:noProof/>
                            </w:rPr>
                            <w:drawing>
                              <wp:inline distT="0" distB="0" distL="0" distR="0" wp14:anchorId="655ABD48" wp14:editId="6B19459C">
                                <wp:extent cx="1193800" cy="226568"/>
                                <wp:effectExtent l="0" t="0" r="6350" b="254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F245C" id="_x0000_t202" coordsize="21600,21600" o:spt="202" path="m,l,21600r21600,l21600,xe">
              <v:stroke joinstyle="miter"/>
              <v:path gradientshapeok="t" o:connecttype="rect"/>
            </v:shapetype>
            <v:shape id="Textfeld 6" o:spid="_x0000_s1026" type="#_x0000_t202" style="position:absolute;left:0;text-align:left;margin-left:-21.4pt;margin-top:1.85pt;width:103.1pt;height:2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" filled="f" stroked="f">
              <v:textbox inset="0,0,0,0">
                <w:txbxContent>
                  <w:p w14:paraId="4A004B50" w14:textId="65D2DC4F" w:rsidR="00264AE3" w:rsidRPr="00392252" w:rsidRDefault="00392252" w:rsidP="00521869">
                    <w:pPr>
                      <w:tabs>
                        <w:tab w:val="left" w:pos="1843"/>
                      </w:tabs>
                      <w:rPr>
                        <w14:textOutline w14:w="9525" w14:cap="rnd" w14:cmpd="sng" w14:algn="ctr">
                          <w14:solidFill>
                            <w14:schemeClr w14:val="accent1"/>
                          </w14:solidFill>
                          <w14:prstDash w14:val="solid"/>
                          <w14:bevel/>
                        </w14:textOutline>
                      </w:rPr>
                    </w:pPr>
                    <w:r>
                      <w:rPr>
                        <w:noProof/>
                      </w:rPr>
                      <w:drawing>
                        <wp:inline distT="0" distB="0" distL="0" distR="0" wp14:anchorId="655ABD48" wp14:editId="6B19459C">
                          <wp:extent cx="1193800" cy="226568"/>
                          <wp:effectExtent l="0" t="0" r="6350" b="254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2"/>
                                  <a:stretch>
                                    <a:fillRect/>
                                  </a:stretch>
                                </pic:blipFill>
                                <pic:spPr>
                                  <a:xfrm>
                                    <a:off x="0" y="0"/>
                                    <a:ext cx="1193800" cy="226568"/>
                                  </a:xfrm>
                                  <a:prstGeom prst="rect">
                                    <a:avLst/>
                                  </a:prstGeom>
                                </pic:spPr>
                              </pic:pic>
                            </a:graphicData>
                          </a:graphic>
                        </wp:inline>
                      </w:drawing>
                    </w:r>
                  </w:p>
                </w:txbxContent>
              </v:textbox>
            </v:shape>
          </w:pict>
        </mc:Fallback>
      </mc:AlternateContent>
    </w:r>
    <w:r w:rsidR="00264AE3">
      <w:rPr>
        <w:rFonts w:cs="Arial"/>
        <w:noProof/>
        <w:color w:val="999999"/>
        <w:szCs w:val="16"/>
        <w:lang w:eastAsia="de-DE" w:bidi="ar-SA"/>
      </w:rPr>
      <mc:AlternateContent>
        <mc:Choice Requires="wps">
          <w:drawing>
            <wp:anchor distT="0" distB="0" distL="114300" distR="114300" simplePos="0" relativeHeight="251666432" behindDoc="0" locked="0" layoutInCell="1" allowOverlap="1" wp14:anchorId="2B6DC6D7" wp14:editId="2D71F921">
              <wp:simplePos x="0" y="0"/>
              <wp:positionH relativeFrom="column">
                <wp:posOffset>5894705</wp:posOffset>
              </wp:positionH>
              <wp:positionV relativeFrom="paragraph">
                <wp:posOffset>236220</wp:posOffset>
              </wp:positionV>
              <wp:extent cx="457200" cy="342900"/>
              <wp:effectExtent l="1905" t="0" r="0" b="5080"/>
              <wp:wrapTight wrapText="bothSides">
                <wp:wrapPolygon edited="0">
                  <wp:start x="0" y="0"/>
                  <wp:lineTo x="21600" y="0"/>
                  <wp:lineTo x="21600" y="21600"/>
                  <wp:lineTo x="0" y="21600"/>
                  <wp:lineTo x="0" y="0"/>
                </wp:wrapPolygon>
              </wp:wrapTight>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3EEE2" w14:textId="78445EBC" w:rsidR="00264AE3" w:rsidRPr="00123668" w:rsidRDefault="00264AE3" w:rsidP="00521869">
                          <w:pPr>
                            <w:rPr>
                              <w:rFonts w:ascii="Arial" w:hAnsi="Arial"/>
                              <w:color w:val="999999"/>
                              <w:sz w:val="16"/>
                            </w:rPr>
                          </w:pPr>
                          <w:r>
                            <w:fldChar w:fldCharType="begin"/>
                          </w:r>
                          <w:r>
                            <w:instrText xml:space="preserve"> PAGE  \* MERGEFORMAT </w:instrText>
                          </w:r>
                          <w:r>
                            <w:fldChar w:fldCharType="separate"/>
                          </w:r>
                          <w:r w:rsidR="003B5FFC" w:rsidRPr="003B5FFC">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eastAsiaTheme="minorHAnsi" w:hAnsi="Arial"/>
                              <w:color w:val="999999"/>
                              <w:sz w:val="16"/>
                            </w:rPr>
                            <w:fldChar w:fldCharType="begin"/>
                          </w:r>
                          <w:r w:rsidRPr="00123668">
                            <w:rPr>
                              <w:rStyle w:val="Seitenzahl"/>
                              <w:rFonts w:ascii="Arial" w:eastAsiaTheme="minorHAnsi" w:hAnsi="Arial"/>
                              <w:color w:val="999999"/>
                              <w:sz w:val="16"/>
                            </w:rPr>
                            <w:instrText xml:space="preserve"> </w:instrText>
                          </w:r>
                          <w:r>
                            <w:rPr>
                              <w:rStyle w:val="Seitenzahl"/>
                              <w:rFonts w:ascii="Arial" w:eastAsiaTheme="minorHAnsi" w:hAnsi="Arial"/>
                              <w:color w:val="999999"/>
                              <w:sz w:val="16"/>
                            </w:rPr>
                            <w:instrText>NUMPAGES</w:instrText>
                          </w:r>
                          <w:r w:rsidRPr="00123668">
                            <w:rPr>
                              <w:rStyle w:val="Seitenzahl"/>
                              <w:rFonts w:ascii="Arial" w:eastAsiaTheme="minorHAnsi" w:hAnsi="Arial"/>
                              <w:color w:val="999999"/>
                              <w:sz w:val="16"/>
                            </w:rPr>
                            <w:instrText xml:space="preserve"> </w:instrText>
                          </w:r>
                          <w:r w:rsidRPr="00123668">
                            <w:rPr>
                              <w:rStyle w:val="Seitenzahl"/>
                              <w:rFonts w:ascii="Arial" w:eastAsiaTheme="minorHAnsi" w:hAnsi="Arial"/>
                              <w:color w:val="999999"/>
                              <w:sz w:val="16"/>
                            </w:rPr>
                            <w:fldChar w:fldCharType="separate"/>
                          </w:r>
                          <w:r w:rsidR="003B5FFC">
                            <w:rPr>
                              <w:rStyle w:val="Seitenzahl"/>
                              <w:rFonts w:ascii="Arial" w:eastAsiaTheme="minorHAnsi" w:hAnsi="Arial"/>
                              <w:noProof/>
                              <w:color w:val="999999"/>
                              <w:sz w:val="16"/>
                            </w:rPr>
                            <w:t>15</w:t>
                          </w:r>
                          <w:r w:rsidRPr="00123668">
                            <w:rPr>
                              <w:rStyle w:val="Seitenzahl"/>
                              <w:rFonts w:ascii="Arial" w:eastAsiaTheme="minorHAnsi"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DC6D7" id="Textfeld 7" o:spid="_x0000_s1027" type="#_x0000_t202" style="position:absolute;left:0;text-align:left;margin-left:464.15pt;margin-top:18.6pt;width:36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" filled="f" stroked="f">
              <v:textbox>
                <w:txbxContent>
                  <w:p w14:paraId="5753EEE2" w14:textId="78445EBC" w:rsidR="00264AE3" w:rsidRPr="00123668" w:rsidRDefault="00264AE3" w:rsidP="00521869">
                    <w:pPr>
                      <w:rPr>
                        <w:rFonts w:ascii="Arial" w:hAnsi="Arial"/>
                        <w:color w:val="999999"/>
                        <w:sz w:val="16"/>
                      </w:rPr>
                    </w:pPr>
                    <w:r>
                      <w:fldChar w:fldCharType="begin"/>
                    </w:r>
                    <w:r>
                      <w:instrText xml:space="preserve"> PAGE  \* MERGEFORMAT </w:instrText>
                    </w:r>
                    <w:r>
                      <w:fldChar w:fldCharType="separate"/>
                    </w:r>
                    <w:r w:rsidR="003B5FFC" w:rsidRPr="003B5FFC">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eastAsiaTheme="minorHAnsi" w:hAnsi="Arial"/>
                        <w:color w:val="999999"/>
                        <w:sz w:val="16"/>
                      </w:rPr>
                      <w:fldChar w:fldCharType="begin"/>
                    </w:r>
                    <w:r w:rsidRPr="00123668">
                      <w:rPr>
                        <w:rStyle w:val="Seitenzahl"/>
                        <w:rFonts w:ascii="Arial" w:eastAsiaTheme="minorHAnsi" w:hAnsi="Arial"/>
                        <w:color w:val="999999"/>
                        <w:sz w:val="16"/>
                      </w:rPr>
                      <w:instrText xml:space="preserve"> </w:instrText>
                    </w:r>
                    <w:r>
                      <w:rPr>
                        <w:rStyle w:val="Seitenzahl"/>
                        <w:rFonts w:ascii="Arial" w:eastAsiaTheme="minorHAnsi" w:hAnsi="Arial"/>
                        <w:color w:val="999999"/>
                        <w:sz w:val="16"/>
                      </w:rPr>
                      <w:instrText>NUMPAGES</w:instrText>
                    </w:r>
                    <w:r w:rsidRPr="00123668">
                      <w:rPr>
                        <w:rStyle w:val="Seitenzahl"/>
                        <w:rFonts w:ascii="Arial" w:eastAsiaTheme="minorHAnsi" w:hAnsi="Arial"/>
                        <w:color w:val="999999"/>
                        <w:sz w:val="16"/>
                      </w:rPr>
                      <w:instrText xml:space="preserve"> </w:instrText>
                    </w:r>
                    <w:r w:rsidRPr="00123668">
                      <w:rPr>
                        <w:rStyle w:val="Seitenzahl"/>
                        <w:rFonts w:ascii="Arial" w:eastAsiaTheme="minorHAnsi" w:hAnsi="Arial"/>
                        <w:color w:val="999999"/>
                        <w:sz w:val="16"/>
                      </w:rPr>
                      <w:fldChar w:fldCharType="separate"/>
                    </w:r>
                    <w:r w:rsidR="003B5FFC">
                      <w:rPr>
                        <w:rStyle w:val="Seitenzahl"/>
                        <w:rFonts w:ascii="Arial" w:eastAsiaTheme="minorHAnsi" w:hAnsi="Arial"/>
                        <w:noProof/>
                        <w:color w:val="999999"/>
                        <w:sz w:val="16"/>
                      </w:rPr>
                      <w:t>15</w:t>
                    </w:r>
                    <w:r w:rsidRPr="00123668">
                      <w:rPr>
                        <w:rStyle w:val="Seitenzahl"/>
                        <w:rFonts w:ascii="Arial" w:eastAsiaTheme="minorHAnsi" w:hAnsi="Arial"/>
                        <w:color w:val="999999"/>
                        <w:sz w:val="16"/>
                      </w:rPr>
                      <w:fldChar w:fldCharType="end"/>
                    </w:r>
                  </w:p>
                </w:txbxContent>
              </v:textbox>
              <w10:wrap type="tight"/>
            </v:shape>
          </w:pict>
        </mc:Fallback>
      </mc:AlternateContent>
    </w:r>
    <w:r w:rsidR="00264AE3" w:rsidRPr="00E05C57">
      <w:rPr>
        <w:rFonts w:cs="Arial"/>
        <w:color w:val="999999"/>
        <w:szCs w:val="16"/>
      </w:rPr>
      <w:t>Regionalpartner des IITR stehen Ihnen bundesweit als externe Datenschutzbeauftragte zur Verfügung.</w:t>
    </w:r>
    <w:r w:rsidR="00264AE3" w:rsidRPr="00AD0D1F">
      <w:rPr>
        <w:rFonts w:cs="Arial"/>
        <w:color w:val="999999"/>
        <w:szCs w:val="16"/>
      </w:rPr>
      <w:br/>
      <w:t xml:space="preserve">IITR </w:t>
    </w:r>
    <w:r w:rsidR="00264AE3">
      <w:rPr>
        <w:rFonts w:cs="Arial"/>
        <w:color w:val="999999"/>
        <w:szCs w:val="16"/>
      </w:rPr>
      <w:t>Datenschutz</w:t>
    </w:r>
    <w:r w:rsidR="00264AE3" w:rsidRPr="00AD0D1F">
      <w:rPr>
        <w:rFonts w:cs="Arial"/>
        <w:color w:val="999999"/>
        <w:szCs w:val="16"/>
      </w:rPr>
      <w:t xml:space="preserve"> GmbH · </w:t>
    </w:r>
    <w:r w:rsidR="00264AE3">
      <w:rPr>
        <w:rFonts w:cs="Arial"/>
        <w:color w:val="999999"/>
        <w:szCs w:val="16"/>
      </w:rPr>
      <w:t>Marienplatz 2</w:t>
    </w:r>
    <w:r w:rsidR="00264AE3" w:rsidRPr="00AD0D1F">
      <w:rPr>
        <w:rFonts w:cs="Arial"/>
        <w:color w:val="999999"/>
        <w:szCs w:val="16"/>
      </w:rPr>
      <w:t xml:space="preserve"> · 8</w:t>
    </w:r>
    <w:r w:rsidR="00264AE3">
      <w:rPr>
        <w:rFonts w:cs="Arial"/>
        <w:color w:val="999999"/>
        <w:szCs w:val="16"/>
      </w:rPr>
      <w:t>0331 München</w:t>
    </w:r>
    <w:r w:rsidR="00264AE3" w:rsidRPr="00AD0D1F">
      <w:rPr>
        <w:rFonts w:cs="Arial"/>
        <w:color w:val="999999"/>
        <w:szCs w:val="16"/>
      </w:rPr>
      <w:t xml:space="preserve"> · </w:t>
    </w:r>
    <w:r w:rsidR="00264AE3">
      <w:rPr>
        <w:rFonts w:cs="Arial"/>
        <w:color w:val="999999"/>
        <w:szCs w:val="16"/>
      </w:rPr>
      <w:t>www.iitr.de</w:t>
    </w:r>
    <w:r w:rsidR="00264AE3" w:rsidRPr="00AD0D1F">
      <w:rPr>
        <w:rFonts w:cs="Arial"/>
        <w:color w:val="999999"/>
        <w:szCs w:val="16"/>
      </w:rPr>
      <w:t xml:space="preserve"> · Tel. (089) </w:t>
    </w:r>
    <w:r w:rsidR="00264AE3">
      <w:rPr>
        <w:rFonts w:cs="Arial"/>
        <w:color w:val="999999"/>
        <w:szCs w:val="16"/>
      </w:rPr>
      <w:t>18 91 73 60</w:t>
    </w:r>
    <w:r w:rsidR="00264AE3" w:rsidRPr="00AD0D1F">
      <w:rPr>
        <w:rFonts w:cs="Arial"/>
        <w:color w:val="999999"/>
        <w:szCs w:val="16"/>
      </w:rPr>
      <w:br/>
      <w:t>Geschäftsführer Dr. Sebastian Kraska</w:t>
    </w:r>
    <w:r w:rsidR="00264AE3">
      <w:rPr>
        <w:rFonts w:cs="Arial"/>
        <w:color w:val="999999"/>
        <w:szCs w:val="16"/>
      </w:rPr>
      <w:t xml:space="preserve"> </w:t>
    </w:r>
    <w:r w:rsidR="00264AE3" w:rsidRPr="00AD0D1F">
      <w:rPr>
        <w:rFonts w:cs="Arial"/>
        <w:color w:val="999999"/>
        <w:szCs w:val="16"/>
      </w:rPr>
      <w:t>· USt.-ID.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B97FD" w14:textId="77777777" w:rsidR="00264AE3" w:rsidRPr="003C4806" w:rsidRDefault="00264AE3" w:rsidP="00E462F9">
    <w:pPr>
      <w:widowControl w:val="0"/>
      <w:ind w:left="1701"/>
      <w:rPr>
        <w:lang w:eastAsia="de-DE" w:bidi="ar-SA"/>
      </w:rPr>
    </w:pPr>
    <w:r w:rsidRPr="00E462F9">
      <w:rPr>
        <w:rFonts w:ascii="Arial" w:hAnsi="Arial" w:cs="Arial"/>
        <w:noProof/>
        <w:color w:val="999999"/>
        <w:sz w:val="16"/>
        <w:szCs w:val="16"/>
        <w:lang w:eastAsia="de-DE" w:bidi="ar-SA"/>
      </w:rPr>
      <mc:AlternateContent>
        <mc:Choice Requires="wps">
          <w:drawing>
            <wp:anchor distT="0" distB="0" distL="114300" distR="114300" simplePos="0" relativeHeight="251664384" behindDoc="0" locked="0" layoutInCell="1" allowOverlap="1" wp14:anchorId="4EB36241" wp14:editId="52CD3C04">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21600" y="0"/>
                  <wp:lineTo x="21600" y="21600"/>
                  <wp:lineTo x="0" y="21600"/>
                  <wp:lineTo x="0" y="0"/>
                </wp:wrapPolygon>
              </wp:wrapTight>
              <wp:docPr id="3"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038CB" w14:textId="77777777" w:rsidR="00264AE3" w:rsidRPr="00123668" w:rsidRDefault="00264AE3" w:rsidP="00E462F9">
                          <w:pPr>
                            <w:rPr>
                              <w:rFonts w:ascii="Arial" w:hAnsi="Arial"/>
                              <w:color w:val="999999"/>
                              <w:sz w:val="16"/>
                            </w:rPr>
                          </w:pPr>
                          <w:r>
                            <w:fldChar w:fldCharType="begin"/>
                          </w:r>
                          <w:r>
                            <w:instrText xml:space="preserve"> PAGE  \* MERGEFORMAT </w:instrText>
                          </w:r>
                          <w:r>
                            <w:fldChar w:fldCharType="separate"/>
                          </w:r>
                          <w:r w:rsidRPr="00E10676">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eastAsiaTheme="minorHAnsi" w:hAnsi="Arial"/>
                              <w:color w:val="999999"/>
                              <w:sz w:val="16"/>
                            </w:rPr>
                            <w:fldChar w:fldCharType="begin"/>
                          </w:r>
                          <w:r w:rsidRPr="00123668">
                            <w:rPr>
                              <w:rStyle w:val="Seitenzahl"/>
                              <w:rFonts w:ascii="Arial" w:eastAsiaTheme="minorHAnsi" w:hAnsi="Arial"/>
                              <w:color w:val="999999"/>
                              <w:sz w:val="16"/>
                            </w:rPr>
                            <w:instrText xml:space="preserve"> </w:instrText>
                          </w:r>
                          <w:r>
                            <w:rPr>
                              <w:rStyle w:val="Seitenzahl"/>
                              <w:rFonts w:ascii="Arial" w:eastAsiaTheme="minorHAnsi" w:hAnsi="Arial"/>
                              <w:color w:val="999999"/>
                              <w:sz w:val="16"/>
                            </w:rPr>
                            <w:instrText>NUMPAGES</w:instrText>
                          </w:r>
                          <w:r w:rsidRPr="00123668">
                            <w:rPr>
                              <w:rStyle w:val="Seitenzahl"/>
                              <w:rFonts w:ascii="Arial" w:eastAsiaTheme="minorHAnsi" w:hAnsi="Arial"/>
                              <w:color w:val="999999"/>
                              <w:sz w:val="16"/>
                            </w:rPr>
                            <w:instrText xml:space="preserve"> </w:instrText>
                          </w:r>
                          <w:r w:rsidRPr="00123668">
                            <w:rPr>
                              <w:rStyle w:val="Seitenzahl"/>
                              <w:rFonts w:ascii="Arial" w:eastAsiaTheme="minorHAnsi" w:hAnsi="Arial"/>
                              <w:color w:val="999999"/>
                              <w:sz w:val="16"/>
                            </w:rPr>
                            <w:fldChar w:fldCharType="separate"/>
                          </w:r>
                          <w:r>
                            <w:rPr>
                              <w:rStyle w:val="Seitenzahl"/>
                              <w:rFonts w:ascii="Arial" w:eastAsiaTheme="minorHAnsi" w:hAnsi="Arial"/>
                              <w:noProof/>
                              <w:color w:val="999999"/>
                              <w:sz w:val="16"/>
                            </w:rPr>
                            <w:t>1</w:t>
                          </w:r>
                          <w:r w:rsidRPr="00123668">
                            <w:rPr>
                              <w:rStyle w:val="Seitenzahl"/>
                              <w:rFonts w:ascii="Arial" w:eastAsiaTheme="minorHAnsi"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B36241"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" filled="f" stroked="f">
              <v:textbox>
                <w:txbxContent>
                  <w:p w14:paraId="229038CB" w14:textId="77777777" w:rsidR="00264AE3" w:rsidRPr="00123668" w:rsidRDefault="00264AE3" w:rsidP="00E462F9">
                    <w:pPr>
                      <w:rPr>
                        <w:rFonts w:ascii="Arial" w:hAnsi="Arial"/>
                        <w:color w:val="999999"/>
                        <w:sz w:val="16"/>
                      </w:rPr>
                    </w:pPr>
                    <w:r>
                      <w:fldChar w:fldCharType="begin"/>
                    </w:r>
                    <w:r>
                      <w:instrText xml:space="preserve"> PAGE  \* MERGEFORMAT </w:instrText>
                    </w:r>
                    <w:r>
                      <w:fldChar w:fldCharType="separate"/>
                    </w:r>
                    <w:r w:rsidRPr="00E10676">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eastAsiaTheme="minorHAnsi" w:hAnsi="Arial"/>
                        <w:color w:val="999999"/>
                        <w:sz w:val="16"/>
                      </w:rPr>
                      <w:fldChar w:fldCharType="begin"/>
                    </w:r>
                    <w:r w:rsidRPr="00123668">
                      <w:rPr>
                        <w:rStyle w:val="Seitenzahl"/>
                        <w:rFonts w:ascii="Arial" w:eastAsiaTheme="minorHAnsi" w:hAnsi="Arial"/>
                        <w:color w:val="999999"/>
                        <w:sz w:val="16"/>
                      </w:rPr>
                      <w:instrText xml:space="preserve"> </w:instrText>
                    </w:r>
                    <w:r>
                      <w:rPr>
                        <w:rStyle w:val="Seitenzahl"/>
                        <w:rFonts w:ascii="Arial" w:eastAsiaTheme="minorHAnsi" w:hAnsi="Arial"/>
                        <w:color w:val="999999"/>
                        <w:sz w:val="16"/>
                      </w:rPr>
                      <w:instrText>NUMPAGES</w:instrText>
                    </w:r>
                    <w:r w:rsidRPr="00123668">
                      <w:rPr>
                        <w:rStyle w:val="Seitenzahl"/>
                        <w:rFonts w:ascii="Arial" w:eastAsiaTheme="minorHAnsi" w:hAnsi="Arial"/>
                        <w:color w:val="999999"/>
                        <w:sz w:val="16"/>
                      </w:rPr>
                      <w:instrText xml:space="preserve"> </w:instrText>
                    </w:r>
                    <w:r w:rsidRPr="00123668">
                      <w:rPr>
                        <w:rStyle w:val="Seitenzahl"/>
                        <w:rFonts w:ascii="Arial" w:eastAsiaTheme="minorHAnsi" w:hAnsi="Arial"/>
                        <w:color w:val="999999"/>
                        <w:sz w:val="16"/>
                      </w:rPr>
                      <w:fldChar w:fldCharType="separate"/>
                    </w:r>
                    <w:r>
                      <w:rPr>
                        <w:rStyle w:val="Seitenzahl"/>
                        <w:rFonts w:ascii="Arial" w:eastAsiaTheme="minorHAnsi" w:hAnsi="Arial"/>
                        <w:noProof/>
                        <w:color w:val="999999"/>
                        <w:sz w:val="16"/>
                      </w:rPr>
                      <w:t>1</w:t>
                    </w:r>
                    <w:r w:rsidRPr="00123668">
                      <w:rPr>
                        <w:rStyle w:val="Seitenzahl"/>
                        <w:rFonts w:ascii="Arial" w:eastAsiaTheme="minorHAnsi" w:hAnsi="Arial"/>
                        <w:color w:val="999999"/>
                        <w:sz w:val="16"/>
                      </w:rPr>
                      <w:fldChar w:fldCharType="end"/>
                    </w:r>
                  </w:p>
                </w:txbxContent>
              </v:textbox>
              <w10:wrap type="tight"/>
            </v:shape>
          </w:pict>
        </mc:Fallback>
      </mc:AlternateContent>
    </w:r>
    <w:r w:rsidRPr="00E462F9">
      <w:rPr>
        <w:rFonts w:ascii="Arial" w:hAnsi="Arial" w:cs="Arial"/>
        <w:color w:val="999999"/>
        <w:sz w:val="16"/>
        <w:szCs w:val="16"/>
        <w:lang w:eastAsia="de-DE" w:bidi="ar-SA"/>
      </w:rPr>
      <w:t>Regionalpartner des IITR stehen Ihnen bundesweit als externe Datenschutzbeauftragte zur Verfügung.</w:t>
    </w:r>
    <w:r w:rsidRPr="00E462F9">
      <w:rPr>
        <w:rFonts w:ascii="Arial" w:hAnsi="Arial" w:cs="Arial"/>
        <w:color w:val="999999"/>
        <w:sz w:val="16"/>
        <w:szCs w:val="16"/>
        <w:lang w:eastAsia="de-DE" w:bidi="ar-SA"/>
      </w:rPr>
      <w:br/>
    </w:r>
    <w:r w:rsidRPr="00E462F9">
      <w:rPr>
        <w:noProof/>
        <w:lang w:eastAsia="de-DE" w:bidi="ar-SA"/>
      </w:rPr>
      <mc:AlternateContent>
        <mc:Choice Requires="wps">
          <w:drawing>
            <wp:anchor distT="0" distB="0" distL="114300" distR="114300" simplePos="0" relativeHeight="251663360" behindDoc="0" locked="0" layoutInCell="1" allowOverlap="1" wp14:anchorId="26844E94" wp14:editId="3CC75789">
              <wp:simplePos x="0" y="0"/>
              <wp:positionH relativeFrom="column">
                <wp:posOffset>-484505</wp:posOffset>
              </wp:positionH>
              <wp:positionV relativeFrom="paragraph">
                <wp:posOffset>22860</wp:posOffset>
              </wp:positionV>
              <wp:extent cx="1518920" cy="307340"/>
              <wp:effectExtent l="1270" t="3810" r="3810" b="3175"/>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F901A" w14:textId="77777777" w:rsidR="00264AE3" w:rsidRDefault="00264AE3" w:rsidP="00E462F9">
                          <w:pPr>
                            <w:tabs>
                              <w:tab w:val="left" w:pos="1843"/>
                            </w:tabs>
                          </w:pPr>
                          <w:r>
                            <w:rPr>
                              <w:noProof/>
                              <w:lang w:eastAsia="de-DE" w:bidi="ar-SA"/>
                            </w:rPr>
                            <w:drawing>
                              <wp:inline distT="0" distB="0" distL="0" distR="0" wp14:anchorId="48A7EC71" wp14:editId="6D269153">
                                <wp:extent cx="1517650" cy="304800"/>
                                <wp:effectExtent l="25400" t="0" r="6350" b="0"/>
                                <wp:docPr id="18"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44E94" id="Textfeld 2" o:spid="_x0000_s1029" type="#_x0000_t202" style="position:absolute;left:0;text-align:left;margin-left:-38.15pt;margin-top:1.8pt;width:119.6pt;height:2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TW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JqLR2lRTIX1keUQzuPC481Bh/RDipFHpZT++x5IS9F/sGxJnKsloCWolgCs4qel&#10;DFLM4U2Y52/vyLQdI8+mW7xm2xqTFD2xONHl9iehp1GN8/XrPt16+lC7nwA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Hg0&#10;JNbaAQAAmAMAAA4AAAAAAAAAAAAAAAAALgIAAGRycy9lMm9Eb2MueG1sUEsBAi0AFAAGAAgAAAAh&#10;ABPY75zdAAAACAEAAA8AAAAAAAAAAAAAAAAANAQAAGRycy9kb3ducmV2LnhtbFBLBQYAAAAABAAE&#10;APMAAAA+BQAAAAA=&#10;" filled="f" stroked="f">
              <v:textbox inset="0,0,0,0">
                <w:txbxContent>
                  <w:p w14:paraId="11DF901A" w14:textId="77777777" w:rsidR="00264AE3" w:rsidRDefault="00264AE3" w:rsidP="00E462F9">
                    <w:pPr>
                      <w:tabs>
                        <w:tab w:val="left" w:pos="1843"/>
                      </w:tabs>
                    </w:pPr>
                    <w:r>
                      <w:rPr>
                        <w:noProof/>
                        <w:lang w:eastAsia="de-DE" w:bidi="ar-SA"/>
                      </w:rPr>
                      <w:drawing>
                        <wp:inline distT="0" distB="0" distL="0" distR="0" wp14:anchorId="48A7EC71" wp14:editId="6D269153">
                          <wp:extent cx="1517650" cy="304800"/>
                          <wp:effectExtent l="25400" t="0" r="6350" b="0"/>
                          <wp:docPr id="18"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Pr="00E462F9">
      <w:rPr>
        <w:rFonts w:ascii="Arial" w:hAnsi="Arial" w:cs="Arial"/>
        <w:color w:val="999999"/>
        <w:sz w:val="16"/>
        <w:szCs w:val="16"/>
        <w:lang w:eastAsia="de-DE" w:bidi="ar-SA"/>
      </w:rPr>
      <w:t>IITR GmbH · Marienplatz 2 · 80331 München · www.iitr.de · Tel. (089) 18 91 73 60</w:t>
    </w:r>
    <w:r w:rsidRPr="00E462F9">
      <w:rPr>
        <w:rFonts w:ascii="Arial" w:hAnsi="Arial" w:cs="Arial"/>
        <w:color w:val="999999"/>
        <w:sz w:val="16"/>
        <w:szCs w:val="16"/>
        <w:lang w:eastAsia="de-DE" w:bidi="ar-SA"/>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2B7559" w14:textId="77777777" w:rsidR="00AC1DDA" w:rsidRDefault="00AC1DDA" w:rsidP="007E2CAA">
      <w:r>
        <w:rPr>
          <w:noProof/>
          <w:lang w:eastAsia="de-DE" w:bidi="ar-SA"/>
        </w:rPr>
        <w:drawing>
          <wp:inline distT="0" distB="0" distL="0" distR="0" wp14:anchorId="5041B059" wp14:editId="03171815">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2CDC9F3C" w14:textId="77777777" w:rsidR="00AC1DDA" w:rsidRDefault="00AC1DDA" w:rsidP="007E2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B8C00" w14:textId="7F4FB81B" w:rsidR="0053722C" w:rsidRDefault="00392252" w:rsidP="0053722C">
    <w:pPr>
      <w:pStyle w:val="Kopfzeile"/>
      <w:rPr>
        <w:rFonts w:ascii="Arial" w:hAnsi="Arial"/>
        <w:color w:val="A6A6A6" w:themeColor="background1" w:themeShade="A6"/>
        <w:sz w:val="16"/>
      </w:rPr>
    </w:pPr>
    <w:r>
      <w:rPr>
        <w:noProof/>
        <w:lang w:eastAsia="de-DE" w:bidi="ar-SA"/>
      </w:rPr>
      <w:drawing>
        <wp:anchor distT="0" distB="0" distL="114300" distR="114300" simplePos="0" relativeHeight="251669504" behindDoc="1" locked="0" layoutInCell="1" allowOverlap="1" wp14:anchorId="6671F424" wp14:editId="18E0B36A">
          <wp:simplePos x="0" y="0"/>
          <wp:positionH relativeFrom="column">
            <wp:posOffset>4490720</wp:posOffset>
          </wp:positionH>
          <wp:positionV relativeFrom="paragraph">
            <wp:posOffset>104140</wp:posOffset>
          </wp:positionV>
          <wp:extent cx="1266825" cy="240030"/>
          <wp:effectExtent l="0" t="0" r="9525" b="7620"/>
          <wp:wrapNone/>
          <wp:docPr id="4"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18"/>
                  <pic:cNvPicPr/>
                </pic:nvPicPr>
                <pic:blipFill>
                  <a:blip r:embed="rId1"/>
                  <a:stretch>
                    <a:fillRect/>
                  </a:stretch>
                </pic:blipFill>
                <pic:spPr>
                  <a:xfrm>
                    <a:off x="0" y="0"/>
                    <a:ext cx="1266825" cy="240030"/>
                  </a:xfrm>
                  <a:prstGeom prst="rect">
                    <a:avLst/>
                  </a:prstGeom>
                </pic:spPr>
              </pic:pic>
            </a:graphicData>
          </a:graphic>
          <wp14:sizeRelH relativeFrom="margin">
            <wp14:pctWidth>0</wp14:pctWidth>
          </wp14:sizeRelH>
          <wp14:sizeRelV relativeFrom="margin">
            <wp14:pctHeight>0</wp14:pctHeight>
          </wp14:sizeRelV>
        </wp:anchor>
      </w:drawing>
    </w:r>
    <w:r w:rsidR="0053722C">
      <w:rPr>
        <w:noProof/>
        <w:lang w:eastAsia="de-DE" w:bidi="ar-SA"/>
      </w:rPr>
      <mc:AlternateContent>
        <mc:Choice Requires="wps">
          <w:drawing>
            <wp:anchor distT="4294967293" distB="4294967293" distL="114300" distR="114300" simplePos="0" relativeHeight="251668480" behindDoc="0" locked="0" layoutInCell="1" allowOverlap="1" wp14:anchorId="448F8CCD" wp14:editId="3056D267">
              <wp:simplePos x="0" y="0"/>
              <wp:positionH relativeFrom="column">
                <wp:posOffset>-965200</wp:posOffset>
              </wp:positionH>
              <wp:positionV relativeFrom="paragraph">
                <wp:posOffset>3317239</wp:posOffset>
              </wp:positionV>
              <wp:extent cx="288290" cy="0"/>
              <wp:effectExtent l="0" t="0" r="16510" b="25400"/>
              <wp:wrapNone/>
              <wp:docPr id="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w:pict>
            <v:line w14:anchorId="7ECFC335" id="Line 29" o:spid="_x0000_s1026" style="position:absolute;z-index:2516684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8m+ySuIAAAANAQAADwAAAAAAAAAAAAAAAAAKBAAAZHJzL2Rv&#10;d25yZXYueG1sUEsFBgAAAAAEAAQA8wAAABkFAAAAAA==&#10;" strokecolor="#4c4c4c" strokeweight=".5pt"/>
          </w:pict>
        </mc:Fallback>
      </mc:AlternateContent>
    </w:r>
    <w:r w:rsidR="0053722C">
      <w:rPr>
        <w:rFonts w:ascii="Arial" w:hAnsi="Arial"/>
        <w:color w:val="A6A6A6" w:themeColor="background1" w:themeShade="A6"/>
        <w:sz w:val="16"/>
      </w:rPr>
      <w:t>05-02 DS-Kit Auftragsverarbeitung Formular</w:t>
    </w:r>
  </w:p>
  <w:p w14:paraId="5D46A3B4" w14:textId="77777777" w:rsidR="0053722C" w:rsidRDefault="0053722C" w:rsidP="0053722C">
    <w:pPr>
      <w:pStyle w:val="Kopfzeile"/>
      <w:rPr>
        <w:rFonts w:ascii="Arial" w:hAnsi="Arial"/>
        <w:color w:val="A6A6A6" w:themeColor="background1" w:themeShade="A6"/>
        <w:sz w:val="16"/>
      </w:rPr>
    </w:pPr>
    <w:r>
      <w:rPr>
        <w:rFonts w:ascii="Arial" w:hAnsi="Arial"/>
        <w:color w:val="A6A6A6" w:themeColor="background1" w:themeShade="A6"/>
        <w:sz w:val="16"/>
      </w:rPr>
      <w:t>Ausgabeversion: E</w:t>
    </w:r>
  </w:p>
  <w:p w14:paraId="6B27F5C9" w14:textId="1C11C398" w:rsidR="00264AE3" w:rsidRDefault="0053722C" w:rsidP="0053722C">
    <w:pPr>
      <w:pStyle w:val="Kopfzeile"/>
    </w:pPr>
    <w:r>
      <w:rPr>
        <w:rFonts w:ascii="Arial" w:hAnsi="Arial"/>
        <w:color w:val="A6A6A6" w:themeColor="background1" w:themeShade="A6"/>
        <w:sz w:val="16"/>
      </w:rPr>
      <w:t xml:space="preserve">Ausgabedatum: </w:t>
    </w:r>
    <w:r w:rsidR="001E154C">
      <w:rPr>
        <w:rFonts w:ascii="Arial" w:hAnsi="Arial"/>
        <w:color w:val="A6A6A6" w:themeColor="background1" w:themeShade="A6"/>
        <w:sz w:val="16"/>
      </w:rPr>
      <w:t>05</w:t>
    </w:r>
    <w:r>
      <w:rPr>
        <w:rFonts w:ascii="Arial" w:hAnsi="Arial"/>
        <w:color w:val="A6A6A6" w:themeColor="background1" w:themeShade="A6"/>
        <w:sz w:val="16"/>
      </w:rPr>
      <w:t>.1</w:t>
    </w:r>
    <w:r w:rsidR="001E154C">
      <w:rPr>
        <w:rFonts w:ascii="Arial" w:hAnsi="Arial"/>
        <w:color w:val="A6A6A6" w:themeColor="background1" w:themeShade="A6"/>
        <w:sz w:val="16"/>
      </w:rPr>
      <w:t>1</w:t>
    </w:r>
    <w:r>
      <w:rPr>
        <w:rFonts w:ascii="Arial" w:hAnsi="Arial"/>
        <w:color w:val="A6A6A6" w:themeColor="background1" w:themeShade="A6"/>
        <w:sz w:val="16"/>
      </w:rPr>
      <w:t>.202</w:t>
    </w:r>
    <w:r w:rsidR="001E154C">
      <w:rPr>
        <w:rFonts w:ascii="Arial" w:hAnsi="Arial"/>
        <w:color w:val="A6A6A6" w:themeColor="background1" w:themeShade="A6"/>
        <w:sz w:val="16"/>
      </w:rPr>
      <w:t>4</w:t>
    </w:r>
    <w:r w:rsidR="00264AE3">
      <w:rPr>
        <w:noProof/>
        <w:lang w:eastAsia="de-DE" w:bidi="ar-SA"/>
      </w:rPr>
      <w:t xml:space="preserve"> </w:t>
    </w:r>
    <w:r w:rsidR="00264AE3">
      <w:rPr>
        <w:noProof/>
        <w:lang w:eastAsia="de-DE" w:bidi="ar-SA"/>
      </w:rPr>
      <mc:AlternateContent>
        <mc:Choice Requires="wps">
          <w:drawing>
            <wp:anchor distT="4294967293" distB="4294967293" distL="114300" distR="114300" simplePos="0" relativeHeight="251659264" behindDoc="0" locked="0" layoutInCell="1" allowOverlap="1" wp14:anchorId="33D5774E" wp14:editId="1F4EC1CE">
              <wp:simplePos x="0" y="0"/>
              <wp:positionH relativeFrom="column">
                <wp:posOffset>-965200</wp:posOffset>
              </wp:positionH>
              <wp:positionV relativeFrom="paragraph">
                <wp:posOffset>3317239</wp:posOffset>
              </wp:positionV>
              <wp:extent cx="288290" cy="0"/>
              <wp:effectExtent l="0" t="0" r="16510" b="25400"/>
              <wp:wrapNone/>
              <wp:docPr id="2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w:pict>
            <v:line w14:anchorId="173BB868" id="Line 29"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" strokecolor="#4c4c4c" strokeweight=".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9EE04" w14:textId="77777777" w:rsidR="00264AE3" w:rsidRPr="002D02E6" w:rsidRDefault="00264AE3" w:rsidP="007E2CAA">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bidi="ar-SA"/>
      </w:rPr>
      <w:t xml:space="preserve"> </w:t>
    </w:r>
    <w:r w:rsidRPr="002D02E6">
      <w:rPr>
        <w:rFonts w:ascii="Arial" w:hAnsi="Arial"/>
        <w:noProof/>
        <w:color w:val="A6A6A6" w:themeColor="background1" w:themeShade="A6"/>
        <w:sz w:val="16"/>
        <w:lang w:eastAsia="de-DE" w:bidi="ar-SA"/>
      </w:rPr>
      <w:drawing>
        <wp:anchor distT="0" distB="0" distL="114300" distR="114300" simplePos="0" relativeHeight="251661312" behindDoc="1" locked="0" layoutInCell="1" allowOverlap="1" wp14:anchorId="69B1C8DF" wp14:editId="647412B0">
          <wp:simplePos x="0" y="0"/>
          <wp:positionH relativeFrom="column">
            <wp:posOffset>4484370</wp:posOffset>
          </wp:positionH>
          <wp:positionV relativeFrom="paragraph">
            <wp:posOffset>25101</wp:posOffset>
          </wp:positionV>
          <wp:extent cx="1266706" cy="665020"/>
          <wp:effectExtent l="0" t="0" r="0" b="0"/>
          <wp:wrapNone/>
          <wp:docPr id="10"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14:sizeRelV relativeFrom="margin">
            <wp14:pctHeight>0</wp14:pctHeight>
          </wp14:sizeRelV>
        </wp:anchor>
      </w:drawing>
    </w:r>
    <w:r>
      <w:rPr>
        <w:rFonts w:ascii="Arial" w:hAnsi="Arial"/>
        <w:noProof/>
        <w:color w:val="A6A6A6" w:themeColor="background1" w:themeShade="A6"/>
        <w:sz w:val="16"/>
        <w:lang w:eastAsia="de-DE" w:bidi="ar-SA"/>
      </w:rPr>
      <mc:AlternateContent>
        <mc:Choice Requires="wps">
          <w:drawing>
            <wp:anchor distT="4294967293" distB="4294967293" distL="114300" distR="114300" simplePos="0" relativeHeight="251660288" behindDoc="0" locked="0" layoutInCell="1" allowOverlap="1" wp14:anchorId="53FDD78F" wp14:editId="4C4358D3">
              <wp:simplePos x="0" y="0"/>
              <wp:positionH relativeFrom="column">
                <wp:posOffset>-965200</wp:posOffset>
              </wp:positionH>
              <wp:positionV relativeFrom="paragraph">
                <wp:posOffset>3324859</wp:posOffset>
              </wp:positionV>
              <wp:extent cx="288290" cy="0"/>
              <wp:effectExtent l="0" t="0" r="16510" b="25400"/>
              <wp:wrapNone/>
              <wp:docPr id="1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w:pict>
            <v:line w14:anchorId="54B48CE6" id="Line 35"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" strokecolor="#4c4c4c" strokeweight=".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39113" w14:textId="77777777" w:rsidR="00A949AA" w:rsidRDefault="00A949A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0"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5"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8"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2995646"/>
    <w:multiLevelType w:val="multilevel"/>
    <w:tmpl w:val="04070027"/>
    <w:styleLink w:val="Formatvorlage1"/>
    <w:lvl w:ilvl="0">
      <w:start w:val="2"/>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0"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3"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8669265">
    <w:abstractNumId w:val="24"/>
  </w:num>
  <w:num w:numId="2" w16cid:durableId="1293319019">
    <w:abstractNumId w:val="12"/>
  </w:num>
  <w:num w:numId="3" w16cid:durableId="81879945">
    <w:abstractNumId w:val="39"/>
  </w:num>
  <w:num w:numId="4" w16cid:durableId="792095999">
    <w:abstractNumId w:val="42"/>
  </w:num>
  <w:num w:numId="5" w16cid:durableId="392705387">
    <w:abstractNumId w:val="14"/>
  </w:num>
  <w:num w:numId="6" w16cid:durableId="2087720238">
    <w:abstractNumId w:val="19"/>
  </w:num>
  <w:num w:numId="7" w16cid:durableId="1093934872">
    <w:abstractNumId w:val="27"/>
  </w:num>
  <w:num w:numId="8" w16cid:durableId="1269657089">
    <w:abstractNumId w:val="15"/>
  </w:num>
  <w:num w:numId="9" w16cid:durableId="45841642">
    <w:abstractNumId w:val="36"/>
  </w:num>
  <w:num w:numId="10" w16cid:durableId="2071684389">
    <w:abstractNumId w:val="40"/>
  </w:num>
  <w:num w:numId="11" w16cid:durableId="269431523">
    <w:abstractNumId w:val="11"/>
  </w:num>
  <w:num w:numId="12" w16cid:durableId="3019265">
    <w:abstractNumId w:val="26"/>
  </w:num>
  <w:num w:numId="13" w16cid:durableId="197161896">
    <w:abstractNumId w:val="10"/>
  </w:num>
  <w:num w:numId="14" w16cid:durableId="1041252078">
    <w:abstractNumId w:val="44"/>
  </w:num>
  <w:num w:numId="15" w16cid:durableId="1150293562">
    <w:abstractNumId w:val="23"/>
  </w:num>
  <w:num w:numId="16" w16cid:durableId="648435721">
    <w:abstractNumId w:val="34"/>
  </w:num>
  <w:num w:numId="17" w16cid:durableId="454761090">
    <w:abstractNumId w:val="37"/>
  </w:num>
  <w:num w:numId="18" w16cid:durableId="331420885">
    <w:abstractNumId w:val="29"/>
  </w:num>
  <w:num w:numId="19" w16cid:durableId="875318000">
    <w:abstractNumId w:val="35"/>
  </w:num>
  <w:num w:numId="20" w16cid:durableId="1814324813">
    <w:abstractNumId w:val="38"/>
  </w:num>
  <w:num w:numId="21" w16cid:durableId="100495272">
    <w:abstractNumId w:val="16"/>
  </w:num>
  <w:num w:numId="22" w16cid:durableId="484205281">
    <w:abstractNumId w:val="18"/>
  </w:num>
  <w:num w:numId="23" w16cid:durableId="510725640">
    <w:abstractNumId w:val="45"/>
  </w:num>
  <w:num w:numId="24" w16cid:durableId="1644314845">
    <w:abstractNumId w:val="28"/>
  </w:num>
  <w:num w:numId="25" w16cid:durableId="1870333070">
    <w:abstractNumId w:val="20"/>
  </w:num>
  <w:num w:numId="26" w16cid:durableId="1098060034">
    <w:abstractNumId w:val="46"/>
  </w:num>
  <w:num w:numId="27" w16cid:durableId="1149059793">
    <w:abstractNumId w:val="33"/>
  </w:num>
  <w:num w:numId="28" w16cid:durableId="1892836975">
    <w:abstractNumId w:val="32"/>
  </w:num>
  <w:num w:numId="29" w16cid:durableId="2040471559">
    <w:abstractNumId w:val="22"/>
  </w:num>
  <w:num w:numId="30" w16cid:durableId="289627254">
    <w:abstractNumId w:val="43"/>
  </w:num>
  <w:num w:numId="31" w16cid:durableId="293871977">
    <w:abstractNumId w:val="9"/>
  </w:num>
  <w:num w:numId="32" w16cid:durableId="124927496">
    <w:abstractNumId w:val="7"/>
  </w:num>
  <w:num w:numId="33" w16cid:durableId="730805755">
    <w:abstractNumId w:val="6"/>
  </w:num>
  <w:num w:numId="34" w16cid:durableId="801967466">
    <w:abstractNumId w:val="5"/>
  </w:num>
  <w:num w:numId="35" w16cid:durableId="601114329">
    <w:abstractNumId w:val="4"/>
  </w:num>
  <w:num w:numId="36" w16cid:durableId="2071952336">
    <w:abstractNumId w:val="8"/>
  </w:num>
  <w:num w:numId="37" w16cid:durableId="284116731">
    <w:abstractNumId w:val="3"/>
  </w:num>
  <w:num w:numId="38" w16cid:durableId="2018847092">
    <w:abstractNumId w:val="2"/>
  </w:num>
  <w:num w:numId="39" w16cid:durableId="707603830">
    <w:abstractNumId w:val="1"/>
  </w:num>
  <w:num w:numId="40" w16cid:durableId="1464427276">
    <w:abstractNumId w:val="0"/>
  </w:num>
  <w:num w:numId="41" w16cid:durableId="201404551">
    <w:abstractNumId w:val="47"/>
  </w:num>
  <w:num w:numId="42" w16cid:durableId="1592660339">
    <w:abstractNumId w:val="13"/>
  </w:num>
  <w:num w:numId="43" w16cid:durableId="1003899619">
    <w:abstractNumId w:val="25"/>
  </w:num>
  <w:num w:numId="44" w16cid:durableId="613824335">
    <w:abstractNumId w:val="31"/>
  </w:num>
  <w:num w:numId="45" w16cid:durableId="1023825559">
    <w:abstractNumId w:val="41"/>
  </w:num>
  <w:num w:numId="46" w16cid:durableId="335890959">
    <w:abstractNumId w:val="17"/>
  </w:num>
  <w:num w:numId="47" w16cid:durableId="438070144">
    <w:abstractNumId w:val="30"/>
  </w:num>
  <w:num w:numId="48" w16cid:durableId="1771847914">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1"/>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87B"/>
    <w:rsid w:val="000032BB"/>
    <w:rsid w:val="00021D90"/>
    <w:rsid w:val="00026093"/>
    <w:rsid w:val="00033400"/>
    <w:rsid w:val="000349D5"/>
    <w:rsid w:val="00041DF4"/>
    <w:rsid w:val="000567A1"/>
    <w:rsid w:val="00065E60"/>
    <w:rsid w:val="00066354"/>
    <w:rsid w:val="00074468"/>
    <w:rsid w:val="00106FF4"/>
    <w:rsid w:val="00110C52"/>
    <w:rsid w:val="00146AB5"/>
    <w:rsid w:val="00163158"/>
    <w:rsid w:val="001720A8"/>
    <w:rsid w:val="0017594A"/>
    <w:rsid w:val="00180ECE"/>
    <w:rsid w:val="00185D28"/>
    <w:rsid w:val="00191BA5"/>
    <w:rsid w:val="001966D4"/>
    <w:rsid w:val="0019762F"/>
    <w:rsid w:val="001A3978"/>
    <w:rsid w:val="001B14BE"/>
    <w:rsid w:val="001B6C9D"/>
    <w:rsid w:val="001D22CB"/>
    <w:rsid w:val="001D4626"/>
    <w:rsid w:val="001E052D"/>
    <w:rsid w:val="001E154C"/>
    <w:rsid w:val="001E559D"/>
    <w:rsid w:val="00210702"/>
    <w:rsid w:val="00213E5A"/>
    <w:rsid w:val="00220E93"/>
    <w:rsid w:val="00225CB9"/>
    <w:rsid w:val="0025036E"/>
    <w:rsid w:val="00264AE3"/>
    <w:rsid w:val="00291D7C"/>
    <w:rsid w:val="002A316B"/>
    <w:rsid w:val="002A5E6A"/>
    <w:rsid w:val="002B09F5"/>
    <w:rsid w:val="002B7019"/>
    <w:rsid w:val="002B71C9"/>
    <w:rsid w:val="002C49D8"/>
    <w:rsid w:val="002E43C9"/>
    <w:rsid w:val="002F3EDC"/>
    <w:rsid w:val="00305020"/>
    <w:rsid w:val="00312EE9"/>
    <w:rsid w:val="0031686E"/>
    <w:rsid w:val="00322DBB"/>
    <w:rsid w:val="00343CF4"/>
    <w:rsid w:val="00345410"/>
    <w:rsid w:val="00357125"/>
    <w:rsid w:val="00363AF5"/>
    <w:rsid w:val="00375761"/>
    <w:rsid w:val="0038740D"/>
    <w:rsid w:val="00390895"/>
    <w:rsid w:val="00392252"/>
    <w:rsid w:val="00397F3F"/>
    <w:rsid w:val="003A3CE9"/>
    <w:rsid w:val="003A5945"/>
    <w:rsid w:val="003B5FFC"/>
    <w:rsid w:val="003C4806"/>
    <w:rsid w:val="003C61E3"/>
    <w:rsid w:val="003D4E9D"/>
    <w:rsid w:val="003E601F"/>
    <w:rsid w:val="00426362"/>
    <w:rsid w:val="0043389B"/>
    <w:rsid w:val="0044168A"/>
    <w:rsid w:val="00453CB5"/>
    <w:rsid w:val="00470161"/>
    <w:rsid w:val="00470A27"/>
    <w:rsid w:val="00477D2F"/>
    <w:rsid w:val="00486273"/>
    <w:rsid w:val="004874DB"/>
    <w:rsid w:val="0048750F"/>
    <w:rsid w:val="00494E03"/>
    <w:rsid w:val="004A78C4"/>
    <w:rsid w:val="004B46AF"/>
    <w:rsid w:val="004B4FE2"/>
    <w:rsid w:val="004C31EB"/>
    <w:rsid w:val="004C7719"/>
    <w:rsid w:val="004D2EEA"/>
    <w:rsid w:val="004D3A8C"/>
    <w:rsid w:val="004D6B3D"/>
    <w:rsid w:val="00500209"/>
    <w:rsid w:val="00521869"/>
    <w:rsid w:val="0053722C"/>
    <w:rsid w:val="00541A97"/>
    <w:rsid w:val="00551EEE"/>
    <w:rsid w:val="00563351"/>
    <w:rsid w:val="005826A7"/>
    <w:rsid w:val="00585287"/>
    <w:rsid w:val="005A1DE9"/>
    <w:rsid w:val="005A33DC"/>
    <w:rsid w:val="005B2CD5"/>
    <w:rsid w:val="005C1AF4"/>
    <w:rsid w:val="005E0801"/>
    <w:rsid w:val="005F00C3"/>
    <w:rsid w:val="00616161"/>
    <w:rsid w:val="00630931"/>
    <w:rsid w:val="00636BC5"/>
    <w:rsid w:val="00663FCE"/>
    <w:rsid w:val="00694E9B"/>
    <w:rsid w:val="006A4C31"/>
    <w:rsid w:val="006B29F0"/>
    <w:rsid w:val="006C5AE1"/>
    <w:rsid w:val="006D3994"/>
    <w:rsid w:val="006E4F20"/>
    <w:rsid w:val="006E7986"/>
    <w:rsid w:val="006F7902"/>
    <w:rsid w:val="0072098F"/>
    <w:rsid w:val="00723722"/>
    <w:rsid w:val="00734997"/>
    <w:rsid w:val="007354CA"/>
    <w:rsid w:val="00757BD8"/>
    <w:rsid w:val="00762D86"/>
    <w:rsid w:val="00772E06"/>
    <w:rsid w:val="007840B3"/>
    <w:rsid w:val="007A1491"/>
    <w:rsid w:val="007A2E2E"/>
    <w:rsid w:val="007A3FF3"/>
    <w:rsid w:val="007A4B58"/>
    <w:rsid w:val="007C3F64"/>
    <w:rsid w:val="007C4169"/>
    <w:rsid w:val="007D174B"/>
    <w:rsid w:val="007E2CAA"/>
    <w:rsid w:val="007E3C4A"/>
    <w:rsid w:val="007F1DCE"/>
    <w:rsid w:val="00802087"/>
    <w:rsid w:val="0080683F"/>
    <w:rsid w:val="0081037D"/>
    <w:rsid w:val="00821130"/>
    <w:rsid w:val="00821B90"/>
    <w:rsid w:val="0082667C"/>
    <w:rsid w:val="00830893"/>
    <w:rsid w:val="008367B5"/>
    <w:rsid w:val="00841F04"/>
    <w:rsid w:val="00854D13"/>
    <w:rsid w:val="008839A3"/>
    <w:rsid w:val="008902FC"/>
    <w:rsid w:val="008D52C5"/>
    <w:rsid w:val="008D5957"/>
    <w:rsid w:val="00903CC0"/>
    <w:rsid w:val="00907290"/>
    <w:rsid w:val="00911650"/>
    <w:rsid w:val="00914FEA"/>
    <w:rsid w:val="00930963"/>
    <w:rsid w:val="009339E2"/>
    <w:rsid w:val="00942C59"/>
    <w:rsid w:val="009466F9"/>
    <w:rsid w:val="0096474B"/>
    <w:rsid w:val="009B4173"/>
    <w:rsid w:val="009D4F5B"/>
    <w:rsid w:val="009E572A"/>
    <w:rsid w:val="00A02309"/>
    <w:rsid w:val="00A04FB9"/>
    <w:rsid w:val="00A07809"/>
    <w:rsid w:val="00A16E20"/>
    <w:rsid w:val="00A2586D"/>
    <w:rsid w:val="00A30877"/>
    <w:rsid w:val="00A51B48"/>
    <w:rsid w:val="00A72A34"/>
    <w:rsid w:val="00A949AA"/>
    <w:rsid w:val="00AA0A0A"/>
    <w:rsid w:val="00AA773A"/>
    <w:rsid w:val="00AC1DDA"/>
    <w:rsid w:val="00AD0136"/>
    <w:rsid w:val="00AD501D"/>
    <w:rsid w:val="00AD6CB1"/>
    <w:rsid w:val="00AE1E13"/>
    <w:rsid w:val="00B03318"/>
    <w:rsid w:val="00B075F3"/>
    <w:rsid w:val="00B108A1"/>
    <w:rsid w:val="00B14FC7"/>
    <w:rsid w:val="00B15A9B"/>
    <w:rsid w:val="00B17155"/>
    <w:rsid w:val="00B3258B"/>
    <w:rsid w:val="00B45F49"/>
    <w:rsid w:val="00B66F2C"/>
    <w:rsid w:val="00B67A3D"/>
    <w:rsid w:val="00B82DAC"/>
    <w:rsid w:val="00B86A7E"/>
    <w:rsid w:val="00B97DC4"/>
    <w:rsid w:val="00BB5518"/>
    <w:rsid w:val="00BC6414"/>
    <w:rsid w:val="00BE1655"/>
    <w:rsid w:val="00BE48DA"/>
    <w:rsid w:val="00BE4D62"/>
    <w:rsid w:val="00C01896"/>
    <w:rsid w:val="00C1287B"/>
    <w:rsid w:val="00C13695"/>
    <w:rsid w:val="00C173F4"/>
    <w:rsid w:val="00C22554"/>
    <w:rsid w:val="00C315D2"/>
    <w:rsid w:val="00C449B8"/>
    <w:rsid w:val="00C54C09"/>
    <w:rsid w:val="00C571FF"/>
    <w:rsid w:val="00C63049"/>
    <w:rsid w:val="00C7714A"/>
    <w:rsid w:val="00C80777"/>
    <w:rsid w:val="00C82C5B"/>
    <w:rsid w:val="00C96D07"/>
    <w:rsid w:val="00CA6F17"/>
    <w:rsid w:val="00CB6405"/>
    <w:rsid w:val="00CC03FE"/>
    <w:rsid w:val="00CC4B8C"/>
    <w:rsid w:val="00CD4563"/>
    <w:rsid w:val="00CE2945"/>
    <w:rsid w:val="00CE3910"/>
    <w:rsid w:val="00CE3B4D"/>
    <w:rsid w:val="00D023A5"/>
    <w:rsid w:val="00D13BEB"/>
    <w:rsid w:val="00D149E4"/>
    <w:rsid w:val="00D14DFF"/>
    <w:rsid w:val="00D1708E"/>
    <w:rsid w:val="00D238E6"/>
    <w:rsid w:val="00D51ACB"/>
    <w:rsid w:val="00D60BA5"/>
    <w:rsid w:val="00D64599"/>
    <w:rsid w:val="00D652B9"/>
    <w:rsid w:val="00DB6F43"/>
    <w:rsid w:val="00DB7BDD"/>
    <w:rsid w:val="00E10676"/>
    <w:rsid w:val="00E30B00"/>
    <w:rsid w:val="00E462F9"/>
    <w:rsid w:val="00E5532C"/>
    <w:rsid w:val="00E61D24"/>
    <w:rsid w:val="00E66119"/>
    <w:rsid w:val="00E776CD"/>
    <w:rsid w:val="00E979ED"/>
    <w:rsid w:val="00EA277A"/>
    <w:rsid w:val="00EA4E25"/>
    <w:rsid w:val="00EA79C4"/>
    <w:rsid w:val="00EC6241"/>
    <w:rsid w:val="00EC7F88"/>
    <w:rsid w:val="00EE31DA"/>
    <w:rsid w:val="00F16F95"/>
    <w:rsid w:val="00F2350D"/>
    <w:rsid w:val="00F31358"/>
    <w:rsid w:val="00F40189"/>
    <w:rsid w:val="00F41596"/>
    <w:rsid w:val="00F43310"/>
    <w:rsid w:val="00F4682E"/>
    <w:rsid w:val="00F5521C"/>
    <w:rsid w:val="00F6267A"/>
    <w:rsid w:val="00F6278C"/>
    <w:rsid w:val="00F62BBF"/>
    <w:rsid w:val="00F658F4"/>
    <w:rsid w:val="00F67CBC"/>
    <w:rsid w:val="00F76F43"/>
    <w:rsid w:val="00F90028"/>
    <w:rsid w:val="00F91E37"/>
    <w:rsid w:val="00FA2ABA"/>
    <w:rsid w:val="00FB71C9"/>
    <w:rsid w:val="00FC2FD7"/>
    <w:rsid w:val="00FC45BE"/>
    <w:rsid w:val="00FE37BC"/>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1339017"/>
  <w15:docId w15:val="{CFC62BFC-24BE-5148-9313-7B02119C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B7019"/>
    <w:pPr>
      <w:spacing w:line="259" w:lineRule="auto"/>
    </w:pPr>
    <w:rPr>
      <w:sz w:val="22"/>
      <w:lang w:eastAsia="en-US" w:bidi="en-US"/>
    </w:rPr>
  </w:style>
  <w:style w:type="paragraph" w:styleId="berschrift1">
    <w:name w:val="heading 1"/>
    <w:basedOn w:val="Standard"/>
    <w:next w:val="Standard"/>
    <w:link w:val="berschrift1Zchn"/>
    <w:uiPriority w:val="9"/>
    <w:qFormat/>
    <w:rsid w:val="002B7019"/>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2B7019"/>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2B7019"/>
    <w:pPr>
      <w:keepNext/>
      <w:spacing w:before="120" w:after="120"/>
      <w:ind w:left="851" w:hanging="851"/>
      <w:outlineLvl w:val="2"/>
    </w:pPr>
    <w:rPr>
      <w:i/>
    </w:rPr>
  </w:style>
  <w:style w:type="paragraph" w:styleId="berschrift4">
    <w:name w:val="heading 4"/>
    <w:basedOn w:val="Standard"/>
    <w:next w:val="Standard"/>
    <w:link w:val="berschrift4Zchn"/>
    <w:autoRedefine/>
    <w:qFormat/>
    <w:rsid w:val="002B7019"/>
    <w:pPr>
      <w:keepNext/>
      <w:outlineLvl w:val="3"/>
    </w:pPr>
    <w:rPr>
      <w:u w:val="single"/>
    </w:rPr>
  </w:style>
  <w:style w:type="paragraph" w:styleId="berschrift5">
    <w:name w:val="heading 5"/>
    <w:basedOn w:val="berschrift4"/>
    <w:next w:val="Standard"/>
    <w:link w:val="berschrift5Zchn"/>
    <w:rsid w:val="002B7019"/>
    <w:pPr>
      <w:outlineLvl w:val="4"/>
    </w:pPr>
  </w:style>
  <w:style w:type="paragraph" w:styleId="berschrift6">
    <w:name w:val="heading 6"/>
    <w:basedOn w:val="berschrift5"/>
    <w:next w:val="Standard"/>
    <w:link w:val="berschrift6Zchn"/>
    <w:rsid w:val="002B7019"/>
    <w:pPr>
      <w:outlineLvl w:val="5"/>
    </w:pPr>
  </w:style>
  <w:style w:type="paragraph" w:styleId="berschrift7">
    <w:name w:val="heading 7"/>
    <w:basedOn w:val="berschrift6"/>
    <w:next w:val="Standard"/>
    <w:link w:val="berschrift7Zchn"/>
    <w:rsid w:val="002B7019"/>
    <w:pPr>
      <w:outlineLvl w:val="6"/>
    </w:pPr>
  </w:style>
  <w:style w:type="paragraph" w:styleId="berschrift8">
    <w:name w:val="heading 8"/>
    <w:basedOn w:val="berschrift7"/>
    <w:next w:val="Standard"/>
    <w:link w:val="berschrift8Zchn"/>
    <w:rsid w:val="002B7019"/>
    <w:pPr>
      <w:outlineLvl w:val="7"/>
    </w:pPr>
  </w:style>
  <w:style w:type="paragraph" w:styleId="berschrift9">
    <w:name w:val="heading 9"/>
    <w:basedOn w:val="berschrift8"/>
    <w:next w:val="Standard"/>
    <w:link w:val="berschrift9Zchn"/>
    <w:rsid w:val="002B7019"/>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2B7019"/>
    <w:pPr>
      <w:tabs>
        <w:tab w:val="center" w:pos="4536"/>
        <w:tab w:val="right" w:pos="9072"/>
      </w:tabs>
    </w:pPr>
  </w:style>
  <w:style w:type="paragraph" w:styleId="Fuzeile">
    <w:name w:val="footer"/>
    <w:basedOn w:val="Standard"/>
    <w:link w:val="FuzeileZchn"/>
    <w:autoRedefine/>
    <w:unhideWhenUsed/>
    <w:qFormat/>
    <w:rsid w:val="002B7019"/>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2B7019"/>
    <w:rPr>
      <w:color w:val="0000FF"/>
      <w:u w:val="single"/>
    </w:rPr>
  </w:style>
  <w:style w:type="paragraph" w:styleId="Liste2">
    <w:name w:val="List 2"/>
    <w:basedOn w:val="Standard"/>
    <w:unhideWhenUsed/>
    <w:rsid w:val="002B7019"/>
    <w:pPr>
      <w:numPr>
        <w:numId w:val="2"/>
      </w:numPr>
      <w:ind w:left="709"/>
      <w:contextualSpacing/>
    </w:pPr>
  </w:style>
  <w:style w:type="paragraph" w:styleId="Liste">
    <w:name w:val="List"/>
    <w:basedOn w:val="Standard"/>
    <w:unhideWhenUsed/>
    <w:rsid w:val="002B7019"/>
    <w:pPr>
      <w:numPr>
        <w:numId w:val="1"/>
      </w:numPr>
      <w:spacing w:after="120"/>
      <w:ind w:left="425" w:hanging="357"/>
      <w:contextualSpacing/>
    </w:pPr>
  </w:style>
  <w:style w:type="character" w:styleId="Seitenzahl">
    <w:name w:val="page number"/>
    <w:basedOn w:val="Absatz-Standardschriftart"/>
    <w:rsid w:val="002B7019"/>
  </w:style>
  <w:style w:type="character" w:customStyle="1" w:styleId="berschrift3Zchn">
    <w:name w:val="Überschrift 3 Zchn"/>
    <w:basedOn w:val="Absatz-Standardschriftart"/>
    <w:link w:val="berschrift3"/>
    <w:rsid w:val="002B7019"/>
    <w:rPr>
      <w:i/>
      <w:sz w:val="22"/>
      <w:lang w:eastAsia="en-US" w:bidi="en-US"/>
    </w:rPr>
  </w:style>
  <w:style w:type="character" w:customStyle="1" w:styleId="berschrift4Zchn">
    <w:name w:val="Überschrift 4 Zchn"/>
    <w:basedOn w:val="Absatz-Standardschriftart"/>
    <w:link w:val="berschrift4"/>
    <w:rsid w:val="002B7019"/>
    <w:rPr>
      <w:sz w:val="22"/>
      <w:u w:val="single"/>
      <w:lang w:eastAsia="en-US" w:bidi="en-US"/>
    </w:rPr>
  </w:style>
  <w:style w:type="character" w:customStyle="1" w:styleId="berschrift5Zchn">
    <w:name w:val="Überschrift 5 Zchn"/>
    <w:basedOn w:val="Absatz-Standardschriftart"/>
    <w:link w:val="berschrift5"/>
    <w:rsid w:val="002B7019"/>
    <w:rPr>
      <w:sz w:val="22"/>
      <w:u w:val="single"/>
      <w:lang w:eastAsia="en-US" w:bidi="en-US"/>
    </w:rPr>
  </w:style>
  <w:style w:type="character" w:customStyle="1" w:styleId="berschrift6Zchn">
    <w:name w:val="Überschrift 6 Zchn"/>
    <w:basedOn w:val="Absatz-Standardschriftart"/>
    <w:link w:val="berschrift6"/>
    <w:rsid w:val="002B7019"/>
    <w:rPr>
      <w:sz w:val="22"/>
      <w:u w:val="single"/>
      <w:lang w:eastAsia="en-US" w:bidi="en-US"/>
    </w:rPr>
  </w:style>
  <w:style w:type="character" w:customStyle="1" w:styleId="berschrift7Zchn">
    <w:name w:val="Überschrift 7 Zchn"/>
    <w:basedOn w:val="Absatz-Standardschriftart"/>
    <w:link w:val="berschrift7"/>
    <w:rsid w:val="002B7019"/>
    <w:rPr>
      <w:sz w:val="22"/>
      <w:u w:val="single"/>
      <w:lang w:eastAsia="en-US" w:bidi="en-US"/>
    </w:rPr>
  </w:style>
  <w:style w:type="character" w:customStyle="1" w:styleId="berschrift8Zchn">
    <w:name w:val="Überschrift 8 Zchn"/>
    <w:basedOn w:val="Absatz-Standardschriftart"/>
    <w:link w:val="berschrift8"/>
    <w:rsid w:val="002B7019"/>
    <w:rPr>
      <w:sz w:val="22"/>
      <w:u w:val="single"/>
      <w:lang w:eastAsia="en-US" w:bidi="en-US"/>
    </w:rPr>
  </w:style>
  <w:style w:type="character" w:customStyle="1" w:styleId="berschrift9Zchn">
    <w:name w:val="Überschrift 9 Zchn"/>
    <w:basedOn w:val="Absatz-Standardschriftart"/>
    <w:link w:val="berschrift9"/>
    <w:rsid w:val="002B7019"/>
    <w:rPr>
      <w:sz w:val="22"/>
      <w:u w:val="single"/>
      <w:lang w:eastAsia="en-US" w:bidi="en-US"/>
    </w:rPr>
  </w:style>
  <w:style w:type="paragraph" w:styleId="Titel">
    <w:name w:val="Title"/>
    <w:basedOn w:val="Standard"/>
    <w:link w:val="TitelZchn"/>
    <w:qFormat/>
    <w:rsid w:val="002B7019"/>
    <w:pPr>
      <w:jc w:val="center"/>
    </w:pPr>
    <w:rPr>
      <w:b/>
      <w:sz w:val="32"/>
    </w:rPr>
  </w:style>
  <w:style w:type="character" w:customStyle="1" w:styleId="TitelZchn">
    <w:name w:val="Titel Zchn"/>
    <w:basedOn w:val="Absatz-Standardschriftart"/>
    <w:link w:val="Titel"/>
    <w:rsid w:val="002B7019"/>
    <w:rPr>
      <w:b/>
      <w:sz w:val="32"/>
      <w:lang w:eastAsia="en-US" w:bidi="en-US"/>
    </w:rPr>
  </w:style>
  <w:style w:type="character" w:styleId="Zeilennummer">
    <w:name w:val="line number"/>
    <w:basedOn w:val="Absatz-Standardschriftart"/>
    <w:rsid w:val="002B7019"/>
  </w:style>
  <w:style w:type="paragraph" w:styleId="Sprechblasentext">
    <w:name w:val="Balloon Text"/>
    <w:basedOn w:val="Standard"/>
    <w:link w:val="SprechblasentextZchn"/>
    <w:semiHidden/>
    <w:rsid w:val="002B7019"/>
    <w:rPr>
      <w:rFonts w:ascii="Tahoma" w:hAnsi="Tahoma" w:cs="Tahoma"/>
      <w:sz w:val="16"/>
      <w:szCs w:val="16"/>
    </w:rPr>
  </w:style>
  <w:style w:type="character" w:customStyle="1" w:styleId="SprechblasentextZchn">
    <w:name w:val="Sprechblasentext Zchn"/>
    <w:basedOn w:val="Absatz-Standardschriftart"/>
    <w:link w:val="Sprechblasentext"/>
    <w:semiHidden/>
    <w:rsid w:val="002B7019"/>
    <w:rPr>
      <w:rFonts w:ascii="Tahoma" w:hAnsi="Tahoma" w:cs="Tahoma"/>
      <w:sz w:val="16"/>
      <w:szCs w:val="16"/>
      <w:lang w:eastAsia="en-US" w:bidi="en-US"/>
    </w:rPr>
  </w:style>
  <w:style w:type="table" w:styleId="Tabellenraster">
    <w:name w:val="Table Grid"/>
    <w:basedOn w:val="NormaleTabelle"/>
    <w:rsid w:val="002B70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2B7019"/>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2B7019"/>
    <w:pPr>
      <w:spacing w:before="120"/>
    </w:pPr>
    <w:rPr>
      <w:b/>
    </w:rPr>
  </w:style>
  <w:style w:type="paragraph" w:styleId="Verzeichnis2">
    <w:name w:val="toc 2"/>
    <w:basedOn w:val="Standard"/>
    <w:next w:val="Standard"/>
    <w:autoRedefine/>
    <w:uiPriority w:val="39"/>
    <w:unhideWhenUsed/>
    <w:rsid w:val="002B7019"/>
    <w:pPr>
      <w:ind w:left="221"/>
    </w:pPr>
  </w:style>
  <w:style w:type="paragraph" w:styleId="Verzeichnis3">
    <w:name w:val="toc 3"/>
    <w:basedOn w:val="Standard"/>
    <w:next w:val="Standard"/>
    <w:autoRedefine/>
    <w:uiPriority w:val="39"/>
    <w:unhideWhenUsed/>
    <w:rsid w:val="002B7019"/>
    <w:pPr>
      <w:ind w:left="442"/>
    </w:pPr>
  </w:style>
  <w:style w:type="paragraph" w:styleId="Verzeichnis4">
    <w:name w:val="toc 4"/>
    <w:basedOn w:val="Standard"/>
    <w:next w:val="Standard"/>
    <w:autoRedefine/>
    <w:uiPriority w:val="39"/>
    <w:semiHidden/>
    <w:unhideWhenUsed/>
    <w:rsid w:val="002B7019"/>
    <w:pPr>
      <w:ind w:left="720"/>
    </w:pPr>
    <w:rPr>
      <w:sz w:val="20"/>
      <w:szCs w:val="20"/>
    </w:rPr>
  </w:style>
  <w:style w:type="paragraph" w:styleId="Verzeichnis5">
    <w:name w:val="toc 5"/>
    <w:basedOn w:val="Standard"/>
    <w:next w:val="Standard"/>
    <w:autoRedefine/>
    <w:uiPriority w:val="39"/>
    <w:semiHidden/>
    <w:unhideWhenUsed/>
    <w:rsid w:val="002B7019"/>
    <w:pPr>
      <w:ind w:left="960"/>
    </w:pPr>
    <w:rPr>
      <w:sz w:val="20"/>
      <w:szCs w:val="20"/>
    </w:rPr>
  </w:style>
  <w:style w:type="paragraph" w:styleId="Verzeichnis6">
    <w:name w:val="toc 6"/>
    <w:basedOn w:val="Standard"/>
    <w:next w:val="Standard"/>
    <w:autoRedefine/>
    <w:uiPriority w:val="39"/>
    <w:semiHidden/>
    <w:unhideWhenUsed/>
    <w:rsid w:val="002B7019"/>
    <w:pPr>
      <w:ind w:left="1200"/>
    </w:pPr>
    <w:rPr>
      <w:sz w:val="20"/>
      <w:szCs w:val="20"/>
    </w:rPr>
  </w:style>
  <w:style w:type="paragraph" w:styleId="Verzeichnis7">
    <w:name w:val="toc 7"/>
    <w:basedOn w:val="Standard"/>
    <w:next w:val="Standard"/>
    <w:autoRedefine/>
    <w:uiPriority w:val="39"/>
    <w:semiHidden/>
    <w:unhideWhenUsed/>
    <w:rsid w:val="002B7019"/>
    <w:pPr>
      <w:ind w:left="1440"/>
    </w:pPr>
    <w:rPr>
      <w:sz w:val="20"/>
      <w:szCs w:val="20"/>
    </w:rPr>
  </w:style>
  <w:style w:type="paragraph" w:styleId="Verzeichnis8">
    <w:name w:val="toc 8"/>
    <w:basedOn w:val="Standard"/>
    <w:next w:val="Standard"/>
    <w:autoRedefine/>
    <w:uiPriority w:val="39"/>
    <w:semiHidden/>
    <w:unhideWhenUsed/>
    <w:rsid w:val="002B7019"/>
    <w:pPr>
      <w:ind w:left="1680"/>
    </w:pPr>
    <w:rPr>
      <w:sz w:val="20"/>
      <w:szCs w:val="20"/>
    </w:rPr>
  </w:style>
  <w:style w:type="paragraph" w:styleId="Verzeichnis9">
    <w:name w:val="toc 9"/>
    <w:basedOn w:val="Standard"/>
    <w:next w:val="Standard"/>
    <w:autoRedefine/>
    <w:uiPriority w:val="39"/>
    <w:semiHidden/>
    <w:unhideWhenUsed/>
    <w:rsid w:val="002B7019"/>
    <w:pPr>
      <w:ind w:left="1920"/>
    </w:pPr>
    <w:rPr>
      <w:sz w:val="20"/>
      <w:szCs w:val="20"/>
    </w:rPr>
  </w:style>
  <w:style w:type="character" w:customStyle="1" w:styleId="berschrift1Zchn">
    <w:name w:val="Überschrift 1 Zchn"/>
    <w:basedOn w:val="Absatz-Standardschriftart"/>
    <w:link w:val="berschrift1"/>
    <w:uiPriority w:val="9"/>
    <w:rsid w:val="002B7019"/>
    <w:rPr>
      <w:rFonts w:eastAsiaTheme="majorEastAsia"/>
      <w:b/>
      <w:sz w:val="22"/>
      <w:lang w:eastAsia="en-US" w:bidi="en-US"/>
    </w:rPr>
  </w:style>
  <w:style w:type="character" w:customStyle="1" w:styleId="berschrift2Zchn">
    <w:name w:val="Überschrift 2 Zchn"/>
    <w:basedOn w:val="Absatz-Standardschriftart"/>
    <w:link w:val="berschrift2"/>
    <w:uiPriority w:val="9"/>
    <w:rsid w:val="002B7019"/>
    <w:rPr>
      <w:rFonts w:eastAsiaTheme="majorEastAsia"/>
      <w:b/>
      <w:i/>
      <w:sz w:val="22"/>
      <w:szCs w:val="26"/>
      <w:lang w:eastAsia="en-US" w:bidi="en-US"/>
    </w:rPr>
  </w:style>
  <w:style w:type="paragraph" w:styleId="Unterschrift">
    <w:name w:val="Signature"/>
    <w:basedOn w:val="Standard"/>
    <w:next w:val="Standard"/>
    <w:link w:val="UnterschriftZchn"/>
    <w:rsid w:val="002B7019"/>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2B7019"/>
    <w:rPr>
      <w:rFonts w:ascii="Arial" w:hAnsi="Arial"/>
      <w:spacing w:val="-5"/>
      <w:sz w:val="22"/>
      <w:lang w:eastAsia="en-US" w:bidi="en-US"/>
    </w:rPr>
  </w:style>
  <w:style w:type="paragraph" w:styleId="Datum">
    <w:name w:val="Date"/>
    <w:basedOn w:val="Standard"/>
    <w:next w:val="Standard"/>
    <w:link w:val="DatumZchn"/>
    <w:rsid w:val="002B7019"/>
    <w:pPr>
      <w:spacing w:after="220" w:line="220" w:lineRule="atLeast"/>
      <w:jc w:val="both"/>
    </w:pPr>
    <w:rPr>
      <w:rFonts w:ascii="Arial" w:hAnsi="Arial"/>
      <w:spacing w:val="-5"/>
    </w:rPr>
  </w:style>
  <w:style w:type="character" w:customStyle="1" w:styleId="DatumZchn">
    <w:name w:val="Datum Zchn"/>
    <w:basedOn w:val="Absatz-Standardschriftart"/>
    <w:link w:val="Datum"/>
    <w:rsid w:val="002B7019"/>
    <w:rPr>
      <w:rFonts w:ascii="Arial" w:hAnsi="Arial"/>
      <w:spacing w:val="-5"/>
      <w:sz w:val="22"/>
      <w:lang w:eastAsia="en-US" w:bidi="en-US"/>
    </w:rPr>
  </w:style>
  <w:style w:type="character" w:customStyle="1" w:styleId="KopfzeileZchn">
    <w:name w:val="Kopfzeile Zchn"/>
    <w:basedOn w:val="Absatz-Standardschriftart"/>
    <w:link w:val="Kopfzeile"/>
    <w:rsid w:val="002B7019"/>
    <w:rPr>
      <w:sz w:val="22"/>
      <w:lang w:eastAsia="en-US" w:bidi="en-US"/>
    </w:rPr>
  </w:style>
  <w:style w:type="character" w:customStyle="1" w:styleId="MakrotextZeichen1">
    <w:name w:val="Makrotext Zeichen1"/>
    <w:basedOn w:val="Absatz-Standardschriftart"/>
    <w:semiHidden/>
    <w:rsid w:val="002B7019"/>
    <w:rPr>
      <w:rFonts w:ascii="Courier" w:eastAsia="Times New Roman" w:hAnsi="Courier"/>
    </w:rPr>
  </w:style>
  <w:style w:type="character" w:customStyle="1" w:styleId="SprechblasentextZeichen1">
    <w:name w:val="Sprechblasentext Zeichen1"/>
    <w:basedOn w:val="Absatz-Standardschriftart"/>
    <w:semiHidden/>
    <w:rsid w:val="002B7019"/>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2B7019"/>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2B7019"/>
    <w:rPr>
      <w:rFonts w:ascii="Arial" w:hAnsi="Arial"/>
      <w:color w:val="7F7F7F" w:themeColor="text1" w:themeTint="80"/>
      <w:sz w:val="16"/>
      <w:szCs w:val="20"/>
      <w:lang w:eastAsia="en-US" w:bidi="en-US"/>
    </w:rPr>
  </w:style>
  <w:style w:type="character" w:styleId="Funotenzeichen">
    <w:name w:val="footnote reference"/>
    <w:uiPriority w:val="99"/>
    <w:unhideWhenUsed/>
    <w:rsid w:val="002B7019"/>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2B7019"/>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2B7019"/>
    <w:pPr>
      <w:ind w:left="720"/>
      <w:contextualSpacing/>
    </w:pPr>
  </w:style>
  <w:style w:type="numbering" w:customStyle="1" w:styleId="Formatvorlage1">
    <w:name w:val="Formatvorlage1"/>
    <w:uiPriority w:val="99"/>
    <w:rsid w:val="00C1287B"/>
    <w:pPr>
      <w:numPr>
        <w:numId w:val="3"/>
      </w:numPr>
    </w:pPr>
  </w:style>
  <w:style w:type="character" w:styleId="Kommentarzeichen">
    <w:name w:val="annotation reference"/>
    <w:basedOn w:val="Absatz-Standardschriftart"/>
    <w:semiHidden/>
    <w:unhideWhenUsed/>
    <w:rsid w:val="00563351"/>
    <w:rPr>
      <w:sz w:val="16"/>
      <w:szCs w:val="16"/>
    </w:rPr>
  </w:style>
  <w:style w:type="paragraph" w:styleId="Kommentartext">
    <w:name w:val="annotation text"/>
    <w:basedOn w:val="Standard"/>
    <w:link w:val="KommentartextZchn"/>
    <w:unhideWhenUsed/>
    <w:rsid w:val="00563351"/>
    <w:pPr>
      <w:spacing w:line="240" w:lineRule="auto"/>
    </w:pPr>
    <w:rPr>
      <w:sz w:val="20"/>
      <w:szCs w:val="20"/>
    </w:rPr>
  </w:style>
  <w:style w:type="character" w:customStyle="1" w:styleId="KommentartextZchn">
    <w:name w:val="Kommentartext Zchn"/>
    <w:basedOn w:val="Absatz-Standardschriftart"/>
    <w:link w:val="Kommentartext"/>
    <w:rsid w:val="00563351"/>
    <w:rPr>
      <w:sz w:val="20"/>
      <w:szCs w:val="20"/>
      <w:lang w:eastAsia="en-US" w:bidi="en-US"/>
    </w:rPr>
  </w:style>
  <w:style w:type="paragraph" w:styleId="Kommentarthema">
    <w:name w:val="annotation subject"/>
    <w:basedOn w:val="Kommentartext"/>
    <w:next w:val="Kommentartext"/>
    <w:link w:val="KommentarthemaZchn"/>
    <w:semiHidden/>
    <w:unhideWhenUsed/>
    <w:rsid w:val="00563351"/>
    <w:rPr>
      <w:b/>
      <w:bCs/>
    </w:rPr>
  </w:style>
  <w:style w:type="character" w:customStyle="1" w:styleId="KommentarthemaZchn">
    <w:name w:val="Kommentarthema Zchn"/>
    <w:basedOn w:val="KommentartextZchn"/>
    <w:link w:val="Kommentarthema"/>
    <w:semiHidden/>
    <w:rsid w:val="00563351"/>
    <w:rPr>
      <w:b/>
      <w:bCs/>
      <w:sz w:val="20"/>
      <w:szCs w:val="20"/>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39060-A99E-4BBE-A81B-B6E12A207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5504</Words>
  <Characters>34681</Characters>
  <Application>Microsoft Office Word</Application>
  <DocSecurity>0</DocSecurity>
  <Lines>289</Lines>
  <Paragraphs>80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40105</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Kersten</dc:creator>
  <cp:keywords/>
  <cp:lastModifiedBy>Sebastian Kraska</cp:lastModifiedBy>
  <cp:revision>3</cp:revision>
  <cp:lastPrinted>2020-10-08T10:39:00Z</cp:lastPrinted>
  <dcterms:created xsi:type="dcterms:W3CDTF">2022-10-07T11:49:00Z</dcterms:created>
  <dcterms:modified xsi:type="dcterms:W3CDTF">2024-11-05T21:24:00Z</dcterms:modified>
  <cp:category/>
</cp:coreProperties>
</file>