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0A9385" w14:textId="77777777" w:rsidR="00C6348D" w:rsidRPr="00C6348D" w:rsidRDefault="00C6348D" w:rsidP="00C6348D">
      <w:pPr>
        <w:pStyle w:val="berschrift1"/>
        <w:numPr>
          <w:ilvl w:val="0"/>
          <w:numId w:val="0"/>
        </w:numPr>
        <w:ind w:left="360" w:hanging="360"/>
        <w:jc w:val="both"/>
        <w:rPr>
          <w:rFonts w:asciiTheme="minorHAnsi" w:hAnsiTheme="minorHAnsi"/>
          <w:sz w:val="24"/>
          <w:szCs w:val="24"/>
        </w:rPr>
      </w:pPr>
      <w:r w:rsidRPr="00C6348D">
        <w:rPr>
          <w:rFonts w:asciiTheme="minorHAnsi" w:hAnsiTheme="minorHAnsi"/>
          <w:sz w:val="24"/>
          <w:szCs w:val="24"/>
        </w:rPr>
        <w:t>Verpflichtung Datenschutz und Vertraulichkeit</w:t>
      </w:r>
    </w:p>
    <w:p w14:paraId="33CA3992" w14:textId="77777777" w:rsidR="00C6348D" w:rsidRPr="00C6348D" w:rsidRDefault="00C6348D" w:rsidP="00C6348D">
      <w:pPr>
        <w:jc w:val="both"/>
      </w:pPr>
    </w:p>
    <w:p w14:paraId="700F7139" w14:textId="77777777" w:rsidR="00C6348D" w:rsidRPr="00C6348D" w:rsidRDefault="00C6348D" w:rsidP="00C6348D">
      <w:pPr>
        <w:jc w:val="both"/>
      </w:pPr>
      <w:r w:rsidRPr="00C6348D">
        <w:t xml:space="preserve">Sie werden hiermit gesondert darauf hingewiesen, ihnen anvertraute personenbeziehbare / personenbezogene Daten und Informationen in Übereinstimmung mit den datenschutzrechtlichen Vorgaben und sonstigen gesetzlichen Vorgaben (o.a. dem Gesetz zum Schutz von Geschäftsgeheimnissen – </w:t>
      </w:r>
      <w:proofErr w:type="spellStart"/>
      <w:r w:rsidRPr="00C6348D">
        <w:t>GeschGehG</w:t>
      </w:r>
      <w:proofErr w:type="spellEnd"/>
      <w:r w:rsidRPr="00C6348D">
        <w:t xml:space="preserve">) zu verarbeiten. </w:t>
      </w:r>
    </w:p>
    <w:p w14:paraId="13B2D6A6" w14:textId="6A34DEF6" w:rsidR="00C6348D" w:rsidRPr="00C6348D" w:rsidRDefault="00464E08" w:rsidP="00C6348D">
      <w:pPr>
        <w:jc w:val="both"/>
      </w:pPr>
      <w:r>
        <w:t>Eine entsprechende</w:t>
      </w:r>
      <w:r w:rsidR="00C6348D" w:rsidRPr="00C6348D">
        <w:t xml:space="preserve"> Übersicht der für die Verpflichtung relevanten Vorschriften zum Datenschutz</w:t>
      </w:r>
      <w:r>
        <w:t xml:space="preserve"> finden Sie am Ende des Dokuments</w:t>
      </w:r>
      <w:r w:rsidR="00C6348D" w:rsidRPr="00C6348D">
        <w:t>.</w:t>
      </w:r>
      <w:r>
        <w:t xml:space="preserve"> (</w:t>
      </w:r>
      <w:r w:rsidR="00C6348D" w:rsidRPr="00C6348D">
        <w:t>Weiterführende Informationen zu den Inhalten des Gesetzes zum Schutz von Geschäftsgeheimnissen finden sie</w:t>
      </w:r>
      <w:r>
        <w:t xml:space="preserve"> außerdem</w:t>
      </w:r>
      <w:r w:rsidR="00C6348D" w:rsidRPr="00C6348D">
        <w:t xml:space="preserve"> unter </w:t>
      </w:r>
      <w:hyperlink r:id="rId7" w:history="1">
        <w:r w:rsidRPr="00442D2F">
          <w:rPr>
            <w:rStyle w:val="Hyperlink"/>
          </w:rPr>
          <w:t>https://www.gesetze-im-internet.de/geschgehg/BJNR046610019.html</w:t>
        </w:r>
      </w:hyperlink>
      <w:r>
        <w:t>)</w:t>
      </w:r>
    </w:p>
    <w:p w14:paraId="4EE15108" w14:textId="77777777" w:rsidR="00C6348D" w:rsidRPr="00C6348D" w:rsidRDefault="00C6348D" w:rsidP="00C6348D">
      <w:pPr>
        <w:jc w:val="both"/>
      </w:pPr>
    </w:p>
    <w:p w14:paraId="34EE789F" w14:textId="77777777" w:rsidR="00C6348D" w:rsidRPr="00C6348D" w:rsidRDefault="00C6348D" w:rsidP="00C6348D">
      <w:pPr>
        <w:jc w:val="both"/>
      </w:pPr>
      <w:r w:rsidRPr="00C6348D">
        <w:t>Generell ist folgendes zu beachten und einzuhalten:</w:t>
      </w:r>
    </w:p>
    <w:p w14:paraId="3B964800" w14:textId="77777777" w:rsidR="00C6348D" w:rsidRPr="00C6348D" w:rsidRDefault="00C6348D" w:rsidP="00C6348D">
      <w:pPr>
        <w:jc w:val="both"/>
      </w:pPr>
      <w:r w:rsidRPr="00C6348D">
        <w:t xml:space="preserve">Die Ihnen im Rahmen Ihrer Aufgabenerfüllung zur Kenntnis gelangten Daten und Informationen dürfen nur nach Weisung des Verantwortlichen und ausschließlich für Zwecke des Unternehmens verarbeitet werden. </w:t>
      </w:r>
    </w:p>
    <w:p w14:paraId="48E7214A" w14:textId="77777777" w:rsidR="00C6348D" w:rsidRPr="00C6348D" w:rsidRDefault="00C6348D" w:rsidP="00C6348D">
      <w:pPr>
        <w:jc w:val="both"/>
        <w:rPr>
          <w:lang w:eastAsia="de-DE"/>
        </w:rPr>
      </w:pPr>
      <w:r w:rsidRPr="00C6348D">
        <w:t xml:space="preserve">Neben Einzelweisungen der Vorgesetzten können als Weisung gelten: Prozessbeschreibungen, </w:t>
      </w:r>
      <w:proofErr w:type="spellStart"/>
      <w:r w:rsidRPr="00C6348D">
        <w:t>Ablaufpläne</w:t>
      </w:r>
      <w:proofErr w:type="spellEnd"/>
      <w:r w:rsidRPr="00C6348D">
        <w:t>, Betriebsvereinbarungen, allgemeine Dienstanweisungen sowie betriebliche Dokumentationen und Handbücher, sofern diese offiziell von den zur Freigabe autorisierten Personen freigegeben wurden.</w:t>
      </w:r>
    </w:p>
    <w:p w14:paraId="580BD994" w14:textId="707649B5" w:rsidR="00C6348D" w:rsidRPr="00C6348D" w:rsidRDefault="00C6348D" w:rsidP="00C6348D">
      <w:r w:rsidRPr="00C6348D">
        <w:t>Die Ihnen im Rahmen Ihrer Aufgabenerfüllung zur Kenntnis gelangten Daten und Informationen dürfen nicht für eigene oder andere Zwecke missbraucht werden.</w:t>
      </w:r>
      <w:r w:rsidR="00464E08">
        <w:t xml:space="preserve"> </w:t>
      </w:r>
      <w:r w:rsidRPr="00C6348D">
        <w:t xml:space="preserve">Diese Pflicht besteht auch nach Beendigung ihrer Tätigkeit fort. </w:t>
      </w:r>
    </w:p>
    <w:p w14:paraId="59A6F93A" w14:textId="77777777" w:rsidR="00C6348D" w:rsidRPr="00C6348D" w:rsidRDefault="00C6348D" w:rsidP="00C6348D">
      <w:r w:rsidRPr="00C6348D">
        <w:t xml:space="preserve">Verstöße oder Zuwiderhandlungen können neben arbeitsrechtlichen auch strafrechtliche Konsequenzen nach sich ziehen. Ebenso können Verstöße gegen diese Verpflichtung mit Geldbuße und/oder Freiheitsstrafe geahndet werden. </w:t>
      </w:r>
    </w:p>
    <w:p w14:paraId="75B414F6" w14:textId="77777777" w:rsidR="00C6348D" w:rsidRPr="00C6348D" w:rsidRDefault="00C6348D" w:rsidP="00C6348D">
      <w:r w:rsidRPr="00C6348D">
        <w:t>Aus schuldhaften Verstößen gegen diese Verpflichtung können sich auch (zivilrechtliche) Schadenersatzansprüche ergeben.</w:t>
      </w:r>
    </w:p>
    <w:p w14:paraId="2B38BB2B" w14:textId="77777777" w:rsidR="00C6348D" w:rsidRPr="00C6348D" w:rsidRDefault="00C6348D" w:rsidP="00C6348D">
      <w:pPr>
        <w:jc w:val="both"/>
      </w:pPr>
      <w:r w:rsidRPr="00C6348D">
        <w:t>Sonstige gesetzliche, tarif- und arbeitsvertragliche Geheimhaltungsverpflichtungen bleiben von dieser Verpflichtung unberührt.</w:t>
      </w:r>
    </w:p>
    <w:p w14:paraId="3A712C00" w14:textId="77777777" w:rsidR="00C6348D" w:rsidRPr="00C6348D" w:rsidRDefault="00C6348D" w:rsidP="00C6348D">
      <w:pPr>
        <w:jc w:val="both"/>
      </w:pPr>
    </w:p>
    <w:p w14:paraId="22B1CB80" w14:textId="77777777" w:rsidR="00C6348D" w:rsidRPr="00C6348D" w:rsidRDefault="00C6348D" w:rsidP="00C6348D">
      <w:pPr>
        <w:jc w:val="both"/>
      </w:pPr>
    </w:p>
    <w:p w14:paraId="19D8BCA0" w14:textId="77777777" w:rsidR="00C6348D" w:rsidRPr="00C6348D" w:rsidRDefault="00C6348D" w:rsidP="00C6348D">
      <w:pPr>
        <w:jc w:val="both"/>
        <w:rPr>
          <w:i/>
        </w:rPr>
      </w:pPr>
      <w:r w:rsidRPr="00C6348D">
        <w:rPr>
          <w:i/>
        </w:rPr>
        <w:t>Die Verpflichtung auf den Datenschutz und die Vertraulichkeit habe ich zur Kenntnis genommen.</w:t>
      </w:r>
    </w:p>
    <w:p w14:paraId="7FC824D0" w14:textId="77777777" w:rsidR="00C6348D" w:rsidRPr="00C6348D" w:rsidRDefault="00C6348D" w:rsidP="00C6348D">
      <w:pPr>
        <w:jc w:val="both"/>
      </w:pPr>
    </w:p>
    <w:p w14:paraId="3C394B4E" w14:textId="77777777" w:rsidR="00C6348D" w:rsidRPr="00C6348D" w:rsidRDefault="00C6348D" w:rsidP="00C6348D">
      <w:pPr>
        <w:jc w:val="both"/>
      </w:pPr>
    </w:p>
    <w:p w14:paraId="7D0AC008" w14:textId="77777777" w:rsidR="00C6348D" w:rsidRPr="00C6348D" w:rsidRDefault="00C6348D" w:rsidP="00C6348D">
      <w:pPr>
        <w:jc w:val="both"/>
      </w:pPr>
      <w:r w:rsidRPr="00C6348D">
        <w:t>............................</w:t>
      </w:r>
      <w:r w:rsidRPr="00C6348D">
        <w:tab/>
      </w:r>
      <w:r w:rsidRPr="00C6348D">
        <w:tab/>
        <w:t>..................................................................................................</w:t>
      </w:r>
    </w:p>
    <w:p w14:paraId="2075E4CD" w14:textId="0511DD88" w:rsidR="00C6348D" w:rsidRPr="00C6348D" w:rsidRDefault="00C6348D" w:rsidP="00C6348D">
      <w:pPr>
        <w:jc w:val="both"/>
      </w:pPr>
      <w:r w:rsidRPr="00C6348D">
        <w:t>Datum</w:t>
      </w:r>
      <w:r w:rsidRPr="00C6348D">
        <w:tab/>
      </w:r>
      <w:r w:rsidRPr="00C6348D">
        <w:tab/>
      </w:r>
      <w:r w:rsidRPr="00C6348D">
        <w:tab/>
        <w:t xml:space="preserve">Name und Unterschrift des Verpflichteten </w:t>
      </w:r>
    </w:p>
    <w:p w14:paraId="0E4718BF" w14:textId="77777777" w:rsidR="00C6348D" w:rsidRPr="00C6348D" w:rsidRDefault="00C6348D" w:rsidP="00C6348D">
      <w:pPr>
        <w:jc w:val="both"/>
        <w:rPr>
          <w:b/>
          <w:u w:val="single"/>
        </w:rPr>
      </w:pPr>
      <w:r w:rsidRPr="00C6348D">
        <w:rPr>
          <w:b/>
          <w:u w:val="single"/>
        </w:rPr>
        <w:lastRenderedPageBreak/>
        <w:t>Übersicht der für die Verpflichtung relevanten Vorschriften</w:t>
      </w:r>
    </w:p>
    <w:p w14:paraId="588D046B" w14:textId="77777777" w:rsidR="00C6348D" w:rsidRPr="00C6348D" w:rsidRDefault="00C6348D" w:rsidP="00C6348D">
      <w:pPr>
        <w:jc w:val="both"/>
        <w:rPr>
          <w:b/>
          <w:u w:val="single"/>
        </w:rPr>
      </w:pPr>
    </w:p>
    <w:p w14:paraId="34EF5D14" w14:textId="77777777" w:rsidR="00C6348D" w:rsidRPr="00C6348D" w:rsidRDefault="00C6348D" w:rsidP="00C6348D">
      <w:pPr>
        <w:jc w:val="both"/>
        <w:rPr>
          <w:b/>
        </w:rPr>
      </w:pPr>
      <w:r w:rsidRPr="00C6348D">
        <w:rPr>
          <w:b/>
        </w:rPr>
        <w:t>Artikel 5 EU-DSGVO – Grundsätze für die Verarbeitung personenbezogener Daten</w:t>
      </w:r>
    </w:p>
    <w:p w14:paraId="5DD2AACB" w14:textId="77777777" w:rsidR="00C6348D" w:rsidRPr="00C6348D" w:rsidRDefault="00C6348D" w:rsidP="00C6348D">
      <w:pPr>
        <w:pStyle w:val="Listenabsatz"/>
        <w:numPr>
          <w:ilvl w:val="0"/>
          <w:numId w:val="4"/>
        </w:numPr>
        <w:spacing w:after="200" w:line="276" w:lineRule="auto"/>
        <w:ind w:left="360"/>
        <w:jc w:val="both"/>
      </w:pPr>
      <w:r w:rsidRPr="00C6348D">
        <w:t>Personenbezogene Daten müssen</w:t>
      </w:r>
    </w:p>
    <w:p w14:paraId="75EF287A" w14:textId="77777777" w:rsidR="00C6348D" w:rsidRPr="00C6348D" w:rsidRDefault="00C6348D" w:rsidP="00C6348D">
      <w:pPr>
        <w:pStyle w:val="Listenabsatz"/>
        <w:numPr>
          <w:ilvl w:val="0"/>
          <w:numId w:val="3"/>
        </w:numPr>
        <w:spacing w:after="200" w:line="276" w:lineRule="auto"/>
        <w:ind w:left="360"/>
        <w:jc w:val="both"/>
      </w:pPr>
      <w:r w:rsidRPr="00C6348D">
        <w:t>auf rechtmäßige Weise, nach Treu und Glauben und in einer für die betroffene Person nachvollziehbaren Weise verarbeitet werden ("Rechtmäßigkeit, Verarbeitung nach Treu und Glauben, Transparenz");</w:t>
      </w:r>
    </w:p>
    <w:p w14:paraId="72F0BE63" w14:textId="77777777" w:rsidR="00C6348D" w:rsidRPr="00C6348D" w:rsidRDefault="00C6348D" w:rsidP="00C6348D">
      <w:pPr>
        <w:pStyle w:val="Listenabsatz"/>
        <w:numPr>
          <w:ilvl w:val="0"/>
          <w:numId w:val="3"/>
        </w:numPr>
        <w:spacing w:after="200" w:line="276" w:lineRule="auto"/>
        <w:ind w:left="360"/>
        <w:jc w:val="both"/>
      </w:pPr>
      <w:r w:rsidRPr="00C6348D">
        <w:t>für festgelegte, eindeutige und legitime Zwecke erhoben werden und dürfen nicht in einer mit diesen Zwecken nicht zu vereinbarenden Weise weiterverarbeitet werden; eine Weiterverarbeitung für im öffentlichen Interesse liegende Archivzwecke, für wissenschaftliche oder historische Forschungszwecke oder für statistische Zwecke gilt gemäß Artikel 89 Absatz 1 nicht als unvereinbar mit den ursprünglichen Zwecken ("Zweckbindung");</w:t>
      </w:r>
    </w:p>
    <w:p w14:paraId="18C4D5BA" w14:textId="77777777" w:rsidR="00C6348D" w:rsidRPr="00C6348D" w:rsidRDefault="00C6348D" w:rsidP="00C6348D">
      <w:pPr>
        <w:pStyle w:val="Listenabsatz"/>
        <w:numPr>
          <w:ilvl w:val="0"/>
          <w:numId w:val="3"/>
        </w:numPr>
        <w:spacing w:after="200" w:line="276" w:lineRule="auto"/>
        <w:ind w:left="360"/>
        <w:jc w:val="both"/>
      </w:pPr>
      <w:r w:rsidRPr="00C6348D">
        <w:t xml:space="preserve">dem Zweck angemessen und erheblich sowie auf das für die Zwecke der Verarbeitung notwendige Maß beschränkt sein ("Datenminimierung"); </w:t>
      </w:r>
    </w:p>
    <w:p w14:paraId="5247FA7D" w14:textId="77777777" w:rsidR="00C6348D" w:rsidRPr="00C6348D" w:rsidRDefault="00C6348D" w:rsidP="00C6348D">
      <w:pPr>
        <w:pStyle w:val="Listenabsatz"/>
        <w:numPr>
          <w:ilvl w:val="0"/>
          <w:numId w:val="3"/>
        </w:numPr>
        <w:spacing w:after="200" w:line="276" w:lineRule="auto"/>
        <w:ind w:left="360"/>
        <w:jc w:val="both"/>
      </w:pPr>
      <w:r w:rsidRPr="00C6348D">
        <w:t xml:space="preserve">sachlich richtig und erforderlichenfalls auf dem neuesten Stand sein; es sind alle angemessenen Maßnahmen zu treffen, damit personenbezogene Daten, die im Hinblick auf die Zwecke ihrer Verarbeitung unrichtig sind, unverzüglich gelöscht oder berichtigt werden ("Richtigkeit"); </w:t>
      </w:r>
    </w:p>
    <w:p w14:paraId="2E6176E9" w14:textId="77777777" w:rsidR="00C6348D" w:rsidRPr="00C6348D" w:rsidRDefault="00C6348D" w:rsidP="00C6348D">
      <w:pPr>
        <w:pStyle w:val="Listenabsatz"/>
        <w:numPr>
          <w:ilvl w:val="0"/>
          <w:numId w:val="3"/>
        </w:numPr>
        <w:spacing w:after="200" w:line="276" w:lineRule="auto"/>
        <w:ind w:left="360"/>
        <w:jc w:val="both"/>
      </w:pPr>
      <w:r w:rsidRPr="00C6348D">
        <w:t xml:space="preserve">in einer Form gespeichert werden, die die Identifizierung der betroffenen Personen nur so lange ermöglicht, wie es für die Zwecke, für die sie verarbeitet werden, erforderlich ist; personenbezogene Daten dürfen länger gespeichert werden, soweit die personenbezogenen Daten vorbehaltlich der Durchführung geeigneter technischer und organisatorischer Maßnahmen, die von dieser Verordnung zum Schutz der Rechte und Freiheiten der betroffenen Person gefordert werden, ausschließlich für im öffentlichen Interesse liegende Archivzwecke oder für wissenschaftliche und historische Forschungszwecke oder für statistische Zwecke gemäß Artikel 89 Absatz 1 verarbeitet werden ("Speicherbegrenzung"); </w:t>
      </w:r>
    </w:p>
    <w:p w14:paraId="6C1B98E4" w14:textId="77777777" w:rsidR="00C6348D" w:rsidRPr="00C6348D" w:rsidRDefault="00C6348D" w:rsidP="00C6348D">
      <w:pPr>
        <w:pStyle w:val="Listenabsatz"/>
        <w:numPr>
          <w:ilvl w:val="0"/>
          <w:numId w:val="3"/>
        </w:numPr>
        <w:spacing w:after="200" w:line="276" w:lineRule="auto"/>
        <w:ind w:left="360"/>
        <w:jc w:val="both"/>
      </w:pPr>
      <w:r w:rsidRPr="00C6348D">
        <w:t>in einer Weise verarbeitet werden, die eine angemessene Sicherheit der personenbezogenen Daten gewährleistet, einschließlich Schutz vor unbefugter oder unrechtmäßiger Verarbeitung und vor unbeabsichtigtem Verlust, unbeabsichtigter Zerstörung oder unbeabsichtigter Schädigung durch geeignete technische und organisatorische Maßnahmen ("Integrität und Vertraulichkeit");</w:t>
      </w:r>
    </w:p>
    <w:p w14:paraId="79C55145" w14:textId="77777777" w:rsidR="00C6348D" w:rsidRPr="00C6348D" w:rsidRDefault="00C6348D" w:rsidP="00C6348D">
      <w:pPr>
        <w:pStyle w:val="Listenabsatz"/>
        <w:numPr>
          <w:ilvl w:val="0"/>
          <w:numId w:val="4"/>
        </w:numPr>
        <w:spacing w:after="200" w:line="276" w:lineRule="auto"/>
        <w:ind w:left="360"/>
        <w:jc w:val="both"/>
      </w:pPr>
      <w:r w:rsidRPr="00C6348D">
        <w:t>Der Verantwortliche ist für die Einhaltung des Absatzes 1 verantwortlich und muss dessen Einhaltung nachweisen können ("Rechenschaftspflicht").</w:t>
      </w:r>
    </w:p>
    <w:p w14:paraId="21CBBA61" w14:textId="77777777" w:rsidR="00C6348D" w:rsidRPr="00C6348D" w:rsidRDefault="00C6348D" w:rsidP="00C6348D">
      <w:pPr>
        <w:jc w:val="both"/>
      </w:pPr>
    </w:p>
    <w:p w14:paraId="1FB9EDE3" w14:textId="77777777" w:rsidR="00C6348D" w:rsidRPr="00C6348D" w:rsidRDefault="00C6348D" w:rsidP="00C6348D">
      <w:pPr>
        <w:jc w:val="both"/>
        <w:rPr>
          <w:b/>
          <w:bCs/>
        </w:rPr>
      </w:pPr>
      <w:r w:rsidRPr="00C6348D">
        <w:rPr>
          <w:b/>
          <w:bCs/>
        </w:rPr>
        <w:t>§ 42 BDSG Strafvorschriften</w:t>
      </w:r>
    </w:p>
    <w:p w14:paraId="3AE7DE5A" w14:textId="77777777" w:rsidR="00C6348D" w:rsidRPr="00C6348D" w:rsidRDefault="00C6348D" w:rsidP="00C6348D">
      <w:pPr>
        <w:numPr>
          <w:ilvl w:val="0"/>
          <w:numId w:val="7"/>
        </w:numPr>
        <w:tabs>
          <w:tab w:val="clear" w:pos="720"/>
          <w:tab w:val="num" w:pos="480"/>
        </w:tabs>
        <w:ind w:left="360"/>
        <w:textAlignment w:val="baseline"/>
        <w:rPr>
          <w:lang w:eastAsia="de-DE"/>
        </w:rPr>
      </w:pPr>
      <w:r w:rsidRPr="00C6348D">
        <w:rPr>
          <w:lang w:eastAsia="de-DE"/>
        </w:rPr>
        <w:t>Mit Freiheitsstrafe bis zu drei Jahren oder mit Geldstrafe wird bestraft, wer wissentlich nicht allgemein zugängliche personenbezogene Daten einer großen Zahl von Personen, ohne hierzu berechtigt zu sein,</w:t>
      </w:r>
    </w:p>
    <w:p w14:paraId="6C4A0812" w14:textId="77777777" w:rsidR="00C6348D" w:rsidRPr="00C6348D" w:rsidRDefault="00C6348D" w:rsidP="00C6348D">
      <w:pPr>
        <w:numPr>
          <w:ilvl w:val="1"/>
          <w:numId w:val="7"/>
        </w:numPr>
        <w:tabs>
          <w:tab w:val="clear" w:pos="1440"/>
          <w:tab w:val="num" w:pos="1200"/>
        </w:tabs>
        <w:ind w:left="720"/>
        <w:textAlignment w:val="baseline"/>
        <w:rPr>
          <w:lang w:eastAsia="de-DE"/>
        </w:rPr>
      </w:pPr>
      <w:r w:rsidRPr="00C6348D">
        <w:rPr>
          <w:lang w:eastAsia="de-DE"/>
        </w:rPr>
        <w:t>einem Dritten übermittelt oder</w:t>
      </w:r>
    </w:p>
    <w:p w14:paraId="6F249186" w14:textId="77777777" w:rsidR="00C6348D" w:rsidRPr="00C6348D" w:rsidRDefault="00C6348D" w:rsidP="00C6348D">
      <w:pPr>
        <w:numPr>
          <w:ilvl w:val="1"/>
          <w:numId w:val="7"/>
        </w:numPr>
        <w:tabs>
          <w:tab w:val="clear" w:pos="1440"/>
          <w:tab w:val="num" w:pos="1200"/>
        </w:tabs>
        <w:ind w:left="720"/>
        <w:textAlignment w:val="baseline"/>
        <w:rPr>
          <w:lang w:eastAsia="de-DE"/>
        </w:rPr>
      </w:pPr>
      <w:r w:rsidRPr="00C6348D">
        <w:rPr>
          <w:lang w:eastAsia="de-DE"/>
        </w:rPr>
        <w:t>auf andere Art und Weise zugänglich macht</w:t>
      </w:r>
    </w:p>
    <w:p w14:paraId="68EFAC9A" w14:textId="77777777" w:rsidR="00C6348D" w:rsidRPr="00C6348D" w:rsidRDefault="00C6348D" w:rsidP="00C6348D">
      <w:pPr>
        <w:ind w:left="360"/>
        <w:textAlignment w:val="baseline"/>
        <w:rPr>
          <w:lang w:eastAsia="de-DE"/>
        </w:rPr>
      </w:pPr>
      <w:r w:rsidRPr="00C6348D">
        <w:rPr>
          <w:lang w:eastAsia="de-DE"/>
        </w:rPr>
        <w:lastRenderedPageBreak/>
        <w:t>und hierbei gewerbsmäßig handelt.</w:t>
      </w:r>
    </w:p>
    <w:p w14:paraId="4DBD7194" w14:textId="77777777" w:rsidR="00C6348D" w:rsidRPr="00C6348D" w:rsidRDefault="00C6348D" w:rsidP="00C6348D">
      <w:pPr>
        <w:numPr>
          <w:ilvl w:val="0"/>
          <w:numId w:val="7"/>
        </w:numPr>
        <w:tabs>
          <w:tab w:val="clear" w:pos="720"/>
          <w:tab w:val="num" w:pos="480"/>
        </w:tabs>
        <w:ind w:left="360"/>
        <w:textAlignment w:val="baseline"/>
        <w:rPr>
          <w:lang w:eastAsia="de-DE"/>
        </w:rPr>
      </w:pPr>
      <w:r w:rsidRPr="00C6348D">
        <w:rPr>
          <w:lang w:eastAsia="de-DE"/>
        </w:rPr>
        <w:t>Mit Freiheitsstrafe bis zu zwei Jahren oder mit Geldstrafe wird bestraft, wer personenbezogene Daten, die nicht allgemein zugänglich sind,</w:t>
      </w:r>
    </w:p>
    <w:p w14:paraId="77BB083D" w14:textId="77777777" w:rsidR="00C6348D" w:rsidRPr="00C6348D" w:rsidRDefault="00C6348D" w:rsidP="00C6348D">
      <w:pPr>
        <w:numPr>
          <w:ilvl w:val="1"/>
          <w:numId w:val="7"/>
        </w:numPr>
        <w:tabs>
          <w:tab w:val="clear" w:pos="1440"/>
          <w:tab w:val="num" w:pos="1200"/>
        </w:tabs>
        <w:ind w:left="720"/>
        <w:textAlignment w:val="baseline"/>
        <w:rPr>
          <w:lang w:eastAsia="de-DE"/>
        </w:rPr>
      </w:pPr>
      <w:r w:rsidRPr="00C6348D">
        <w:rPr>
          <w:lang w:eastAsia="de-DE"/>
        </w:rPr>
        <w:t>ohne hierzu berechtigt zu sein, verarbeitet oder</w:t>
      </w:r>
    </w:p>
    <w:p w14:paraId="5D380551" w14:textId="77777777" w:rsidR="00C6348D" w:rsidRPr="00C6348D" w:rsidRDefault="00C6348D" w:rsidP="00C6348D">
      <w:pPr>
        <w:numPr>
          <w:ilvl w:val="1"/>
          <w:numId w:val="7"/>
        </w:numPr>
        <w:tabs>
          <w:tab w:val="clear" w:pos="1440"/>
          <w:tab w:val="num" w:pos="1200"/>
        </w:tabs>
        <w:ind w:left="720"/>
        <w:textAlignment w:val="baseline"/>
        <w:rPr>
          <w:lang w:eastAsia="de-DE"/>
        </w:rPr>
      </w:pPr>
      <w:r w:rsidRPr="00C6348D">
        <w:rPr>
          <w:lang w:eastAsia="de-DE"/>
        </w:rPr>
        <w:t>durch unrichtige Angaben erschleicht</w:t>
      </w:r>
    </w:p>
    <w:p w14:paraId="4930E9B0" w14:textId="77777777" w:rsidR="00C6348D" w:rsidRPr="00C6348D" w:rsidRDefault="00C6348D" w:rsidP="00C6348D">
      <w:pPr>
        <w:ind w:left="360"/>
        <w:textAlignment w:val="baseline"/>
        <w:rPr>
          <w:lang w:eastAsia="de-DE"/>
        </w:rPr>
      </w:pPr>
      <w:r w:rsidRPr="00C6348D">
        <w:rPr>
          <w:lang w:eastAsia="de-DE"/>
        </w:rPr>
        <w:t>und hierbei gegen Entgelt oder in der Absicht handelt, sich oder einen anderen zu bereichern oder einen anderen zu schädigen.</w:t>
      </w:r>
    </w:p>
    <w:p w14:paraId="7481E90A" w14:textId="77777777" w:rsidR="00C6348D" w:rsidRPr="00C6348D" w:rsidRDefault="00C6348D" w:rsidP="00C6348D">
      <w:pPr>
        <w:numPr>
          <w:ilvl w:val="0"/>
          <w:numId w:val="7"/>
        </w:numPr>
        <w:tabs>
          <w:tab w:val="clear" w:pos="720"/>
          <w:tab w:val="num" w:pos="480"/>
        </w:tabs>
        <w:ind w:left="360"/>
        <w:textAlignment w:val="baseline"/>
        <w:rPr>
          <w:lang w:eastAsia="de-DE"/>
        </w:rPr>
      </w:pPr>
      <w:r w:rsidRPr="00C6348D">
        <w:rPr>
          <w:lang w:eastAsia="de-DE"/>
        </w:rPr>
        <w:t>Die Tat wird nur auf Antrag verfolgt. Antragsberechtigt sind die betroffene Person, der Verantwortliche, die oder der Bundesbeauftragte und die Aufsichtsbehörde.</w:t>
      </w:r>
    </w:p>
    <w:p w14:paraId="36D61840" w14:textId="77777777" w:rsidR="00C6348D" w:rsidRPr="00C6348D" w:rsidRDefault="00C6348D" w:rsidP="00C6348D">
      <w:pPr>
        <w:numPr>
          <w:ilvl w:val="0"/>
          <w:numId w:val="7"/>
        </w:numPr>
        <w:tabs>
          <w:tab w:val="clear" w:pos="720"/>
          <w:tab w:val="num" w:pos="480"/>
        </w:tabs>
        <w:ind w:left="360"/>
        <w:textAlignment w:val="baseline"/>
        <w:rPr>
          <w:lang w:eastAsia="de-DE"/>
        </w:rPr>
      </w:pPr>
      <w:r w:rsidRPr="00C6348D">
        <w:rPr>
          <w:lang w:eastAsia="de-DE"/>
        </w:rPr>
        <w:t>Eine Meldung nach Artikel 33 der Verordnung (EU) 2016/679 oder eine Benachrichtigung nach Artikel 34 Absatz 1 der Verordnung (EU) 2016/679 darf in einem Strafverfahren gegen den Meldepflichtigen oder Benachrichtigenden oder seine in § 52 Absatz 1 der Strafprozessordung bezeichneten Angehörigen nur mit Zustimmung des Meldepflichtigen oder Benachrichtigenden verwendet werden.</w:t>
      </w:r>
    </w:p>
    <w:p w14:paraId="4E6D0D37" w14:textId="77777777" w:rsidR="00C6348D" w:rsidRPr="00C6348D" w:rsidRDefault="00C6348D" w:rsidP="00C6348D"/>
    <w:p w14:paraId="48A0D923" w14:textId="77777777" w:rsidR="00C6348D" w:rsidRPr="00C6348D" w:rsidRDefault="00C6348D" w:rsidP="00C6348D"/>
    <w:p w14:paraId="5DB6EB9B" w14:textId="77777777" w:rsidR="00C6348D" w:rsidRPr="00C6348D" w:rsidRDefault="00C6348D" w:rsidP="00C6348D">
      <w:pPr>
        <w:jc w:val="both"/>
        <w:rPr>
          <w:b/>
          <w:bCs/>
        </w:rPr>
      </w:pPr>
      <w:r w:rsidRPr="00C6348D">
        <w:rPr>
          <w:b/>
          <w:bCs/>
        </w:rPr>
        <w:t xml:space="preserve">§ 23 </w:t>
      </w:r>
      <w:proofErr w:type="spellStart"/>
      <w:r w:rsidRPr="00C6348D">
        <w:rPr>
          <w:b/>
          <w:bCs/>
        </w:rPr>
        <w:t>GeschGehG</w:t>
      </w:r>
      <w:proofErr w:type="spellEnd"/>
      <w:r w:rsidRPr="00C6348D">
        <w:rPr>
          <w:b/>
          <w:bCs/>
        </w:rPr>
        <w:t xml:space="preserve"> – Verletzung von Geschäftsgeheimnissen</w:t>
      </w:r>
    </w:p>
    <w:p w14:paraId="4D79759F" w14:textId="77777777" w:rsidR="00C6348D" w:rsidRPr="00C6348D" w:rsidRDefault="00C6348D" w:rsidP="00C6348D">
      <w:pPr>
        <w:ind w:left="357" w:hanging="357"/>
        <w:jc w:val="both"/>
        <w:rPr>
          <w:b/>
          <w:bCs/>
        </w:rPr>
      </w:pPr>
      <w:r w:rsidRPr="00C6348D">
        <w:rPr>
          <w:lang w:eastAsia="de-DE"/>
        </w:rPr>
        <w:t>1.</w:t>
      </w:r>
      <w:r w:rsidRPr="00C6348D">
        <w:rPr>
          <w:lang w:eastAsia="de-DE"/>
        </w:rPr>
        <w:tab/>
        <w:t xml:space="preserve">Mit Freiheitsstrafe bis zu drei Jahren oder mit Geldstrafe wird bestraft, wer zur Förderung des eigenen oder fremden Wettbewerbs, aus Eigennutz, zugunsten eines Dritten oder in der Absicht, dem Inhaber eines Unternehmens Schaden zuzufügen, </w:t>
      </w:r>
    </w:p>
    <w:p w14:paraId="47A22635" w14:textId="77777777" w:rsidR="00C6348D" w:rsidRPr="00C6348D" w:rsidRDefault="00C6348D" w:rsidP="00C6348D">
      <w:pPr>
        <w:ind w:firstLine="357"/>
        <w:rPr>
          <w:lang w:eastAsia="de-DE"/>
        </w:rPr>
      </w:pPr>
      <w:r w:rsidRPr="00C6348D">
        <w:rPr>
          <w:lang w:eastAsia="de-DE"/>
        </w:rPr>
        <w:t>1. entgegen § 4 Absatz 1 Nummer 1 ein Geschäftsgeheimnis erlangt,</w:t>
      </w:r>
    </w:p>
    <w:p w14:paraId="32A0AA1A" w14:textId="77777777" w:rsidR="00C6348D" w:rsidRPr="00C6348D" w:rsidRDefault="00C6348D" w:rsidP="00C6348D">
      <w:pPr>
        <w:ind w:firstLine="357"/>
        <w:rPr>
          <w:lang w:eastAsia="de-DE"/>
        </w:rPr>
      </w:pPr>
      <w:r w:rsidRPr="00C6348D">
        <w:rPr>
          <w:lang w:eastAsia="de-DE"/>
        </w:rPr>
        <w:t>2. entgegen § 4 Absatz 2 Nummer 1 Buchstabe a ein Geschäftsgeheimnis nutzt oder offenlegt oder</w:t>
      </w:r>
    </w:p>
    <w:p w14:paraId="58AA8208" w14:textId="77777777" w:rsidR="00C6348D" w:rsidRPr="00C6348D" w:rsidRDefault="00C6348D" w:rsidP="00C6348D">
      <w:pPr>
        <w:ind w:left="357"/>
        <w:rPr>
          <w:lang w:eastAsia="de-DE"/>
        </w:rPr>
      </w:pPr>
      <w:r w:rsidRPr="00C6348D">
        <w:rPr>
          <w:lang w:eastAsia="de-DE"/>
        </w:rPr>
        <w:t>3. entgegen § 4 Absatz 2 Nummer 3 als eine bei einem Unternehmen beschäftigte Person ein Geschäftsgeheimnis, das ihr im Rahmen des Beschäftigungsverhältnisses anvertraut worden oder zugänglich geworden ist, während der Geltungsdauer des Beschäftigungsverhältnisses offenlegt.</w:t>
      </w:r>
    </w:p>
    <w:p w14:paraId="204B5DE6" w14:textId="77777777" w:rsidR="00C6348D" w:rsidRPr="00C6348D" w:rsidRDefault="00C6348D" w:rsidP="00C6348D">
      <w:pPr>
        <w:ind w:left="357" w:hanging="357"/>
        <w:rPr>
          <w:lang w:eastAsia="de-DE"/>
        </w:rPr>
      </w:pPr>
      <w:r w:rsidRPr="00C6348D">
        <w:rPr>
          <w:lang w:eastAsia="de-DE"/>
        </w:rPr>
        <w:t>2.</w:t>
      </w:r>
      <w:r w:rsidRPr="00C6348D">
        <w:rPr>
          <w:lang w:eastAsia="de-DE"/>
        </w:rPr>
        <w:tab/>
        <w:t xml:space="preserve">Ebenso wird bestraft, wer zur Förderung des eigenen oder fremden Wettbewerbs, aus Eigennutz, zugunsten eines Dritten oder in der Absicht, dem Inhaber eines Unternehmens Schaden zuzufügen, ein Geschäftsgeheimnis nutzt oder offenlegt, </w:t>
      </w:r>
      <w:proofErr w:type="gramStart"/>
      <w:r w:rsidRPr="00C6348D">
        <w:rPr>
          <w:lang w:eastAsia="de-DE"/>
        </w:rPr>
        <w:t>das</w:t>
      </w:r>
      <w:proofErr w:type="gramEnd"/>
      <w:r w:rsidRPr="00C6348D">
        <w:rPr>
          <w:lang w:eastAsia="de-DE"/>
        </w:rPr>
        <w:t xml:space="preserve"> er durch eine fremde Handlung nach Absatz 1 Nummer 2 oder Nummer 3 erlangt hat.</w:t>
      </w:r>
    </w:p>
    <w:p w14:paraId="065E171A" w14:textId="77777777" w:rsidR="00C6348D" w:rsidRPr="00C6348D" w:rsidRDefault="00C6348D" w:rsidP="00C6348D">
      <w:pPr>
        <w:ind w:left="357" w:hanging="357"/>
        <w:rPr>
          <w:lang w:eastAsia="de-DE"/>
        </w:rPr>
      </w:pPr>
      <w:r w:rsidRPr="00C6348D">
        <w:rPr>
          <w:lang w:eastAsia="de-DE"/>
        </w:rPr>
        <w:t>3.</w:t>
      </w:r>
      <w:r w:rsidRPr="00C6348D">
        <w:rPr>
          <w:lang w:eastAsia="de-DE"/>
        </w:rPr>
        <w:tab/>
        <w:t>Mit Freiheitsstrafe bis zu zwei Jahren oder mit Geldstrafe wird bestraft, wer zur Förderung des eigenen oder fremden Wettbewerbs oder aus Eigennutz entgegen § 4 Absatz 2 Nummer 2 oder Nummer 3 ein Geschäftsgeheimnis, das eine ihm im geschäftlichen Verkehr anvertraute geheime Vorlage oder Vorschrift technischer Art ist, nutzt oder offenlegt.</w:t>
      </w:r>
    </w:p>
    <w:p w14:paraId="62A8EC0D" w14:textId="77777777" w:rsidR="00C6348D" w:rsidRPr="00C6348D" w:rsidRDefault="00C6348D" w:rsidP="00C6348D">
      <w:pPr>
        <w:ind w:left="357" w:hanging="357"/>
        <w:rPr>
          <w:lang w:eastAsia="de-DE"/>
        </w:rPr>
      </w:pPr>
      <w:r w:rsidRPr="00C6348D">
        <w:rPr>
          <w:lang w:eastAsia="de-DE"/>
        </w:rPr>
        <w:t>4.</w:t>
      </w:r>
      <w:r w:rsidRPr="00C6348D">
        <w:rPr>
          <w:lang w:eastAsia="de-DE"/>
        </w:rPr>
        <w:tab/>
        <w:t>Mit Freiheitsstrafe bis zu fünf Jahren oder mit Geldstrafe wird bestraft, wer</w:t>
      </w:r>
    </w:p>
    <w:p w14:paraId="0574A3FD" w14:textId="77777777" w:rsidR="00C6348D" w:rsidRPr="00C6348D" w:rsidRDefault="00C6348D" w:rsidP="00C6348D">
      <w:pPr>
        <w:ind w:left="357"/>
        <w:rPr>
          <w:lang w:eastAsia="de-DE"/>
        </w:rPr>
      </w:pPr>
      <w:r w:rsidRPr="00C6348D">
        <w:rPr>
          <w:lang w:eastAsia="de-DE"/>
        </w:rPr>
        <w:t>1. in den Fällen des Absatzes 1 oder des Absatzes 2 gewerbsmäßig handelt,</w:t>
      </w:r>
    </w:p>
    <w:p w14:paraId="66C3DEA6" w14:textId="77777777" w:rsidR="00C6348D" w:rsidRPr="00C6348D" w:rsidRDefault="00C6348D" w:rsidP="00C6348D">
      <w:pPr>
        <w:ind w:left="357"/>
        <w:rPr>
          <w:lang w:eastAsia="de-DE"/>
        </w:rPr>
      </w:pPr>
      <w:r w:rsidRPr="00C6348D">
        <w:rPr>
          <w:lang w:eastAsia="de-DE"/>
        </w:rPr>
        <w:lastRenderedPageBreak/>
        <w:t>2. in den Fällen des Absatzes 1 Nummer 2 oder Nummer 3 oder des Absatzes 2 bei der Offenlegung weiß, dass das Geschäftsgeheimnis im Ausland genutzt werden soll, oder</w:t>
      </w:r>
    </w:p>
    <w:p w14:paraId="034179EC" w14:textId="77777777" w:rsidR="00C6348D" w:rsidRPr="00C6348D" w:rsidRDefault="00C6348D" w:rsidP="00C6348D">
      <w:pPr>
        <w:ind w:left="357"/>
        <w:rPr>
          <w:lang w:eastAsia="de-DE"/>
        </w:rPr>
      </w:pPr>
      <w:r w:rsidRPr="00C6348D">
        <w:rPr>
          <w:lang w:eastAsia="de-DE"/>
        </w:rPr>
        <w:t>3. in den Fällen des Absatzes 1 Nummer 2 oder des Absatzes 2 das Geschäftsgeheimnis im Ausland nutzt.</w:t>
      </w:r>
    </w:p>
    <w:p w14:paraId="01EF10A1" w14:textId="77777777" w:rsidR="00C6348D" w:rsidRPr="00C6348D" w:rsidRDefault="00C6348D" w:rsidP="00C6348D">
      <w:pPr>
        <w:ind w:left="357" w:hanging="357"/>
        <w:rPr>
          <w:lang w:eastAsia="de-DE"/>
        </w:rPr>
      </w:pPr>
      <w:r w:rsidRPr="00C6348D">
        <w:rPr>
          <w:lang w:eastAsia="de-DE"/>
        </w:rPr>
        <w:t>5.</w:t>
      </w:r>
      <w:r w:rsidRPr="00C6348D">
        <w:rPr>
          <w:lang w:eastAsia="de-DE"/>
        </w:rPr>
        <w:tab/>
        <w:t>Der Versuch ist strafbar.</w:t>
      </w:r>
    </w:p>
    <w:p w14:paraId="4B5DA551" w14:textId="77777777" w:rsidR="00C6348D" w:rsidRPr="00C6348D" w:rsidRDefault="00C6348D" w:rsidP="00C6348D">
      <w:pPr>
        <w:ind w:left="357" w:hanging="357"/>
        <w:rPr>
          <w:lang w:eastAsia="de-DE"/>
        </w:rPr>
      </w:pPr>
      <w:r w:rsidRPr="00C6348D">
        <w:rPr>
          <w:lang w:eastAsia="de-DE"/>
        </w:rPr>
        <w:t>6.</w:t>
      </w:r>
      <w:r w:rsidRPr="00C6348D">
        <w:rPr>
          <w:lang w:eastAsia="de-DE"/>
        </w:rPr>
        <w:tab/>
        <w:t>Beihilfehandlungen einer in § 53 Absatz 1 Satz 1 Nummer 5 der Strafprozessordnung genannten Person sind nicht rechtswidrig, wenn sie sich auf die Entgegennahme, Auswertung oder Veröffentlichung des Geschäftsgeheimnisses beschränken.</w:t>
      </w:r>
    </w:p>
    <w:p w14:paraId="629BE112" w14:textId="77777777" w:rsidR="00C6348D" w:rsidRPr="00C6348D" w:rsidRDefault="00C6348D" w:rsidP="00C6348D">
      <w:pPr>
        <w:ind w:left="357" w:hanging="357"/>
        <w:rPr>
          <w:lang w:eastAsia="de-DE"/>
        </w:rPr>
      </w:pPr>
      <w:r w:rsidRPr="00C6348D">
        <w:rPr>
          <w:lang w:eastAsia="de-DE"/>
        </w:rPr>
        <w:t>7.</w:t>
      </w:r>
      <w:r w:rsidRPr="00C6348D">
        <w:rPr>
          <w:lang w:eastAsia="de-DE"/>
        </w:rPr>
        <w:tab/>
        <w:t>§ 5 Nummer 7 des Strafgesetzbuches gilt entsprechend. Die §§ 30 und 31 des Strafgesetzbuches gelten entsprechend, wenn der Täter zur Förderung des eigenen oder fremden Wettbewerbs oder aus Eigennutz handelt.</w:t>
      </w:r>
    </w:p>
    <w:p w14:paraId="64EF77D0" w14:textId="11166122" w:rsidR="000C60CD" w:rsidRPr="00C6348D" w:rsidRDefault="00C6348D" w:rsidP="00C6348D">
      <w:r w:rsidRPr="00C6348D">
        <w:rPr>
          <w:lang w:eastAsia="de-DE"/>
        </w:rPr>
        <w:t>8.</w:t>
      </w:r>
      <w:r w:rsidRPr="00C6348D">
        <w:rPr>
          <w:lang w:eastAsia="de-DE"/>
        </w:rPr>
        <w:tab/>
        <w:t>Die Tat wird nur auf Antrag verfolgt, es sei denn, dass die Strafverfolgungsbehörde wegen des besonderen öffentlichen Interesses an der Strafverfolgung ein Einschreiten von Amts wegen für geboten hält.</w:t>
      </w:r>
    </w:p>
    <w:sectPr w:rsidR="000C60CD" w:rsidRPr="00C6348D" w:rsidSect="00E10676">
      <w:headerReference w:type="default" r:id="rId8"/>
      <w:footerReference w:type="default" r:id="rId9"/>
      <w:headerReference w:type="first" r:id="rId10"/>
      <w:footerReference w:type="first" r:id="rId11"/>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8C015A" w14:textId="77777777" w:rsidR="00041D9C" w:rsidRDefault="00041D9C" w:rsidP="005570A6">
      <w:r>
        <w:separator/>
      </w:r>
    </w:p>
  </w:endnote>
  <w:endnote w:type="continuationSeparator" w:id="0">
    <w:p w14:paraId="01034AB8" w14:textId="77777777" w:rsidR="00041D9C" w:rsidRDefault="00041D9C"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F77D6" w14:textId="15B9E3A8" w:rsidR="00000000" w:rsidRPr="00521869" w:rsidRDefault="00493348"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59264" behindDoc="0" locked="0" layoutInCell="1" allowOverlap="1" wp14:anchorId="64EF77E1" wp14:editId="74E0B218">
              <wp:simplePos x="0" y="0"/>
              <wp:positionH relativeFrom="column">
                <wp:posOffset>-367030</wp:posOffset>
              </wp:positionH>
              <wp:positionV relativeFrom="paragraph">
                <wp:posOffset>20320</wp:posOffset>
              </wp:positionV>
              <wp:extent cx="1333500" cy="307340"/>
              <wp:effectExtent l="0" t="0" r="0" b="16510"/>
              <wp:wrapNone/>
              <wp:docPr id="9" name="Textfeld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F77EC" w14:textId="39681127" w:rsidR="003B2EA6" w:rsidRDefault="00493348" w:rsidP="003B2EA6">
                          <w:pPr>
                            <w:tabs>
                              <w:tab w:val="left" w:pos="1843"/>
                            </w:tabs>
                          </w:pPr>
                          <w:r>
                            <w:rPr>
                              <w:noProof/>
                            </w:rPr>
                            <w:drawing>
                              <wp:inline distT="0" distB="0" distL="0" distR="0" wp14:anchorId="6866D4F7" wp14:editId="59197209">
                                <wp:extent cx="1193800" cy="226568"/>
                                <wp:effectExtent l="0" t="0" r="6350" b="254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EF77E1" id="_x0000_t202" coordsize="21600,21600" o:spt="202" path="m,l,21600r21600,l21600,xe">
              <v:stroke joinstyle="miter"/>
              <v:path gradientshapeok="t" o:connecttype="rect"/>
            </v:shapetype>
            <v:shape id="Textfeld 9" o:spid="_x0000_s1026" type="#_x0000_t202" style="position:absolute;left:0;text-align:left;margin-left:-28.9pt;margin-top:1.6pt;width:105pt;height:2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" filled="f" stroked="f">
              <v:textbox inset="0,0,0,0">
                <w:txbxContent>
                  <w:p w14:paraId="64EF77EC" w14:textId="39681127" w:rsidR="003B2EA6" w:rsidRDefault="00493348" w:rsidP="003B2EA6">
                    <w:pPr>
                      <w:tabs>
                        <w:tab w:val="left" w:pos="1843"/>
                      </w:tabs>
                    </w:pPr>
                    <w:r>
                      <w:rPr>
                        <w:noProof/>
                      </w:rPr>
                      <w:drawing>
                        <wp:inline distT="0" distB="0" distL="0" distR="0" wp14:anchorId="6866D4F7" wp14:editId="59197209">
                          <wp:extent cx="1193800" cy="226568"/>
                          <wp:effectExtent l="0" t="0" r="6350" b="254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stretch>
                                    <a:fillRect/>
                                  </a:stretch>
                                </pic:blipFill>
                                <pic:spPr>
                                  <a:xfrm>
                                    <a:off x="0" y="0"/>
                                    <a:ext cx="1193800" cy="226568"/>
                                  </a:xfrm>
                                  <a:prstGeom prst="rect">
                                    <a:avLst/>
                                  </a:prstGeom>
                                </pic:spPr>
                              </pic:pic>
                            </a:graphicData>
                          </a:graphic>
                        </wp:inline>
                      </w:drawing>
                    </w:r>
                  </w:p>
                </w:txbxContent>
              </v:textbox>
            </v:shape>
          </w:pict>
        </mc:Fallback>
      </mc:AlternateContent>
    </w:r>
    <w:r w:rsidR="000C60CD">
      <w:rPr>
        <w:rFonts w:cs="Arial"/>
        <w:noProof/>
        <w:color w:val="999999"/>
        <w:szCs w:val="16"/>
        <w:lang w:eastAsia="de-DE"/>
      </w:rPr>
      <mc:AlternateContent>
        <mc:Choice Requires="wps">
          <w:drawing>
            <wp:anchor distT="0" distB="0" distL="114300" distR="114300" simplePos="0" relativeHeight="251657216" behindDoc="0" locked="0" layoutInCell="1" allowOverlap="1" wp14:anchorId="64EF77DF" wp14:editId="64EF77E0">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7" name="Textfeld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F77EB" w14:textId="77777777" w:rsidR="00521869" w:rsidRPr="00123668" w:rsidRDefault="00065B70"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3B2EA6" w:rsidRPr="003B2EA6">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3B2EA6">
                            <w:rPr>
                              <w:rStyle w:val="Seitenzahl"/>
                              <w:rFonts w:ascii="Arial" w:hAnsi="Arial"/>
                              <w:noProof/>
                              <w:color w:val="999999"/>
                              <w:sz w:val="16"/>
                            </w:rPr>
                            <w:t>2</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F77DF" id="Textfeld 7" o:spid="_x0000_s1027" type="#_x0000_t202" style="position:absolute;left:0;text-align:left;margin-left:464.15pt;margin-top:18.6pt;width:36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u9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" filled="f" stroked="f">
              <v:textbox>
                <w:txbxContent>
                  <w:p w14:paraId="64EF77EB" w14:textId="77777777" w:rsidR="00521869" w:rsidRPr="00123668" w:rsidRDefault="00065B70"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3B2EA6" w:rsidRPr="003B2EA6">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3B2EA6">
                      <w:rPr>
                        <w:rStyle w:val="Seitenzahl"/>
                        <w:rFonts w:ascii="Arial" w:hAnsi="Arial"/>
                        <w:noProof/>
                        <w:color w:val="999999"/>
                        <w:sz w:val="16"/>
                      </w:rPr>
                      <w:t>2</w:t>
                    </w:r>
                    <w:r w:rsidRPr="00123668">
                      <w:rPr>
                        <w:rStyle w:val="Seitenzahl"/>
                        <w:rFonts w:ascii="Arial" w:hAnsi="Arial"/>
                        <w:color w:val="999999"/>
                        <w:sz w:val="16"/>
                      </w:rPr>
                      <w:fldChar w:fldCharType="end"/>
                    </w:r>
                  </w:p>
                </w:txbxContent>
              </v:textbox>
              <w10:wrap type="tight"/>
            </v:shape>
          </w:pict>
        </mc:Fallback>
      </mc:AlternateContent>
    </w:r>
    <w:r w:rsidR="003B2EA6" w:rsidRPr="001F1D84">
      <w:rPr>
        <w:rFonts w:cs="Arial"/>
        <w:color w:val="999999"/>
        <w:spacing w:val="-10"/>
        <w:szCs w:val="16"/>
      </w:rPr>
      <w:t>Regionalpartner der IITR Datenschutz GmbH stehen bundesweit als externe Datenschutzbeauftragte zur Verfügung.</w:t>
    </w:r>
    <w:r w:rsidR="003B2EA6" w:rsidRPr="001F1D84">
      <w:rPr>
        <w:rFonts w:cs="Arial"/>
        <w:color w:val="999999"/>
        <w:spacing w:val="-10"/>
        <w:szCs w:val="16"/>
      </w:rPr>
      <w:br/>
      <w:t>IITR Datenschutz GmbH · Eschenrieder Straße 62c · 82194 Gröbenzell · www.iitr.de · Tel. (089) 1891 7360</w:t>
    </w:r>
    <w:r w:rsidR="003B2EA6" w:rsidRPr="001F1D84">
      <w:rPr>
        <w:rFonts w:cs="Arial"/>
        <w:color w:val="999999"/>
        <w:spacing w:val="-10"/>
        <w:szCs w:val="16"/>
      </w:rPr>
      <w:br/>
      <w:t>Geschäftsführer Dr. Sebastian Kraska · USt.-ID.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F77D8" w14:textId="77777777" w:rsidR="00000000" w:rsidRPr="003C4806" w:rsidRDefault="000C60CD" w:rsidP="00E462F9">
    <w:pPr>
      <w:widowControl w:val="0"/>
      <w:ind w:left="1701"/>
      <w:rPr>
        <w:lang w:eastAsia="de-DE"/>
      </w:rPr>
    </w:pPr>
    <w:r>
      <w:rPr>
        <w:rFonts w:ascii="Arial" w:hAnsi="Arial" w:cs="Arial"/>
        <w:noProof/>
        <w:color w:val="999999"/>
        <w:sz w:val="16"/>
        <w:szCs w:val="16"/>
        <w:lang w:eastAsia="de-DE"/>
      </w:rPr>
      <mc:AlternateContent>
        <mc:Choice Requires="wps">
          <w:drawing>
            <wp:anchor distT="0" distB="0" distL="114300" distR="114300" simplePos="0" relativeHeight="251672064" behindDoc="0" locked="0" layoutInCell="1" allowOverlap="1" wp14:anchorId="64EF77E7" wp14:editId="64EF77E8">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5"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F77ED" w14:textId="77777777" w:rsidR="00E462F9" w:rsidRPr="00123668" w:rsidRDefault="00065B70"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566E2F">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EF77E7"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" filled="f" stroked="f">
              <v:textbox>
                <w:txbxContent>
                  <w:p w14:paraId="64EF77ED" w14:textId="77777777" w:rsidR="00E462F9" w:rsidRPr="00123668" w:rsidRDefault="00065B70"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566E2F">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lang w:eastAsia="de-DE"/>
      </w:rPr>
      <mc:AlternateContent>
        <mc:Choice Requires="wps">
          <w:drawing>
            <wp:anchor distT="0" distB="0" distL="114300" distR="114300" simplePos="0" relativeHeight="251671040" behindDoc="0" locked="0" layoutInCell="1" allowOverlap="1" wp14:anchorId="64EF77E9" wp14:editId="64EF77EA">
              <wp:simplePos x="0" y="0"/>
              <wp:positionH relativeFrom="column">
                <wp:posOffset>-484505</wp:posOffset>
              </wp:positionH>
              <wp:positionV relativeFrom="paragraph">
                <wp:posOffset>22860</wp:posOffset>
              </wp:positionV>
              <wp:extent cx="1518920" cy="307340"/>
              <wp:effectExtent l="0" t="0" r="5080" b="16510"/>
              <wp:wrapNone/>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F77EE" w14:textId="77777777" w:rsidR="00E462F9" w:rsidRDefault="00E462F9" w:rsidP="00E462F9">
                          <w:pPr>
                            <w:tabs>
                              <w:tab w:val="left" w:pos="1843"/>
                            </w:tabs>
                          </w:pPr>
                          <w:r>
                            <w:rPr>
                              <w:noProof/>
                              <w:lang w:eastAsia="de-DE"/>
                            </w:rPr>
                            <w:drawing>
                              <wp:inline distT="0" distB="0" distL="0" distR="0" wp14:anchorId="64EF77F1" wp14:editId="64EF77F2">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F77E9"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" filled="f" stroked="f">
              <v:textbox inset="0,0,0,0">
                <w:txbxContent>
                  <w:p w14:paraId="64EF77EE" w14:textId="77777777" w:rsidR="00E462F9" w:rsidRDefault="00E462F9" w:rsidP="00E462F9">
                    <w:pPr>
                      <w:tabs>
                        <w:tab w:val="left" w:pos="1843"/>
                      </w:tabs>
                    </w:pPr>
                    <w:r>
                      <w:rPr>
                        <w:noProof/>
                        <w:lang w:eastAsia="de-DE"/>
                      </w:rPr>
                      <w:drawing>
                        <wp:inline distT="0" distB="0" distL="0" distR="0" wp14:anchorId="64EF77F1" wp14:editId="64EF77F2">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Geschäftsführer Dr. Sebastian Kraska · USt.-ID.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CA8B4A" w14:textId="77777777" w:rsidR="00041D9C" w:rsidRDefault="00041D9C" w:rsidP="005570A6">
      <w:r>
        <w:rPr>
          <w:noProof/>
          <w:lang w:eastAsia="de-DE"/>
        </w:rPr>
        <w:drawing>
          <wp:inline distT="0" distB="0" distL="0" distR="0" wp14:anchorId="714E63CE" wp14:editId="6757D271">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091601D9" w14:textId="77777777" w:rsidR="00041D9C" w:rsidRDefault="00041D9C"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F77D5" w14:textId="1F81EDAD" w:rsidR="00000000" w:rsidRDefault="00853E1C" w:rsidP="005570A6">
    <w:pPr>
      <w:pStyle w:val="Kopfzeile"/>
    </w:pPr>
    <w:r>
      <w:rPr>
        <w:rFonts w:ascii="Arial" w:hAnsi="Arial"/>
        <w:noProof/>
        <w:color w:val="A6A6A6" w:themeColor="background1" w:themeShade="A6"/>
        <w:sz w:val="16"/>
        <w:lang w:eastAsia="de-DE"/>
      </w:rPr>
      <w:drawing>
        <wp:anchor distT="0" distB="0" distL="114300" distR="114300" simplePos="0" relativeHeight="251676160" behindDoc="0" locked="0" layoutInCell="1" allowOverlap="1" wp14:anchorId="64EF77DB" wp14:editId="6572F433">
          <wp:simplePos x="0" y="0"/>
          <wp:positionH relativeFrom="column">
            <wp:posOffset>4399280</wp:posOffset>
          </wp:positionH>
          <wp:positionV relativeFrom="paragraph">
            <wp:posOffset>155656</wp:posOffset>
          </wp:positionV>
          <wp:extent cx="1421130" cy="269712"/>
          <wp:effectExtent l="0" t="0" r="0" b="0"/>
          <wp:wrapNone/>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pic:nvPicPr>
                <pic:blipFill>
                  <a:blip r:embed="rId1"/>
                  <a:stretch>
                    <a:fillRect/>
                  </a:stretch>
                </pic:blipFill>
                <pic:spPr>
                  <a:xfrm>
                    <a:off x="0" y="0"/>
                    <a:ext cx="1421130" cy="269712"/>
                  </a:xfrm>
                  <a:prstGeom prst="rect">
                    <a:avLst/>
                  </a:prstGeom>
                </pic:spPr>
              </pic:pic>
            </a:graphicData>
          </a:graphic>
          <wp14:sizeRelV relativeFrom="margin">
            <wp14:pctHeight>0</wp14:pctHeight>
          </wp14:sizeRelV>
        </wp:anchor>
      </w:drawing>
    </w:r>
    <w:r w:rsidR="00FE7E33">
      <w:rPr>
        <w:rFonts w:ascii="Arial" w:hAnsi="Arial"/>
        <w:color w:val="A6A6A6" w:themeColor="background1" w:themeShade="A6"/>
        <w:sz w:val="16"/>
      </w:rPr>
      <w:t xml:space="preserve">11-01 DS-Kit </w:t>
    </w:r>
    <w:r w:rsidR="00566E2F">
      <w:rPr>
        <w:rFonts w:ascii="Arial" w:hAnsi="Arial"/>
        <w:color w:val="A6A6A6" w:themeColor="background1" w:themeShade="A6"/>
        <w:sz w:val="16"/>
      </w:rPr>
      <w:t>Verpflichtung Datenschutz</w:t>
    </w:r>
    <w:r w:rsidR="00566E2F">
      <w:rPr>
        <w:rFonts w:ascii="Arial" w:hAnsi="Arial"/>
        <w:color w:val="A6A6A6" w:themeColor="background1" w:themeShade="A6"/>
        <w:sz w:val="16"/>
      </w:rPr>
      <w:br/>
      <w:t>Au</w:t>
    </w:r>
    <w:r w:rsidR="006E7915">
      <w:rPr>
        <w:rFonts w:ascii="Arial" w:hAnsi="Arial"/>
        <w:color w:val="A6A6A6" w:themeColor="background1" w:themeShade="A6"/>
        <w:sz w:val="16"/>
      </w:rPr>
      <w:t xml:space="preserve">sgabeversion: </w:t>
    </w:r>
    <w:r w:rsidR="00464E08">
      <w:rPr>
        <w:rFonts w:ascii="Arial" w:hAnsi="Arial"/>
        <w:color w:val="A6A6A6" w:themeColor="background1" w:themeShade="A6"/>
        <w:sz w:val="16"/>
      </w:rPr>
      <w:t>D</w:t>
    </w:r>
    <w:r w:rsidR="006E7915">
      <w:rPr>
        <w:rFonts w:ascii="Arial" w:hAnsi="Arial"/>
        <w:color w:val="A6A6A6" w:themeColor="background1" w:themeShade="A6"/>
        <w:sz w:val="16"/>
      </w:rPr>
      <w:br/>
      <w:t xml:space="preserve">Ausgabedatum: </w:t>
    </w:r>
    <w:r w:rsidR="00464E08">
      <w:rPr>
        <w:rFonts w:ascii="Arial" w:hAnsi="Arial"/>
        <w:color w:val="A6A6A6" w:themeColor="background1" w:themeShade="A6"/>
        <w:sz w:val="16"/>
      </w:rPr>
      <w:t>26.06.2024</w:t>
    </w:r>
    <w:r w:rsidR="00566E2F">
      <w:rPr>
        <w:noProof/>
        <w:lang w:eastAsia="de-DE"/>
      </w:rPr>
      <w:t xml:space="preserve"> </w:t>
    </w:r>
    <w:r w:rsidR="000C60CD">
      <w:rPr>
        <w:noProof/>
        <w:lang w:eastAsia="de-DE"/>
      </w:rPr>
      <mc:AlternateContent>
        <mc:Choice Requires="wps">
          <w:drawing>
            <wp:anchor distT="4294967292" distB="4294967292" distL="114300" distR="114300" simplePos="0" relativeHeight="251653632" behindDoc="0" locked="0" layoutInCell="1" allowOverlap="1" wp14:anchorId="64EF77DD" wp14:editId="64EF77DE">
              <wp:simplePos x="0" y="0"/>
              <wp:positionH relativeFrom="column">
                <wp:posOffset>-965200</wp:posOffset>
              </wp:positionH>
              <wp:positionV relativeFrom="paragraph">
                <wp:posOffset>3317239</wp:posOffset>
              </wp:positionV>
              <wp:extent cx="288290" cy="0"/>
              <wp:effectExtent l="0" t="0" r="16510" b="19050"/>
              <wp:wrapNone/>
              <wp:docPr id="2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FEF0A5A" id="Line 29" o:spid="_x0000_s1026" style="position:absolute;z-index:2516536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" strokecolor="#4c4c4c" strokeweight=".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F77D7" w14:textId="77777777" w:rsidR="00000000"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rPr>
      <w:drawing>
        <wp:anchor distT="0" distB="0" distL="114300" distR="114300" simplePos="0" relativeHeight="251663872" behindDoc="1" locked="0" layoutInCell="1" allowOverlap="1" wp14:anchorId="64EF77E3" wp14:editId="64EF77E4">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0C60CD">
      <w:rPr>
        <w:rFonts w:ascii="Arial" w:hAnsi="Arial"/>
        <w:noProof/>
        <w:color w:val="A6A6A6" w:themeColor="background1" w:themeShade="A6"/>
        <w:sz w:val="16"/>
        <w:lang w:eastAsia="de-DE"/>
      </w:rPr>
      <mc:AlternateContent>
        <mc:Choice Requires="wps">
          <w:drawing>
            <wp:anchor distT="4294967292" distB="4294967292" distL="114300" distR="114300" simplePos="0" relativeHeight="251656704" behindDoc="0" locked="0" layoutInCell="1" allowOverlap="1" wp14:anchorId="64EF77E5" wp14:editId="64EF77E6">
              <wp:simplePos x="0" y="0"/>
              <wp:positionH relativeFrom="column">
                <wp:posOffset>-965200</wp:posOffset>
              </wp:positionH>
              <wp:positionV relativeFrom="paragraph">
                <wp:posOffset>3324859</wp:posOffset>
              </wp:positionV>
              <wp:extent cx="288290" cy="0"/>
              <wp:effectExtent l="0" t="0" r="16510" b="19050"/>
              <wp:wrapNone/>
              <wp:docPr id="1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4CD5BB7" id="Line 35" o:spid="_x0000_s1026" style="position:absolute;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" strokecolor="#4c4c4c" strokeweight=".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563B62B3"/>
    <w:multiLevelType w:val="hybridMultilevel"/>
    <w:tmpl w:val="D3F4D5D4"/>
    <w:lvl w:ilvl="0" w:tplc="8654AC3C">
      <w:start w:val="1"/>
      <w:numFmt w:val="decimal"/>
      <w:pStyle w:val="berschrift1"/>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2511980"/>
    <w:multiLevelType w:val="multilevel"/>
    <w:tmpl w:val="FFB44B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0827DF"/>
    <w:multiLevelType w:val="hybridMultilevel"/>
    <w:tmpl w:val="9DD0ACB4"/>
    <w:lvl w:ilvl="0" w:tplc="BC64FD28">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FD62703"/>
    <w:multiLevelType w:val="hybridMultilevel"/>
    <w:tmpl w:val="B1720E9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84764486">
    <w:abstractNumId w:val="2"/>
  </w:num>
  <w:num w:numId="2" w16cid:durableId="368651592">
    <w:abstractNumId w:val="0"/>
  </w:num>
  <w:num w:numId="3" w16cid:durableId="1418745317">
    <w:abstractNumId w:val="5"/>
  </w:num>
  <w:num w:numId="4" w16cid:durableId="1364861473">
    <w:abstractNumId w:val="6"/>
  </w:num>
  <w:num w:numId="5" w16cid:durableId="2087919123">
    <w:abstractNumId w:val="3"/>
  </w:num>
  <w:num w:numId="6" w16cid:durableId="33845537">
    <w:abstractNumId w:val="1"/>
  </w:num>
  <w:num w:numId="7" w16cid:durableId="73782625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proofState w:spelling="clean" w:grammar="clean"/>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E2F"/>
    <w:rsid w:val="00021D90"/>
    <w:rsid w:val="00041D9C"/>
    <w:rsid w:val="00065B70"/>
    <w:rsid w:val="000C60CD"/>
    <w:rsid w:val="00111997"/>
    <w:rsid w:val="001720A8"/>
    <w:rsid w:val="00220E93"/>
    <w:rsid w:val="003B2EA6"/>
    <w:rsid w:val="003C4806"/>
    <w:rsid w:val="004116DB"/>
    <w:rsid w:val="00420AF0"/>
    <w:rsid w:val="00464E08"/>
    <w:rsid w:val="00493348"/>
    <w:rsid w:val="004D2EEA"/>
    <w:rsid w:val="004D3A8C"/>
    <w:rsid w:val="00521869"/>
    <w:rsid w:val="00566E2F"/>
    <w:rsid w:val="005826A7"/>
    <w:rsid w:val="00605E64"/>
    <w:rsid w:val="00611F10"/>
    <w:rsid w:val="006E7915"/>
    <w:rsid w:val="00731C41"/>
    <w:rsid w:val="007C2DA5"/>
    <w:rsid w:val="007E3C4A"/>
    <w:rsid w:val="008164C2"/>
    <w:rsid w:val="00853E1C"/>
    <w:rsid w:val="008660AB"/>
    <w:rsid w:val="008E48C3"/>
    <w:rsid w:val="009018F5"/>
    <w:rsid w:val="009339E2"/>
    <w:rsid w:val="009E392A"/>
    <w:rsid w:val="00A2586D"/>
    <w:rsid w:val="00A51B48"/>
    <w:rsid w:val="00B03318"/>
    <w:rsid w:val="00B501BF"/>
    <w:rsid w:val="00C315D2"/>
    <w:rsid w:val="00C4479A"/>
    <w:rsid w:val="00C6348D"/>
    <w:rsid w:val="00C96C70"/>
    <w:rsid w:val="00CD4A48"/>
    <w:rsid w:val="00E10676"/>
    <w:rsid w:val="00E462F9"/>
    <w:rsid w:val="00E64036"/>
    <w:rsid w:val="00F658F4"/>
    <w:rsid w:val="00F754EA"/>
    <w:rsid w:val="00FD4457"/>
    <w:rsid w:val="00FE7E33"/>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64EF7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uiPriority="9"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64E0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berschrift1">
    <w:name w:val="heading 1"/>
    <w:basedOn w:val="Standard"/>
    <w:next w:val="Standard"/>
    <w:link w:val="berschrift1Zchn"/>
    <w:autoRedefine/>
    <w:qFormat/>
    <w:rsid w:val="00C6348D"/>
    <w:pPr>
      <w:keepNext/>
      <w:numPr>
        <w:numId w:val="5"/>
      </w:numPr>
      <w:tabs>
        <w:tab w:val="left" w:pos="284"/>
      </w:tabs>
      <w:adjustRightInd w:val="0"/>
      <w:spacing w:after="120"/>
      <w:outlineLvl w:val="0"/>
    </w:pPr>
    <w:rPr>
      <w:rFonts w:ascii="Times New Roman" w:eastAsia="Times New Roman" w:hAnsi="Times New Roman" w:cs="Times New Roman"/>
      <w:b/>
      <w:bCs/>
      <w:lang w:eastAsia="de-DE"/>
    </w:rPr>
  </w:style>
  <w:style w:type="paragraph" w:styleId="berschrift2">
    <w:name w:val="heading 2"/>
    <w:basedOn w:val="Standard"/>
    <w:next w:val="Standard"/>
    <w:link w:val="berschrift2Zchn"/>
    <w:uiPriority w:val="9"/>
    <w:unhideWhenUsed/>
    <w:qFormat/>
    <w:rsid w:val="00FE7E33"/>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FE7E33"/>
    <w:pPr>
      <w:keepNext/>
      <w:spacing w:before="120" w:after="120"/>
      <w:ind w:left="851" w:hanging="851"/>
      <w:outlineLvl w:val="2"/>
    </w:pPr>
    <w:rPr>
      <w:i/>
    </w:rPr>
  </w:style>
  <w:style w:type="paragraph" w:styleId="berschrift4">
    <w:name w:val="heading 4"/>
    <w:basedOn w:val="Standard"/>
    <w:next w:val="Standard"/>
    <w:link w:val="berschrift4Zchn"/>
    <w:uiPriority w:val="9"/>
    <w:unhideWhenUsed/>
    <w:qFormat/>
    <w:rsid w:val="00C6348D"/>
    <w:pPr>
      <w:keepNext/>
      <w:keepLines/>
      <w:spacing w:before="40"/>
      <w:outlineLvl w:val="3"/>
    </w:pPr>
    <w:rPr>
      <w:rFonts w:ascii="Times New Roman" w:eastAsiaTheme="majorEastAsia" w:hAnsi="Times New Roman" w:cstheme="majorBidi"/>
      <w:iCs/>
      <w:color w:val="000000" w:themeColor="text1"/>
      <w:u w:val="single"/>
    </w:rPr>
  </w:style>
  <w:style w:type="paragraph" w:styleId="berschrift5">
    <w:name w:val="heading 5"/>
    <w:basedOn w:val="berschrift4"/>
    <w:next w:val="Standard"/>
    <w:link w:val="berschrift5Zchn"/>
    <w:rsid w:val="00FE7E33"/>
    <w:pPr>
      <w:outlineLvl w:val="4"/>
    </w:pPr>
  </w:style>
  <w:style w:type="paragraph" w:styleId="berschrift6">
    <w:name w:val="heading 6"/>
    <w:basedOn w:val="berschrift5"/>
    <w:next w:val="Standard"/>
    <w:link w:val="berschrift6Zchn"/>
    <w:rsid w:val="00FE7E33"/>
    <w:pPr>
      <w:outlineLvl w:val="5"/>
    </w:pPr>
  </w:style>
  <w:style w:type="paragraph" w:styleId="berschrift7">
    <w:name w:val="heading 7"/>
    <w:basedOn w:val="berschrift6"/>
    <w:next w:val="Standard"/>
    <w:link w:val="berschrift7Zchn"/>
    <w:rsid w:val="00FE7E33"/>
    <w:pPr>
      <w:outlineLvl w:val="6"/>
    </w:pPr>
  </w:style>
  <w:style w:type="paragraph" w:styleId="berschrift8">
    <w:name w:val="heading 8"/>
    <w:basedOn w:val="berschrift7"/>
    <w:next w:val="Standard"/>
    <w:link w:val="berschrift8Zchn"/>
    <w:rsid w:val="00FE7E33"/>
    <w:pPr>
      <w:outlineLvl w:val="7"/>
    </w:pPr>
  </w:style>
  <w:style w:type="paragraph" w:styleId="berschrift9">
    <w:name w:val="heading 9"/>
    <w:basedOn w:val="berschrift8"/>
    <w:next w:val="Standard"/>
    <w:link w:val="berschrift9Zchn"/>
    <w:rsid w:val="00FE7E33"/>
    <w:pPr>
      <w:outlineLvl w:val="8"/>
    </w:pPr>
  </w:style>
  <w:style w:type="character" w:default="1" w:styleId="Absatz-Standardschriftart">
    <w:name w:val="Default Paragraph Font"/>
    <w:uiPriority w:val="1"/>
    <w:semiHidden/>
    <w:unhideWhenUsed/>
    <w:rsid w:val="00464E08"/>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464E08"/>
  </w:style>
  <w:style w:type="paragraph" w:styleId="Kopfzeile">
    <w:name w:val="header"/>
    <w:basedOn w:val="Standard"/>
    <w:link w:val="KopfzeileZchn"/>
    <w:rsid w:val="00FE7E33"/>
    <w:pPr>
      <w:tabs>
        <w:tab w:val="center" w:pos="4536"/>
        <w:tab w:val="right" w:pos="9072"/>
      </w:tabs>
    </w:pPr>
  </w:style>
  <w:style w:type="paragraph" w:styleId="Fuzeile">
    <w:name w:val="footer"/>
    <w:basedOn w:val="Standard"/>
    <w:link w:val="FuzeileZchn"/>
    <w:autoRedefine/>
    <w:unhideWhenUsed/>
    <w:qFormat/>
    <w:rsid w:val="00FE7E33"/>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FE7E33"/>
    <w:rPr>
      <w:color w:val="0000FF"/>
      <w:u w:val="single"/>
    </w:rPr>
  </w:style>
  <w:style w:type="paragraph" w:styleId="Liste2">
    <w:name w:val="List 2"/>
    <w:basedOn w:val="Standard"/>
    <w:unhideWhenUsed/>
    <w:rsid w:val="00FE7E33"/>
    <w:pPr>
      <w:numPr>
        <w:numId w:val="2"/>
      </w:numPr>
      <w:ind w:left="709"/>
      <w:contextualSpacing/>
    </w:pPr>
  </w:style>
  <w:style w:type="paragraph" w:styleId="Liste">
    <w:name w:val="List"/>
    <w:basedOn w:val="Standard"/>
    <w:unhideWhenUsed/>
    <w:rsid w:val="00FE7E33"/>
    <w:pPr>
      <w:numPr>
        <w:numId w:val="1"/>
      </w:numPr>
      <w:spacing w:after="120"/>
      <w:ind w:left="425" w:hanging="357"/>
      <w:contextualSpacing/>
    </w:pPr>
  </w:style>
  <w:style w:type="character" w:styleId="Seitenzahl">
    <w:name w:val="page number"/>
    <w:basedOn w:val="Absatz-Standardschriftart"/>
    <w:rsid w:val="00FE7E33"/>
  </w:style>
  <w:style w:type="character" w:customStyle="1" w:styleId="berschrift3Zchn">
    <w:name w:val="Überschrift 3 Zchn"/>
    <w:basedOn w:val="Absatz-Standardschriftart"/>
    <w:link w:val="berschrift3"/>
    <w:rsid w:val="00FE7E33"/>
    <w:rPr>
      <w:i/>
      <w:sz w:val="22"/>
      <w:lang w:eastAsia="en-US" w:bidi="en-US"/>
    </w:rPr>
  </w:style>
  <w:style w:type="character" w:customStyle="1" w:styleId="berschrift4Zchn">
    <w:name w:val="Überschrift 4 Zchn"/>
    <w:basedOn w:val="Absatz-Standardschriftart"/>
    <w:link w:val="berschrift4"/>
    <w:uiPriority w:val="9"/>
    <w:rsid w:val="00C6348D"/>
    <w:rPr>
      <w:rFonts w:eastAsiaTheme="majorEastAsia" w:cstheme="majorBidi"/>
      <w:iCs/>
      <w:color w:val="000000" w:themeColor="text1"/>
      <w:u w:val="single"/>
      <w:lang w:eastAsia="en-US"/>
    </w:rPr>
  </w:style>
  <w:style w:type="character" w:customStyle="1" w:styleId="berschrift5Zchn">
    <w:name w:val="Überschrift 5 Zchn"/>
    <w:basedOn w:val="Absatz-Standardschriftart"/>
    <w:link w:val="berschrift5"/>
    <w:rsid w:val="00FE7E33"/>
    <w:rPr>
      <w:sz w:val="22"/>
      <w:u w:val="single"/>
      <w:lang w:eastAsia="en-US" w:bidi="en-US"/>
    </w:rPr>
  </w:style>
  <w:style w:type="character" w:customStyle="1" w:styleId="berschrift6Zchn">
    <w:name w:val="Überschrift 6 Zchn"/>
    <w:basedOn w:val="Absatz-Standardschriftart"/>
    <w:link w:val="berschrift6"/>
    <w:rsid w:val="00FE7E33"/>
    <w:rPr>
      <w:sz w:val="22"/>
      <w:u w:val="single"/>
      <w:lang w:eastAsia="en-US" w:bidi="en-US"/>
    </w:rPr>
  </w:style>
  <w:style w:type="character" w:customStyle="1" w:styleId="berschrift7Zchn">
    <w:name w:val="Überschrift 7 Zchn"/>
    <w:basedOn w:val="Absatz-Standardschriftart"/>
    <w:link w:val="berschrift7"/>
    <w:rsid w:val="00FE7E33"/>
    <w:rPr>
      <w:sz w:val="22"/>
      <w:u w:val="single"/>
      <w:lang w:eastAsia="en-US" w:bidi="en-US"/>
    </w:rPr>
  </w:style>
  <w:style w:type="character" w:customStyle="1" w:styleId="berschrift8Zchn">
    <w:name w:val="Überschrift 8 Zchn"/>
    <w:basedOn w:val="Absatz-Standardschriftart"/>
    <w:link w:val="berschrift8"/>
    <w:rsid w:val="00FE7E33"/>
    <w:rPr>
      <w:sz w:val="22"/>
      <w:u w:val="single"/>
      <w:lang w:eastAsia="en-US" w:bidi="en-US"/>
    </w:rPr>
  </w:style>
  <w:style w:type="character" w:customStyle="1" w:styleId="berschrift9Zchn">
    <w:name w:val="Überschrift 9 Zchn"/>
    <w:basedOn w:val="Absatz-Standardschriftart"/>
    <w:link w:val="berschrift9"/>
    <w:rsid w:val="00FE7E33"/>
    <w:rPr>
      <w:sz w:val="22"/>
      <w:u w:val="single"/>
      <w:lang w:eastAsia="en-US" w:bidi="en-US"/>
    </w:rPr>
  </w:style>
  <w:style w:type="paragraph" w:styleId="Titel">
    <w:name w:val="Title"/>
    <w:basedOn w:val="Standard"/>
    <w:link w:val="TitelZchn"/>
    <w:qFormat/>
    <w:rsid w:val="00FE7E33"/>
    <w:pPr>
      <w:jc w:val="center"/>
    </w:pPr>
    <w:rPr>
      <w:b/>
      <w:sz w:val="32"/>
    </w:rPr>
  </w:style>
  <w:style w:type="character" w:customStyle="1" w:styleId="TitelZchn">
    <w:name w:val="Titel Zchn"/>
    <w:basedOn w:val="Absatz-Standardschriftart"/>
    <w:link w:val="Titel"/>
    <w:rsid w:val="00FE7E33"/>
    <w:rPr>
      <w:b/>
      <w:sz w:val="32"/>
      <w:lang w:eastAsia="en-US" w:bidi="en-US"/>
    </w:rPr>
  </w:style>
  <w:style w:type="character" w:styleId="Zeilennummer">
    <w:name w:val="line number"/>
    <w:basedOn w:val="Absatz-Standardschriftart"/>
    <w:rsid w:val="00FE7E33"/>
  </w:style>
  <w:style w:type="paragraph" w:styleId="Sprechblasentext">
    <w:name w:val="Balloon Text"/>
    <w:basedOn w:val="Standard"/>
    <w:link w:val="SprechblasentextZchn"/>
    <w:semiHidden/>
    <w:rsid w:val="00FE7E33"/>
    <w:rPr>
      <w:rFonts w:ascii="Tahoma" w:hAnsi="Tahoma" w:cs="Tahoma"/>
      <w:sz w:val="16"/>
      <w:szCs w:val="16"/>
    </w:rPr>
  </w:style>
  <w:style w:type="character" w:customStyle="1" w:styleId="SprechblasentextZchn">
    <w:name w:val="Sprechblasentext Zchn"/>
    <w:basedOn w:val="Absatz-Standardschriftart"/>
    <w:link w:val="Sprechblasentext"/>
    <w:semiHidden/>
    <w:rsid w:val="00FE7E33"/>
    <w:rPr>
      <w:rFonts w:ascii="Tahoma" w:hAnsi="Tahoma" w:cs="Tahoma"/>
      <w:sz w:val="16"/>
      <w:szCs w:val="16"/>
      <w:lang w:eastAsia="en-US" w:bidi="en-US"/>
    </w:rPr>
  </w:style>
  <w:style w:type="table" w:styleId="Tabellenraster">
    <w:name w:val="Table Grid"/>
    <w:basedOn w:val="NormaleTabelle"/>
    <w:rsid w:val="00FE7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FE7E33"/>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FE7E33"/>
    <w:pPr>
      <w:spacing w:before="120"/>
    </w:pPr>
    <w:rPr>
      <w:b/>
    </w:rPr>
  </w:style>
  <w:style w:type="paragraph" w:styleId="Verzeichnis2">
    <w:name w:val="toc 2"/>
    <w:basedOn w:val="Standard"/>
    <w:next w:val="Standard"/>
    <w:autoRedefine/>
    <w:uiPriority w:val="39"/>
    <w:unhideWhenUsed/>
    <w:rsid w:val="00FE7E33"/>
    <w:pPr>
      <w:ind w:left="221"/>
    </w:pPr>
  </w:style>
  <w:style w:type="paragraph" w:styleId="Verzeichnis3">
    <w:name w:val="toc 3"/>
    <w:basedOn w:val="Standard"/>
    <w:next w:val="Standard"/>
    <w:autoRedefine/>
    <w:uiPriority w:val="39"/>
    <w:unhideWhenUsed/>
    <w:rsid w:val="00FE7E33"/>
    <w:pPr>
      <w:ind w:left="442"/>
    </w:pPr>
  </w:style>
  <w:style w:type="paragraph" w:styleId="Verzeichnis4">
    <w:name w:val="toc 4"/>
    <w:basedOn w:val="Standard"/>
    <w:next w:val="Standard"/>
    <w:autoRedefine/>
    <w:uiPriority w:val="39"/>
    <w:semiHidden/>
    <w:unhideWhenUsed/>
    <w:rsid w:val="00FE7E33"/>
    <w:pPr>
      <w:ind w:left="720"/>
    </w:pPr>
    <w:rPr>
      <w:sz w:val="20"/>
      <w:szCs w:val="20"/>
    </w:rPr>
  </w:style>
  <w:style w:type="paragraph" w:styleId="Verzeichnis5">
    <w:name w:val="toc 5"/>
    <w:basedOn w:val="Standard"/>
    <w:next w:val="Standard"/>
    <w:autoRedefine/>
    <w:uiPriority w:val="39"/>
    <w:semiHidden/>
    <w:unhideWhenUsed/>
    <w:rsid w:val="00FE7E33"/>
    <w:pPr>
      <w:ind w:left="960"/>
    </w:pPr>
    <w:rPr>
      <w:sz w:val="20"/>
      <w:szCs w:val="20"/>
    </w:rPr>
  </w:style>
  <w:style w:type="paragraph" w:styleId="Verzeichnis6">
    <w:name w:val="toc 6"/>
    <w:basedOn w:val="Standard"/>
    <w:next w:val="Standard"/>
    <w:autoRedefine/>
    <w:uiPriority w:val="39"/>
    <w:semiHidden/>
    <w:unhideWhenUsed/>
    <w:rsid w:val="00FE7E33"/>
    <w:pPr>
      <w:ind w:left="1200"/>
    </w:pPr>
    <w:rPr>
      <w:sz w:val="20"/>
      <w:szCs w:val="20"/>
    </w:rPr>
  </w:style>
  <w:style w:type="paragraph" w:styleId="Verzeichnis7">
    <w:name w:val="toc 7"/>
    <w:basedOn w:val="Standard"/>
    <w:next w:val="Standard"/>
    <w:autoRedefine/>
    <w:uiPriority w:val="39"/>
    <w:semiHidden/>
    <w:unhideWhenUsed/>
    <w:rsid w:val="00FE7E33"/>
    <w:pPr>
      <w:ind w:left="1440"/>
    </w:pPr>
    <w:rPr>
      <w:sz w:val="20"/>
      <w:szCs w:val="20"/>
    </w:rPr>
  </w:style>
  <w:style w:type="paragraph" w:styleId="Verzeichnis8">
    <w:name w:val="toc 8"/>
    <w:basedOn w:val="Standard"/>
    <w:next w:val="Standard"/>
    <w:autoRedefine/>
    <w:uiPriority w:val="39"/>
    <w:semiHidden/>
    <w:unhideWhenUsed/>
    <w:rsid w:val="00FE7E33"/>
    <w:pPr>
      <w:ind w:left="1680"/>
    </w:pPr>
    <w:rPr>
      <w:sz w:val="20"/>
      <w:szCs w:val="20"/>
    </w:rPr>
  </w:style>
  <w:style w:type="paragraph" w:styleId="Verzeichnis9">
    <w:name w:val="toc 9"/>
    <w:basedOn w:val="Standard"/>
    <w:next w:val="Standard"/>
    <w:autoRedefine/>
    <w:uiPriority w:val="39"/>
    <w:semiHidden/>
    <w:unhideWhenUsed/>
    <w:rsid w:val="00FE7E33"/>
    <w:pPr>
      <w:ind w:left="1920"/>
    </w:pPr>
    <w:rPr>
      <w:sz w:val="20"/>
      <w:szCs w:val="20"/>
    </w:rPr>
  </w:style>
  <w:style w:type="character" w:customStyle="1" w:styleId="berschrift1Zchn">
    <w:name w:val="Überschrift 1 Zchn"/>
    <w:basedOn w:val="Absatz-Standardschriftart"/>
    <w:link w:val="berschrift1"/>
    <w:rsid w:val="00C6348D"/>
    <w:rPr>
      <w:b/>
      <w:bCs/>
      <w:sz w:val="22"/>
      <w:szCs w:val="22"/>
    </w:rPr>
  </w:style>
  <w:style w:type="character" w:customStyle="1" w:styleId="berschrift2Zchn">
    <w:name w:val="Überschrift 2 Zchn"/>
    <w:basedOn w:val="Absatz-Standardschriftart"/>
    <w:link w:val="berschrift2"/>
    <w:uiPriority w:val="9"/>
    <w:rsid w:val="00FE7E33"/>
    <w:rPr>
      <w:rFonts w:eastAsiaTheme="majorEastAsia"/>
      <w:b/>
      <w:i/>
      <w:sz w:val="22"/>
      <w:szCs w:val="26"/>
      <w:lang w:eastAsia="en-US" w:bidi="en-US"/>
    </w:rPr>
  </w:style>
  <w:style w:type="paragraph" w:styleId="Unterschrift">
    <w:name w:val="Signature"/>
    <w:basedOn w:val="Standard"/>
    <w:next w:val="Standard"/>
    <w:link w:val="UnterschriftZchn"/>
    <w:rsid w:val="00FE7E33"/>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FE7E33"/>
    <w:rPr>
      <w:rFonts w:ascii="Arial" w:hAnsi="Arial"/>
      <w:spacing w:val="-5"/>
      <w:sz w:val="22"/>
      <w:lang w:eastAsia="en-US" w:bidi="en-US"/>
    </w:rPr>
  </w:style>
  <w:style w:type="paragraph" w:styleId="Datum">
    <w:name w:val="Date"/>
    <w:basedOn w:val="Standard"/>
    <w:next w:val="Standard"/>
    <w:link w:val="DatumZchn"/>
    <w:rsid w:val="00FE7E33"/>
    <w:pPr>
      <w:spacing w:after="220" w:line="220" w:lineRule="atLeast"/>
      <w:jc w:val="both"/>
    </w:pPr>
    <w:rPr>
      <w:rFonts w:ascii="Arial" w:hAnsi="Arial"/>
      <w:spacing w:val="-5"/>
    </w:rPr>
  </w:style>
  <w:style w:type="character" w:customStyle="1" w:styleId="DatumZchn">
    <w:name w:val="Datum Zchn"/>
    <w:basedOn w:val="Absatz-Standardschriftart"/>
    <w:link w:val="Datum"/>
    <w:rsid w:val="00FE7E33"/>
    <w:rPr>
      <w:rFonts w:ascii="Arial" w:hAnsi="Arial"/>
      <w:spacing w:val="-5"/>
      <w:sz w:val="22"/>
      <w:lang w:eastAsia="en-US" w:bidi="en-US"/>
    </w:rPr>
  </w:style>
  <w:style w:type="character" w:customStyle="1" w:styleId="KopfzeileZchn">
    <w:name w:val="Kopfzeile Zchn"/>
    <w:basedOn w:val="Absatz-Standardschriftart"/>
    <w:link w:val="Kopfzeile"/>
    <w:rsid w:val="00FE7E33"/>
    <w:rPr>
      <w:sz w:val="22"/>
      <w:lang w:eastAsia="en-US" w:bidi="en-US"/>
    </w:rPr>
  </w:style>
  <w:style w:type="character" w:customStyle="1" w:styleId="MakrotextZeichen1">
    <w:name w:val="Makrotext Zeichen1"/>
    <w:basedOn w:val="Absatz-Standardschriftart"/>
    <w:semiHidden/>
    <w:rsid w:val="00FE7E33"/>
    <w:rPr>
      <w:rFonts w:ascii="Courier" w:eastAsia="Times New Roman" w:hAnsi="Courier"/>
    </w:rPr>
  </w:style>
  <w:style w:type="character" w:customStyle="1" w:styleId="SprechblasentextZeichen1">
    <w:name w:val="Sprechblasentext Zeichen1"/>
    <w:basedOn w:val="Absatz-Standardschriftart"/>
    <w:semiHidden/>
    <w:rsid w:val="00FE7E33"/>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FE7E33"/>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FE7E33"/>
    <w:rPr>
      <w:rFonts w:ascii="Arial" w:hAnsi="Arial"/>
      <w:color w:val="7F7F7F" w:themeColor="text1" w:themeTint="80"/>
      <w:sz w:val="16"/>
      <w:szCs w:val="20"/>
      <w:lang w:eastAsia="en-US" w:bidi="en-US"/>
    </w:rPr>
  </w:style>
  <w:style w:type="character" w:styleId="Funotenzeichen">
    <w:name w:val="footnote reference"/>
    <w:uiPriority w:val="99"/>
    <w:unhideWhenUsed/>
    <w:rsid w:val="00FE7E33"/>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FE7E33"/>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FE7E33"/>
    <w:pPr>
      <w:ind w:left="720"/>
      <w:contextualSpacing/>
    </w:pPr>
  </w:style>
  <w:style w:type="character" w:styleId="NichtaufgelsteErwhnung">
    <w:name w:val="Unresolved Mention"/>
    <w:basedOn w:val="Absatz-Standardschriftart"/>
    <w:uiPriority w:val="99"/>
    <w:semiHidden/>
    <w:unhideWhenUsed/>
    <w:rsid w:val="00464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15302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setze-im-internet.de/geschgehg/BJNR046610019.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1152</Words>
  <Characters>7258</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8394</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2024-06-26T08:34:00Z</dcterms:created>
  <dcterms:modified xsi:type="dcterms:W3CDTF">2024-06-26T08:34:00Z</dcterms:modified>
</cp:coreProperties>
</file>