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A50" w:rsidRPr="00EE2AB1" w:rsidRDefault="008F4A50">
      <w:pPr>
        <w:rPr>
          <w:rFonts w:ascii="Times New Roman" w:hAnsi="Times New Roman" w:cs="Times New Roman"/>
          <w:sz w:val="24"/>
          <w:szCs w:val="24"/>
        </w:rPr>
      </w:pPr>
    </w:p>
    <w:p w:rsidR="006425AF" w:rsidRPr="00EE2AB1" w:rsidRDefault="006425AF">
      <w:pPr>
        <w:rPr>
          <w:rFonts w:ascii="Times New Roman" w:hAnsi="Times New Roman" w:cs="Times New Roman"/>
          <w:b/>
          <w:sz w:val="24"/>
          <w:szCs w:val="24"/>
        </w:rPr>
      </w:pPr>
      <w:r w:rsidRPr="00EE2AB1">
        <w:rPr>
          <w:rFonts w:ascii="Times New Roman" w:hAnsi="Times New Roman" w:cs="Times New Roman"/>
          <w:b/>
          <w:sz w:val="24"/>
          <w:szCs w:val="24"/>
        </w:rPr>
        <w:t>AUTORĖS PRATARMĖ</w:t>
      </w:r>
    </w:p>
    <w:p w:rsidR="002A5E21" w:rsidRPr="00A20962" w:rsidRDefault="006425AF" w:rsidP="002A5E21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A2096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20962">
        <w:rPr>
          <w:rFonts w:ascii="Times New Roman" w:hAnsi="Times New Roman" w:cs="Times New Roman"/>
          <w:sz w:val="24"/>
          <w:szCs w:val="24"/>
        </w:rPr>
        <w:t>Muzikos</w:t>
      </w:r>
      <w:proofErr w:type="spellEnd"/>
      <w:r w:rsidRPr="00A2096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0962">
        <w:rPr>
          <w:rFonts w:ascii="Times New Roman" w:hAnsi="Times New Roman" w:cs="Times New Roman"/>
          <w:sz w:val="24"/>
          <w:szCs w:val="24"/>
        </w:rPr>
        <w:t>mokykl</w:t>
      </w:r>
      <w:proofErr w:type="spellEnd"/>
      <w:r w:rsidRPr="00A20962">
        <w:rPr>
          <w:rFonts w:ascii="Times New Roman" w:hAnsi="Times New Roman" w:cs="Times New Roman"/>
          <w:sz w:val="24"/>
          <w:szCs w:val="24"/>
          <w:lang w:val="lt-LT"/>
        </w:rPr>
        <w:t xml:space="preserve">ų </w:t>
      </w:r>
      <w:r w:rsidR="00A20962" w:rsidRPr="00A20962">
        <w:rPr>
          <w:rFonts w:ascii="Times New Roman" w:hAnsi="Times New Roman" w:cs="Times New Roman"/>
          <w:sz w:val="24"/>
          <w:szCs w:val="24"/>
          <w:lang w:val="lt-LT"/>
        </w:rPr>
        <w:t xml:space="preserve">mokytojai ir moksleiviai jau </w:t>
      </w:r>
      <w:r w:rsidR="00D34FD5">
        <w:rPr>
          <w:rFonts w:ascii="Times New Roman" w:hAnsi="Times New Roman" w:cs="Times New Roman"/>
          <w:sz w:val="24"/>
          <w:szCs w:val="24"/>
          <w:lang w:val="lt-LT"/>
        </w:rPr>
        <w:t xml:space="preserve">susipažinę </w:t>
      </w:r>
      <w:r w:rsidRPr="00A20962">
        <w:rPr>
          <w:rFonts w:ascii="Times New Roman" w:hAnsi="Times New Roman" w:cs="Times New Roman"/>
          <w:sz w:val="24"/>
          <w:szCs w:val="24"/>
          <w:lang w:val="lt-LT"/>
        </w:rPr>
        <w:t xml:space="preserve">su mano pirmojo rinkinio </w:t>
      </w:r>
      <w:r w:rsidR="00A20962" w:rsidRPr="00A20962">
        <w:rPr>
          <w:rFonts w:ascii="Times New Roman" w:hAnsi="Times New Roman" w:cs="Times New Roman"/>
          <w:sz w:val="24"/>
          <w:szCs w:val="24"/>
          <w:lang w:val="lt-LT"/>
        </w:rPr>
        <w:t xml:space="preserve">     </w:t>
      </w:r>
      <w:r w:rsidR="008358D9">
        <w:rPr>
          <w:rFonts w:ascii="Times New Roman" w:hAnsi="Times New Roman" w:cs="Times New Roman"/>
          <w:sz w:val="24"/>
          <w:szCs w:val="24"/>
          <w:lang w:val="lt-LT"/>
        </w:rPr>
        <w:t>„</w:t>
      </w:r>
      <w:r w:rsidRPr="00A20962">
        <w:rPr>
          <w:rFonts w:ascii="Times New Roman" w:hAnsi="Times New Roman" w:cs="Times New Roman"/>
          <w:sz w:val="24"/>
          <w:szCs w:val="24"/>
          <w:lang w:val="lt-LT"/>
        </w:rPr>
        <w:t>M</w:t>
      </w:r>
      <w:r w:rsidR="008358D9">
        <w:rPr>
          <w:rFonts w:ascii="Times New Roman" w:hAnsi="Times New Roman" w:cs="Times New Roman"/>
          <w:sz w:val="24"/>
          <w:szCs w:val="24"/>
          <w:lang w:val="lt-LT"/>
        </w:rPr>
        <w:t>uzikinės pasakos</w:t>
      </w:r>
      <w:proofErr w:type="gramStart"/>
      <w:r w:rsidR="00815BCC">
        <w:rPr>
          <w:rFonts w:ascii="Times New Roman" w:hAnsi="Times New Roman" w:cs="Times New Roman"/>
          <w:sz w:val="24"/>
          <w:szCs w:val="24"/>
          <w:lang w:val="lt-LT"/>
        </w:rPr>
        <w:t>“</w:t>
      </w:r>
      <w:r w:rsidR="00D24E2D">
        <w:rPr>
          <w:rFonts w:ascii="Times New Roman" w:hAnsi="Times New Roman" w:cs="Times New Roman"/>
          <w:sz w:val="24"/>
          <w:szCs w:val="24"/>
          <w:lang w:val="lt-LT"/>
        </w:rPr>
        <w:t xml:space="preserve"> kūriniais</w:t>
      </w:r>
      <w:proofErr w:type="gramEnd"/>
      <w:r w:rsidR="00D24E2D">
        <w:rPr>
          <w:rFonts w:ascii="Times New Roman" w:hAnsi="Times New Roman" w:cs="Times New Roman"/>
          <w:sz w:val="24"/>
          <w:szCs w:val="24"/>
          <w:lang w:val="lt-LT"/>
        </w:rPr>
        <w:t xml:space="preserve">. </w:t>
      </w:r>
      <w:bookmarkStart w:id="0" w:name="_GoBack"/>
      <w:bookmarkEnd w:id="0"/>
      <w:r w:rsidR="00A20962" w:rsidRPr="00A20962">
        <w:rPr>
          <w:rFonts w:ascii="Times New Roman" w:hAnsi="Times New Roman" w:cs="Times New Roman"/>
          <w:sz w:val="24"/>
          <w:szCs w:val="24"/>
          <w:lang w:val="lt-LT"/>
        </w:rPr>
        <w:t>Juos</w:t>
      </w:r>
      <w:r w:rsidRPr="00A20962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A20962" w:rsidRPr="00A20962">
        <w:rPr>
          <w:rFonts w:ascii="Times New Roman" w:hAnsi="Times New Roman" w:cs="Times New Roman"/>
          <w:sz w:val="24"/>
          <w:szCs w:val="24"/>
          <w:lang w:val="lt-LT"/>
        </w:rPr>
        <w:t xml:space="preserve">atlikdami </w:t>
      </w:r>
      <w:r w:rsidRPr="00A20962">
        <w:rPr>
          <w:rFonts w:ascii="Times New Roman" w:hAnsi="Times New Roman" w:cs="Times New Roman"/>
          <w:sz w:val="24"/>
          <w:szCs w:val="24"/>
          <w:lang w:val="lt-LT"/>
        </w:rPr>
        <w:t>jauni atlikėja</w:t>
      </w:r>
      <w:r w:rsidR="002A5E21" w:rsidRPr="00A20962">
        <w:rPr>
          <w:rFonts w:ascii="Times New Roman" w:hAnsi="Times New Roman" w:cs="Times New Roman"/>
          <w:sz w:val="24"/>
          <w:szCs w:val="24"/>
          <w:lang w:val="lt-LT"/>
        </w:rPr>
        <w:t xml:space="preserve">i </w:t>
      </w:r>
      <w:r w:rsidR="00A20962" w:rsidRPr="00A20962">
        <w:rPr>
          <w:rFonts w:ascii="Times New Roman" w:hAnsi="Times New Roman" w:cs="Times New Roman"/>
          <w:sz w:val="24"/>
          <w:szCs w:val="24"/>
          <w:lang w:val="lt-LT"/>
        </w:rPr>
        <w:t>tarsi susitinka su pasakų</w:t>
      </w:r>
      <w:r w:rsidR="002A5E21" w:rsidRPr="00A20962">
        <w:rPr>
          <w:rFonts w:ascii="Times New Roman" w:hAnsi="Times New Roman" w:cs="Times New Roman"/>
          <w:sz w:val="24"/>
          <w:szCs w:val="24"/>
          <w:lang w:val="lt-LT"/>
        </w:rPr>
        <w:t xml:space="preserve"> herojais („Raudonkepuraitė“, „V</w:t>
      </w:r>
      <w:r w:rsidR="00A20962" w:rsidRPr="00A20962">
        <w:rPr>
          <w:rFonts w:ascii="Times New Roman" w:hAnsi="Times New Roman" w:cs="Times New Roman"/>
          <w:sz w:val="24"/>
          <w:szCs w:val="24"/>
          <w:lang w:val="lt-LT"/>
        </w:rPr>
        <w:t>ilkas“, „Meškiukas Pūkuotukas“,  „</w:t>
      </w:r>
      <w:r w:rsidR="00830E6F">
        <w:rPr>
          <w:rFonts w:ascii="Times New Roman" w:hAnsi="Times New Roman" w:cs="Times New Roman"/>
          <w:sz w:val="24"/>
          <w:szCs w:val="24"/>
          <w:lang w:val="lt-LT"/>
        </w:rPr>
        <w:t>Ragana“, „Fėja“),  mielais gyvūnais („Meška“, „Lapė“, „Katė“)</w:t>
      </w:r>
      <w:r w:rsidR="00C67072">
        <w:rPr>
          <w:rFonts w:ascii="Times New Roman" w:hAnsi="Times New Roman" w:cs="Times New Roman"/>
          <w:sz w:val="24"/>
          <w:szCs w:val="24"/>
          <w:lang w:val="lt-LT"/>
        </w:rPr>
        <w:t>, regi nuostabiu</w:t>
      </w:r>
      <w:r w:rsidR="009D712D">
        <w:rPr>
          <w:rFonts w:ascii="Times New Roman" w:hAnsi="Times New Roman" w:cs="Times New Roman"/>
          <w:sz w:val="24"/>
          <w:szCs w:val="24"/>
          <w:lang w:val="lt-LT"/>
        </w:rPr>
        <w:t>s</w:t>
      </w:r>
      <w:r w:rsidR="00C67072">
        <w:rPr>
          <w:rFonts w:ascii="Times New Roman" w:hAnsi="Times New Roman" w:cs="Times New Roman"/>
          <w:sz w:val="24"/>
          <w:szCs w:val="24"/>
          <w:lang w:val="lt-LT"/>
        </w:rPr>
        <w:t xml:space="preserve"> gamtos vaizdu</w:t>
      </w:r>
      <w:r w:rsidR="009D712D">
        <w:rPr>
          <w:rFonts w:ascii="Times New Roman" w:hAnsi="Times New Roman" w:cs="Times New Roman"/>
          <w:sz w:val="24"/>
          <w:szCs w:val="24"/>
          <w:lang w:val="lt-LT"/>
        </w:rPr>
        <w:t>s</w:t>
      </w:r>
      <w:r w:rsidR="00830E6F">
        <w:rPr>
          <w:rFonts w:ascii="Times New Roman" w:hAnsi="Times New Roman" w:cs="Times New Roman"/>
          <w:sz w:val="24"/>
          <w:szCs w:val="24"/>
          <w:lang w:val="lt-LT"/>
        </w:rPr>
        <w:t xml:space="preserve"> (</w:t>
      </w:r>
      <w:r w:rsidR="002A5E21" w:rsidRPr="00A20962">
        <w:rPr>
          <w:rFonts w:ascii="Times New Roman" w:hAnsi="Times New Roman" w:cs="Times New Roman"/>
          <w:sz w:val="24"/>
          <w:szCs w:val="24"/>
          <w:lang w:val="lt-LT"/>
        </w:rPr>
        <w:t>pjesės „Vandens lašai“, „V</w:t>
      </w:r>
      <w:r w:rsidR="00830E6F">
        <w:rPr>
          <w:rFonts w:ascii="Times New Roman" w:hAnsi="Times New Roman" w:cs="Times New Roman"/>
          <w:sz w:val="24"/>
          <w:szCs w:val="24"/>
          <w:lang w:val="lt-LT"/>
        </w:rPr>
        <w:t>ėja</w:t>
      </w:r>
      <w:r w:rsidR="00BA7E97">
        <w:rPr>
          <w:rFonts w:ascii="Times New Roman" w:hAnsi="Times New Roman" w:cs="Times New Roman"/>
          <w:sz w:val="24"/>
          <w:szCs w:val="24"/>
          <w:lang w:val="lt-LT"/>
        </w:rPr>
        <w:t>s ir lapai“, „Preliudija“). 2011</w:t>
      </w:r>
      <w:r w:rsidR="00830E6F">
        <w:rPr>
          <w:rFonts w:ascii="Times New Roman" w:hAnsi="Times New Roman" w:cs="Times New Roman"/>
          <w:sz w:val="24"/>
          <w:szCs w:val="24"/>
          <w:lang w:val="lt-LT"/>
        </w:rPr>
        <w:t xml:space="preserve"> m. išleistas rinkinys vis dar plačiai</w:t>
      </w:r>
      <w:r w:rsidR="002A5E21" w:rsidRPr="00A20962">
        <w:rPr>
          <w:rFonts w:ascii="Times New Roman" w:hAnsi="Times New Roman" w:cs="Times New Roman"/>
          <w:sz w:val="24"/>
          <w:szCs w:val="24"/>
          <w:lang w:val="lt-LT"/>
        </w:rPr>
        <w:t xml:space="preserve"> naudojamas muzikos ir menų mokyklose. Muzikinės pjesės skambėjo </w:t>
      </w:r>
      <w:r w:rsidR="00830E6F">
        <w:rPr>
          <w:rFonts w:ascii="Times New Roman" w:hAnsi="Times New Roman" w:cs="Times New Roman"/>
          <w:sz w:val="24"/>
          <w:szCs w:val="24"/>
          <w:lang w:val="lt-LT"/>
        </w:rPr>
        <w:t>koncertuose, festivaliuose, įtrauktos į ugdy</w:t>
      </w:r>
      <w:r w:rsidR="002A5E21" w:rsidRPr="00A20962">
        <w:rPr>
          <w:rFonts w:ascii="Times New Roman" w:hAnsi="Times New Roman" w:cs="Times New Roman"/>
          <w:sz w:val="24"/>
          <w:szCs w:val="24"/>
          <w:lang w:val="lt-LT"/>
        </w:rPr>
        <w:t>mo  programas. Įkvėpta gerų atsiliepimų ir recenzijų</w:t>
      </w:r>
      <w:r w:rsidR="00D34FD5">
        <w:rPr>
          <w:rFonts w:ascii="Times New Roman" w:hAnsi="Times New Roman" w:cs="Times New Roman"/>
          <w:sz w:val="24"/>
          <w:szCs w:val="24"/>
          <w:lang w:val="lt-LT"/>
        </w:rPr>
        <w:t xml:space="preserve"> nusprendžiau išleisti antrąjį leidinį.</w:t>
      </w:r>
    </w:p>
    <w:p w:rsidR="002A5E21" w:rsidRPr="00A20962" w:rsidRDefault="002A5E21" w:rsidP="002A5E21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A20962">
        <w:rPr>
          <w:rFonts w:ascii="Times New Roman" w:hAnsi="Times New Roman" w:cs="Times New Roman"/>
          <w:sz w:val="24"/>
          <w:szCs w:val="24"/>
          <w:lang w:val="lt-LT"/>
        </w:rPr>
        <w:t xml:space="preserve">               </w:t>
      </w:r>
      <w:r w:rsidR="00D34FD5">
        <w:rPr>
          <w:rFonts w:ascii="Times New Roman" w:hAnsi="Times New Roman" w:cs="Times New Roman"/>
          <w:sz w:val="24"/>
          <w:szCs w:val="24"/>
          <w:lang w:val="lt-LT"/>
        </w:rPr>
        <w:t>Šis a</w:t>
      </w:r>
      <w:r w:rsidRPr="00A20962">
        <w:rPr>
          <w:rFonts w:ascii="Times New Roman" w:hAnsi="Times New Roman" w:cs="Times New Roman"/>
          <w:sz w:val="24"/>
          <w:szCs w:val="24"/>
          <w:lang w:val="lt-LT"/>
        </w:rPr>
        <w:t xml:space="preserve">ntrasis fortepijoninių pjesių rinkinys „Cirkas atvažiavo“ – </w:t>
      </w:r>
      <w:r w:rsidR="00D34FD5">
        <w:rPr>
          <w:rFonts w:ascii="Times New Roman" w:hAnsi="Times New Roman" w:cs="Times New Roman"/>
          <w:sz w:val="24"/>
          <w:szCs w:val="24"/>
          <w:lang w:val="lt-LT"/>
        </w:rPr>
        <w:t xml:space="preserve">tai pirmojo tęsinys. Jame siūlau </w:t>
      </w:r>
      <w:r w:rsidRPr="00A20962">
        <w:rPr>
          <w:rFonts w:ascii="Times New Roman" w:hAnsi="Times New Roman" w:cs="Times New Roman"/>
          <w:sz w:val="24"/>
          <w:szCs w:val="24"/>
          <w:lang w:val="lt-LT"/>
        </w:rPr>
        <w:t>susitikti su žavingais</w:t>
      </w:r>
      <w:r w:rsidR="00D34FD5">
        <w:rPr>
          <w:rFonts w:ascii="Times New Roman" w:hAnsi="Times New Roman" w:cs="Times New Roman"/>
          <w:sz w:val="24"/>
          <w:szCs w:val="24"/>
          <w:lang w:val="lt-LT"/>
        </w:rPr>
        <w:t xml:space="preserve"> ir spalvingais</w:t>
      </w:r>
      <w:r w:rsidRPr="00A20962">
        <w:rPr>
          <w:rFonts w:ascii="Times New Roman" w:hAnsi="Times New Roman" w:cs="Times New Roman"/>
          <w:sz w:val="24"/>
          <w:szCs w:val="24"/>
          <w:lang w:val="lt-LT"/>
        </w:rPr>
        <w:t>,</w:t>
      </w:r>
      <w:r w:rsidR="00D34FD5">
        <w:rPr>
          <w:rFonts w:ascii="Times New Roman" w:hAnsi="Times New Roman" w:cs="Times New Roman"/>
          <w:sz w:val="24"/>
          <w:szCs w:val="24"/>
          <w:lang w:val="lt-LT"/>
        </w:rPr>
        <w:t xml:space="preserve"> o kartais ir </w:t>
      </w:r>
      <w:r w:rsidRPr="00A20962">
        <w:rPr>
          <w:rFonts w:ascii="Times New Roman" w:hAnsi="Times New Roman" w:cs="Times New Roman"/>
          <w:sz w:val="24"/>
          <w:szCs w:val="24"/>
          <w:lang w:val="lt-LT"/>
        </w:rPr>
        <w:t xml:space="preserve"> juokingais cirko personažais.</w:t>
      </w:r>
    </w:p>
    <w:p w:rsidR="002A5E21" w:rsidRPr="00A20962" w:rsidRDefault="002A5E21" w:rsidP="002A5E21">
      <w:pPr>
        <w:tabs>
          <w:tab w:val="left" w:pos="7380"/>
        </w:tabs>
        <w:rPr>
          <w:rFonts w:ascii="Times New Roman" w:hAnsi="Times New Roman" w:cs="Times New Roman"/>
          <w:sz w:val="24"/>
          <w:szCs w:val="24"/>
          <w:lang w:val="lt-LT"/>
        </w:rPr>
      </w:pPr>
      <w:r w:rsidRPr="00A20962">
        <w:rPr>
          <w:rFonts w:ascii="Times New Roman" w:hAnsi="Times New Roman" w:cs="Times New Roman"/>
          <w:sz w:val="24"/>
          <w:szCs w:val="24"/>
          <w:lang w:val="lt-LT"/>
        </w:rPr>
        <w:t xml:space="preserve">              </w:t>
      </w:r>
      <w:r w:rsidR="000958E7">
        <w:rPr>
          <w:rFonts w:ascii="Times New Roman" w:hAnsi="Times New Roman" w:cs="Times New Roman"/>
          <w:sz w:val="24"/>
          <w:szCs w:val="24"/>
          <w:lang w:val="lt-LT"/>
        </w:rPr>
        <w:t>Kaip ir pirmojo, a</w:t>
      </w:r>
      <w:r w:rsidRPr="00A20962">
        <w:rPr>
          <w:rFonts w:ascii="Times New Roman" w:hAnsi="Times New Roman" w:cs="Times New Roman"/>
          <w:sz w:val="24"/>
          <w:szCs w:val="24"/>
          <w:lang w:val="lt-LT"/>
        </w:rPr>
        <w:t>n</w:t>
      </w:r>
      <w:r w:rsidR="000958E7">
        <w:rPr>
          <w:rFonts w:ascii="Times New Roman" w:hAnsi="Times New Roman" w:cs="Times New Roman"/>
          <w:sz w:val="24"/>
          <w:szCs w:val="24"/>
          <w:lang w:val="lt-LT"/>
        </w:rPr>
        <w:t>trojo rinkinio pasirodymas</w:t>
      </w:r>
      <w:r w:rsidRPr="00A20962">
        <w:rPr>
          <w:rFonts w:ascii="Times New Roman" w:hAnsi="Times New Roman" w:cs="Times New Roman"/>
          <w:sz w:val="24"/>
          <w:szCs w:val="24"/>
          <w:lang w:val="lt-LT"/>
        </w:rPr>
        <w:t xml:space="preserve"> susijęs su mano veikla </w:t>
      </w:r>
      <w:r w:rsidR="000958E7">
        <w:rPr>
          <w:rFonts w:ascii="Times New Roman" w:hAnsi="Times New Roman" w:cs="Times New Roman"/>
          <w:sz w:val="24"/>
          <w:szCs w:val="24"/>
          <w:lang w:val="lt-LT"/>
        </w:rPr>
        <w:t xml:space="preserve">Nacionalinės </w:t>
      </w:r>
      <w:r w:rsidRPr="00A20962">
        <w:rPr>
          <w:rFonts w:ascii="Times New Roman" w:hAnsi="Times New Roman" w:cs="Times New Roman"/>
          <w:sz w:val="24"/>
          <w:szCs w:val="24"/>
          <w:lang w:val="lt-LT"/>
        </w:rPr>
        <w:t xml:space="preserve">M.K.Čiurlionio </w:t>
      </w:r>
      <w:r w:rsidR="000958E7">
        <w:rPr>
          <w:rFonts w:ascii="Times New Roman" w:hAnsi="Times New Roman" w:cs="Times New Roman"/>
          <w:sz w:val="24"/>
          <w:szCs w:val="24"/>
          <w:lang w:val="lt-LT"/>
        </w:rPr>
        <w:t xml:space="preserve">menų </w:t>
      </w:r>
      <w:r w:rsidRPr="00A20962">
        <w:rPr>
          <w:rFonts w:ascii="Times New Roman" w:hAnsi="Times New Roman" w:cs="Times New Roman"/>
          <w:sz w:val="24"/>
          <w:szCs w:val="24"/>
          <w:lang w:val="lt-LT"/>
        </w:rPr>
        <w:t>mokyklos Baleto skyriuje, kur aš akompa</w:t>
      </w:r>
      <w:r w:rsidR="000958E7">
        <w:rPr>
          <w:rFonts w:ascii="Times New Roman" w:hAnsi="Times New Roman" w:cs="Times New Roman"/>
          <w:sz w:val="24"/>
          <w:szCs w:val="24"/>
          <w:lang w:val="lt-LT"/>
        </w:rPr>
        <w:t xml:space="preserve">navau mokytojos ekspertės, Lietuvos muzikos ir teatro akademijos </w:t>
      </w:r>
      <w:r w:rsidRPr="00A20962">
        <w:rPr>
          <w:rFonts w:ascii="Times New Roman" w:hAnsi="Times New Roman" w:cs="Times New Roman"/>
          <w:sz w:val="24"/>
          <w:szCs w:val="24"/>
          <w:lang w:val="lt-LT"/>
        </w:rPr>
        <w:t>humanitarinių mokslų daktarės, profesorės Aldonos Adomaitytės aktorinio meistriškumo pamokose. Akompanuodama pamokose suprat</w:t>
      </w:r>
      <w:r w:rsidR="00F72623" w:rsidRPr="00A20962">
        <w:rPr>
          <w:rFonts w:ascii="Times New Roman" w:hAnsi="Times New Roman" w:cs="Times New Roman"/>
          <w:sz w:val="24"/>
          <w:szCs w:val="24"/>
          <w:lang w:val="lt-LT"/>
        </w:rPr>
        <w:t>au, kad ne visada galiu pritaiky</w:t>
      </w:r>
      <w:r w:rsidRPr="00A20962">
        <w:rPr>
          <w:rFonts w:ascii="Times New Roman" w:hAnsi="Times New Roman" w:cs="Times New Roman"/>
          <w:sz w:val="24"/>
          <w:szCs w:val="24"/>
          <w:lang w:val="lt-LT"/>
        </w:rPr>
        <w:t xml:space="preserve">ti kitų kompozitorių muziką </w:t>
      </w:r>
      <w:r w:rsidR="000958E7">
        <w:rPr>
          <w:rFonts w:ascii="Times New Roman" w:hAnsi="Times New Roman" w:cs="Times New Roman"/>
          <w:sz w:val="24"/>
          <w:szCs w:val="24"/>
          <w:lang w:val="lt-LT"/>
        </w:rPr>
        <w:t>tam,</w:t>
      </w:r>
      <w:r w:rsidR="00005DF7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="000958E7">
        <w:rPr>
          <w:rFonts w:ascii="Times New Roman" w:hAnsi="Times New Roman" w:cs="Times New Roman"/>
          <w:sz w:val="24"/>
          <w:szCs w:val="24"/>
          <w:lang w:val="lt-LT"/>
        </w:rPr>
        <w:t xml:space="preserve">kad </w:t>
      </w:r>
      <w:r w:rsidRPr="00A20962">
        <w:rPr>
          <w:rFonts w:ascii="Times New Roman" w:hAnsi="Times New Roman" w:cs="Times New Roman"/>
          <w:sz w:val="24"/>
          <w:szCs w:val="24"/>
          <w:lang w:val="lt-LT"/>
        </w:rPr>
        <w:t>personažo charakter</w:t>
      </w:r>
      <w:r w:rsidR="000958E7">
        <w:rPr>
          <w:rFonts w:ascii="Times New Roman" w:hAnsi="Times New Roman" w:cs="Times New Roman"/>
          <w:sz w:val="24"/>
          <w:szCs w:val="24"/>
          <w:lang w:val="lt-LT"/>
        </w:rPr>
        <w:t>is būtų visapusiškai atskleistas</w:t>
      </w:r>
      <w:r w:rsidR="00005DF7">
        <w:rPr>
          <w:rFonts w:ascii="Times New Roman" w:hAnsi="Times New Roman" w:cs="Times New Roman"/>
          <w:sz w:val="24"/>
          <w:szCs w:val="24"/>
          <w:lang w:val="lt-LT"/>
        </w:rPr>
        <w:t>, veiksmų ir judesių akcentai sutaptų su muzikiniu apipavidalinimu.</w:t>
      </w:r>
      <w:r w:rsidRPr="00A20962">
        <w:rPr>
          <w:rFonts w:ascii="Times New Roman" w:hAnsi="Times New Roman" w:cs="Times New Roman"/>
          <w:sz w:val="24"/>
          <w:szCs w:val="24"/>
          <w:lang w:val="lt-LT"/>
        </w:rPr>
        <w:t xml:space="preserve"> Pajutau didelį poreikį </w:t>
      </w:r>
      <w:r w:rsidR="00005DF7">
        <w:rPr>
          <w:rFonts w:ascii="Times New Roman" w:hAnsi="Times New Roman" w:cs="Times New Roman"/>
          <w:sz w:val="24"/>
          <w:szCs w:val="24"/>
          <w:lang w:val="lt-LT"/>
        </w:rPr>
        <w:t>kurti naują muzikinę medžiagą</w:t>
      </w:r>
      <w:r w:rsidRPr="00A20962">
        <w:rPr>
          <w:rFonts w:ascii="Times New Roman" w:hAnsi="Times New Roman" w:cs="Times New Roman"/>
          <w:sz w:val="24"/>
          <w:szCs w:val="24"/>
          <w:lang w:val="lt-LT"/>
        </w:rPr>
        <w:t xml:space="preserve">. </w:t>
      </w:r>
      <w:r w:rsidR="00005DF7">
        <w:rPr>
          <w:rFonts w:ascii="Times New Roman" w:hAnsi="Times New Roman" w:cs="Times New Roman"/>
          <w:sz w:val="24"/>
          <w:szCs w:val="24"/>
          <w:lang w:val="lt-LT"/>
        </w:rPr>
        <w:t>Turėdama patirties ir teori</w:t>
      </w:r>
      <w:r w:rsidR="002E7D01">
        <w:rPr>
          <w:rFonts w:ascii="Times New Roman" w:hAnsi="Times New Roman" w:cs="Times New Roman"/>
          <w:sz w:val="24"/>
          <w:szCs w:val="24"/>
          <w:lang w:val="lt-LT"/>
        </w:rPr>
        <w:t>nių žinių, pradėjau kurti</w:t>
      </w:r>
      <w:r w:rsidR="00005DF7">
        <w:rPr>
          <w:rFonts w:ascii="Times New Roman" w:hAnsi="Times New Roman" w:cs="Times New Roman"/>
          <w:sz w:val="24"/>
          <w:szCs w:val="24"/>
          <w:lang w:val="lt-LT"/>
        </w:rPr>
        <w:t xml:space="preserve"> aktorinio meistriškumo pamokoms skirtą</w:t>
      </w:r>
      <w:r w:rsidRPr="00A20962">
        <w:rPr>
          <w:rFonts w:ascii="Times New Roman" w:hAnsi="Times New Roman" w:cs="Times New Roman"/>
          <w:sz w:val="24"/>
          <w:szCs w:val="24"/>
          <w:lang w:val="lt-LT"/>
        </w:rPr>
        <w:t xml:space="preserve"> muziką, kuri padėtų aktoriams pajusti etiudų nuotaikas, personažų charakterio bruožus.  </w:t>
      </w:r>
    </w:p>
    <w:p w:rsidR="002A5E21" w:rsidRPr="00B51F5F" w:rsidRDefault="002A5E21" w:rsidP="002A5E21">
      <w:pPr>
        <w:tabs>
          <w:tab w:val="left" w:pos="709"/>
          <w:tab w:val="left" w:pos="851"/>
        </w:tabs>
        <w:rPr>
          <w:rFonts w:ascii="Times New Roman" w:hAnsi="Times New Roman" w:cs="Times New Roman"/>
          <w:sz w:val="24"/>
          <w:szCs w:val="24"/>
          <w:lang w:val="lt-LT"/>
        </w:rPr>
      </w:pPr>
      <w:r w:rsidRPr="00B51F5F">
        <w:rPr>
          <w:rFonts w:ascii="Times New Roman" w:hAnsi="Times New Roman" w:cs="Times New Roman"/>
          <w:sz w:val="24"/>
          <w:szCs w:val="24"/>
          <w:lang w:val="lt-LT"/>
        </w:rPr>
        <w:t xml:space="preserve">              </w:t>
      </w:r>
      <w:r w:rsidR="00B51F5F">
        <w:rPr>
          <w:rFonts w:ascii="Times New Roman" w:hAnsi="Times New Roman" w:cs="Times New Roman"/>
          <w:sz w:val="24"/>
          <w:szCs w:val="24"/>
          <w:lang w:val="lt-LT"/>
        </w:rPr>
        <w:t>Rinkinyje „Cirkas atvažiavo“</w:t>
      </w:r>
      <w:r w:rsidRPr="00B51F5F">
        <w:rPr>
          <w:rFonts w:ascii="Times New Roman" w:hAnsi="Times New Roman" w:cs="Times New Roman"/>
          <w:sz w:val="24"/>
          <w:szCs w:val="24"/>
          <w:lang w:val="lt-LT"/>
        </w:rPr>
        <w:t xml:space="preserve"> pjesės </w:t>
      </w:r>
      <w:r w:rsidR="00C0561D">
        <w:rPr>
          <w:rFonts w:ascii="Times New Roman" w:hAnsi="Times New Roman" w:cs="Times New Roman"/>
          <w:sz w:val="24"/>
          <w:szCs w:val="24"/>
          <w:lang w:val="lt-LT"/>
        </w:rPr>
        <w:t xml:space="preserve">išdėstomos ne pagal sudėtingumą, o kaip cirke </w:t>
      </w:r>
      <w:r w:rsidR="007554E0">
        <w:rPr>
          <w:rFonts w:ascii="Times New Roman" w:hAnsi="Times New Roman" w:cs="Times New Roman"/>
          <w:b/>
          <w:sz w:val="24"/>
          <w:szCs w:val="24"/>
          <w:lang w:val="lt-LT"/>
        </w:rPr>
        <w:t>-</w:t>
      </w:r>
      <w:r w:rsidR="00C0561D" w:rsidRPr="007554E0">
        <w:rPr>
          <w:rFonts w:ascii="Times New Roman" w:hAnsi="Times New Roman" w:cs="Times New Roman"/>
          <w:b/>
          <w:sz w:val="24"/>
          <w:szCs w:val="24"/>
          <w:lang w:val="lt-LT"/>
        </w:rPr>
        <w:t xml:space="preserve"> </w:t>
      </w:r>
      <w:r w:rsidRPr="00B51F5F">
        <w:rPr>
          <w:rFonts w:ascii="Times New Roman" w:hAnsi="Times New Roman" w:cs="Times New Roman"/>
          <w:sz w:val="24"/>
          <w:szCs w:val="24"/>
          <w:lang w:val="lt-LT"/>
        </w:rPr>
        <w:t>kontrasto principu, kai vienas veikėjas keičia kitą: po gimnastų pasirodo gyvū</w:t>
      </w:r>
      <w:r w:rsidR="00B51F5F">
        <w:rPr>
          <w:rFonts w:ascii="Times New Roman" w:hAnsi="Times New Roman" w:cs="Times New Roman"/>
          <w:sz w:val="24"/>
          <w:szCs w:val="24"/>
          <w:lang w:val="lt-LT"/>
        </w:rPr>
        <w:t xml:space="preserve">nai, po gyvūnų </w:t>
      </w:r>
      <w:r w:rsidR="00B51F5F" w:rsidRPr="007554E0">
        <w:rPr>
          <w:rFonts w:ascii="Times New Roman" w:hAnsi="Times New Roman" w:cs="Times New Roman"/>
          <w:b/>
          <w:sz w:val="24"/>
          <w:szCs w:val="24"/>
          <w:lang w:val="lt-LT"/>
        </w:rPr>
        <w:t xml:space="preserve">- </w:t>
      </w:r>
      <w:r w:rsidR="00B51F5F">
        <w:rPr>
          <w:rFonts w:ascii="Times New Roman" w:hAnsi="Times New Roman" w:cs="Times New Roman"/>
          <w:sz w:val="24"/>
          <w:szCs w:val="24"/>
          <w:lang w:val="lt-LT"/>
        </w:rPr>
        <w:t>akrobatai, po „</w:t>
      </w:r>
      <w:r w:rsidRPr="00B51F5F">
        <w:rPr>
          <w:rFonts w:ascii="Times New Roman" w:hAnsi="Times New Roman" w:cs="Times New Roman"/>
          <w:sz w:val="24"/>
          <w:szCs w:val="24"/>
          <w:lang w:val="lt-LT"/>
        </w:rPr>
        <w:t>Liūdno</w:t>
      </w:r>
      <w:r w:rsidR="00B51F5F">
        <w:rPr>
          <w:rFonts w:ascii="Times New Roman" w:hAnsi="Times New Roman" w:cs="Times New Roman"/>
          <w:sz w:val="24"/>
          <w:szCs w:val="24"/>
          <w:lang w:val="lt-LT"/>
        </w:rPr>
        <w:t>jo klouno dainelės“</w:t>
      </w:r>
      <w:r w:rsidR="00F448F5">
        <w:rPr>
          <w:rFonts w:ascii="Times New Roman" w:hAnsi="Times New Roman" w:cs="Times New Roman"/>
          <w:sz w:val="24"/>
          <w:szCs w:val="24"/>
          <w:lang w:val="lt-LT"/>
        </w:rPr>
        <w:t xml:space="preserve"> – „</w:t>
      </w:r>
      <w:r w:rsidRPr="00B51F5F">
        <w:rPr>
          <w:rFonts w:ascii="Times New Roman" w:hAnsi="Times New Roman" w:cs="Times New Roman"/>
          <w:sz w:val="24"/>
          <w:szCs w:val="24"/>
          <w:lang w:val="lt-LT"/>
        </w:rPr>
        <w:t xml:space="preserve"> Lin</w:t>
      </w:r>
      <w:r w:rsidR="00F448F5">
        <w:rPr>
          <w:rFonts w:ascii="Times New Roman" w:hAnsi="Times New Roman" w:cs="Times New Roman"/>
          <w:sz w:val="24"/>
          <w:szCs w:val="24"/>
          <w:lang w:val="lt-LT"/>
        </w:rPr>
        <w:t>ksmosios beždžionėlės“</w:t>
      </w:r>
      <w:r w:rsidRPr="00B51F5F">
        <w:rPr>
          <w:rFonts w:ascii="Times New Roman" w:hAnsi="Times New Roman" w:cs="Times New Roman"/>
          <w:sz w:val="24"/>
          <w:szCs w:val="24"/>
          <w:lang w:val="lt-LT"/>
        </w:rPr>
        <w:t>, o po j</w:t>
      </w:r>
      <w:r w:rsidR="00F448F5">
        <w:rPr>
          <w:rFonts w:ascii="Times New Roman" w:hAnsi="Times New Roman" w:cs="Times New Roman"/>
          <w:sz w:val="24"/>
          <w:szCs w:val="24"/>
          <w:lang w:val="lt-LT"/>
        </w:rPr>
        <w:t xml:space="preserve">uokingo „Pudeliuko šokio“ </w:t>
      </w:r>
      <w:r w:rsidR="007554E0" w:rsidRPr="007554E0">
        <w:rPr>
          <w:rFonts w:ascii="Times New Roman" w:hAnsi="Times New Roman" w:cs="Times New Roman"/>
          <w:b/>
          <w:sz w:val="24"/>
          <w:szCs w:val="24"/>
          <w:lang w:val="lt-LT"/>
        </w:rPr>
        <w:t>-</w:t>
      </w:r>
      <w:r w:rsidR="00F448F5">
        <w:rPr>
          <w:rFonts w:ascii="Times New Roman" w:hAnsi="Times New Roman" w:cs="Times New Roman"/>
          <w:sz w:val="24"/>
          <w:szCs w:val="24"/>
          <w:lang w:val="lt-LT"/>
        </w:rPr>
        <w:t xml:space="preserve"> grėsmingi ir pavojingi „Tigrai“</w:t>
      </w:r>
      <w:r w:rsidRPr="00B51F5F">
        <w:rPr>
          <w:rFonts w:ascii="Times New Roman" w:hAnsi="Times New Roman" w:cs="Times New Roman"/>
          <w:sz w:val="24"/>
          <w:szCs w:val="24"/>
          <w:lang w:val="lt-LT"/>
        </w:rPr>
        <w:t xml:space="preserve">. Kaip ir visada </w:t>
      </w:r>
      <w:r w:rsidR="00F448F5">
        <w:rPr>
          <w:rFonts w:ascii="Times New Roman" w:hAnsi="Times New Roman" w:cs="Times New Roman"/>
          <w:sz w:val="24"/>
          <w:szCs w:val="24"/>
          <w:lang w:val="lt-LT"/>
        </w:rPr>
        <w:t xml:space="preserve">cirke, centre </w:t>
      </w:r>
      <w:r w:rsidR="00F448F5" w:rsidRPr="007554E0">
        <w:rPr>
          <w:rFonts w:ascii="Times New Roman" w:hAnsi="Times New Roman" w:cs="Times New Roman"/>
          <w:b/>
          <w:sz w:val="24"/>
          <w:szCs w:val="24"/>
          <w:lang w:val="lt-LT"/>
        </w:rPr>
        <w:t>-</w:t>
      </w:r>
      <w:r w:rsidR="00F448F5">
        <w:rPr>
          <w:rFonts w:ascii="Times New Roman" w:hAnsi="Times New Roman" w:cs="Times New Roman"/>
          <w:sz w:val="24"/>
          <w:szCs w:val="24"/>
          <w:lang w:val="lt-LT"/>
        </w:rPr>
        <w:t xml:space="preserve"> paslaptinga Faky</w:t>
      </w:r>
      <w:r w:rsidRPr="00B51F5F">
        <w:rPr>
          <w:rFonts w:ascii="Times New Roman" w:hAnsi="Times New Roman" w:cs="Times New Roman"/>
          <w:sz w:val="24"/>
          <w:szCs w:val="24"/>
          <w:lang w:val="lt-LT"/>
        </w:rPr>
        <w:t>ro figūra. Rinkinio pradžioje ir pabaigoje skamba</w:t>
      </w:r>
      <w:r w:rsidR="00F448F5">
        <w:rPr>
          <w:rFonts w:ascii="Times New Roman" w:hAnsi="Times New Roman" w:cs="Times New Roman"/>
          <w:sz w:val="24"/>
          <w:szCs w:val="24"/>
          <w:lang w:val="lt-LT"/>
        </w:rPr>
        <w:t xml:space="preserve"> maršai: pakylėtas „Pasisveikinimo maršas“ ir su liūdesio gaidomis</w:t>
      </w:r>
      <w:r w:rsidRPr="00B51F5F">
        <w:rPr>
          <w:rFonts w:ascii="Times New Roman" w:hAnsi="Times New Roman" w:cs="Times New Roman"/>
          <w:sz w:val="24"/>
          <w:szCs w:val="24"/>
          <w:lang w:val="lt-LT"/>
        </w:rPr>
        <w:t xml:space="preserve"> „</w:t>
      </w:r>
      <w:r w:rsidR="00F448F5">
        <w:rPr>
          <w:rFonts w:ascii="Times New Roman" w:hAnsi="Times New Roman" w:cs="Times New Roman"/>
          <w:sz w:val="24"/>
          <w:szCs w:val="24"/>
          <w:lang w:val="lt-LT"/>
        </w:rPr>
        <w:t>Atsisveikinimo maršas“</w:t>
      </w:r>
      <w:r w:rsidRPr="00B51F5F">
        <w:rPr>
          <w:rFonts w:ascii="Times New Roman" w:hAnsi="Times New Roman" w:cs="Times New Roman"/>
          <w:sz w:val="24"/>
          <w:szCs w:val="24"/>
          <w:lang w:val="lt-LT"/>
        </w:rPr>
        <w:t>, kai s</w:t>
      </w:r>
      <w:r w:rsidR="00F448F5">
        <w:rPr>
          <w:rFonts w:ascii="Times New Roman" w:hAnsi="Times New Roman" w:cs="Times New Roman"/>
          <w:sz w:val="24"/>
          <w:szCs w:val="24"/>
          <w:lang w:val="lt-LT"/>
        </w:rPr>
        <w:t>u šypsena ir meile savo žiūrovams pasirodo</w:t>
      </w:r>
      <w:r w:rsidRPr="00B51F5F">
        <w:rPr>
          <w:rFonts w:ascii="Times New Roman" w:hAnsi="Times New Roman" w:cs="Times New Roman"/>
          <w:sz w:val="24"/>
          <w:szCs w:val="24"/>
          <w:lang w:val="lt-LT"/>
        </w:rPr>
        <w:t xml:space="preserve"> visi personažai (veikėjai).  </w:t>
      </w:r>
    </w:p>
    <w:p w:rsidR="002A5E21" w:rsidRPr="00B51F5F" w:rsidRDefault="002A5E21" w:rsidP="002A5E21">
      <w:pPr>
        <w:tabs>
          <w:tab w:val="left" w:pos="709"/>
          <w:tab w:val="left" w:pos="851"/>
        </w:tabs>
        <w:rPr>
          <w:rFonts w:ascii="Times New Roman" w:hAnsi="Times New Roman" w:cs="Times New Roman"/>
          <w:sz w:val="24"/>
          <w:szCs w:val="24"/>
          <w:lang w:val="lt-LT"/>
        </w:rPr>
      </w:pPr>
      <w:r w:rsidRPr="00B51F5F">
        <w:rPr>
          <w:rFonts w:ascii="Times New Roman" w:hAnsi="Times New Roman" w:cs="Times New Roman"/>
          <w:sz w:val="24"/>
          <w:szCs w:val="24"/>
          <w:lang w:val="lt-LT"/>
        </w:rPr>
        <w:t xml:space="preserve">                </w:t>
      </w:r>
      <w:r w:rsidR="00CD3041">
        <w:rPr>
          <w:rFonts w:ascii="Times New Roman" w:hAnsi="Times New Roman" w:cs="Times New Roman"/>
          <w:sz w:val="24"/>
          <w:szCs w:val="24"/>
          <w:lang w:val="lt-LT"/>
        </w:rPr>
        <w:t xml:space="preserve">  Fortepijoninių pjesių ciklas </w:t>
      </w:r>
      <w:r w:rsidR="00AF72BF">
        <w:rPr>
          <w:rFonts w:ascii="Times New Roman" w:hAnsi="Times New Roman" w:cs="Times New Roman"/>
          <w:sz w:val="24"/>
          <w:szCs w:val="24"/>
          <w:lang w:val="lt-LT"/>
        </w:rPr>
        <w:t>„</w:t>
      </w:r>
      <w:r w:rsidRPr="00B51F5F">
        <w:rPr>
          <w:rFonts w:ascii="Times New Roman" w:hAnsi="Times New Roman" w:cs="Times New Roman"/>
          <w:sz w:val="24"/>
          <w:szCs w:val="24"/>
          <w:lang w:val="lt-LT"/>
        </w:rPr>
        <w:t>Cirkas a</w:t>
      </w:r>
      <w:r w:rsidR="00AF72BF">
        <w:rPr>
          <w:rFonts w:ascii="Times New Roman" w:hAnsi="Times New Roman" w:cs="Times New Roman"/>
          <w:sz w:val="24"/>
          <w:szCs w:val="24"/>
          <w:lang w:val="lt-LT"/>
        </w:rPr>
        <w:t>tvažiavo“</w:t>
      </w:r>
      <w:r w:rsidRPr="00B51F5F">
        <w:rPr>
          <w:rFonts w:ascii="Times New Roman" w:hAnsi="Times New Roman" w:cs="Times New Roman"/>
          <w:sz w:val="24"/>
          <w:szCs w:val="24"/>
          <w:lang w:val="lt-LT"/>
        </w:rPr>
        <w:t xml:space="preserve"> skirtas muzikos m</w:t>
      </w:r>
      <w:r w:rsidR="00AF72BF">
        <w:rPr>
          <w:rFonts w:ascii="Times New Roman" w:hAnsi="Times New Roman" w:cs="Times New Roman"/>
          <w:sz w:val="24"/>
          <w:szCs w:val="24"/>
          <w:lang w:val="lt-LT"/>
        </w:rPr>
        <w:t xml:space="preserve">okyklų vidutinių ir </w:t>
      </w:r>
      <w:r w:rsidR="00AF72BF" w:rsidRPr="007554E0">
        <w:rPr>
          <w:rFonts w:ascii="Times New Roman" w:hAnsi="Times New Roman" w:cs="Times New Roman"/>
          <w:sz w:val="24"/>
          <w:szCs w:val="24"/>
          <w:lang w:val="lt-LT"/>
        </w:rPr>
        <w:t xml:space="preserve">vyriasnių </w:t>
      </w:r>
      <w:r w:rsidR="00CD3041" w:rsidRPr="007554E0">
        <w:rPr>
          <w:rFonts w:ascii="Times New Roman" w:hAnsi="Times New Roman" w:cs="Times New Roman"/>
          <w:sz w:val="24"/>
          <w:szCs w:val="24"/>
          <w:lang w:val="lt-LT"/>
        </w:rPr>
        <w:t xml:space="preserve">klasių moksleiviams, </w:t>
      </w:r>
      <w:r w:rsidR="00AF72BF" w:rsidRPr="007554E0">
        <w:rPr>
          <w:rFonts w:ascii="Times New Roman" w:hAnsi="Times New Roman" w:cs="Times New Roman"/>
          <w:sz w:val="24"/>
          <w:szCs w:val="24"/>
          <w:lang w:val="lt-LT"/>
        </w:rPr>
        <w:t xml:space="preserve">tinka </w:t>
      </w:r>
      <w:r w:rsidRPr="007554E0">
        <w:rPr>
          <w:rFonts w:ascii="Times New Roman" w:hAnsi="Times New Roman" w:cs="Times New Roman"/>
          <w:sz w:val="24"/>
          <w:szCs w:val="24"/>
          <w:lang w:val="lt-LT"/>
        </w:rPr>
        <w:t>teatralizuoto vaidinim</w:t>
      </w:r>
      <w:r w:rsidR="00CD3041" w:rsidRPr="007554E0">
        <w:rPr>
          <w:rFonts w:ascii="Times New Roman" w:hAnsi="Times New Roman" w:cs="Times New Roman"/>
          <w:sz w:val="24"/>
          <w:szCs w:val="24"/>
          <w:lang w:val="lt-LT"/>
        </w:rPr>
        <w:t xml:space="preserve">o muzikiniam iliustravimui </w:t>
      </w:r>
      <w:r w:rsidR="00AF72BF" w:rsidRPr="007554E0">
        <w:rPr>
          <w:rFonts w:ascii="Times New Roman" w:hAnsi="Times New Roman" w:cs="Times New Roman"/>
          <w:sz w:val="24"/>
          <w:szCs w:val="24"/>
          <w:lang w:val="lt-LT"/>
        </w:rPr>
        <w:t>šokių</w:t>
      </w:r>
      <w:r w:rsidRPr="007554E0">
        <w:rPr>
          <w:rFonts w:ascii="Times New Roman" w:hAnsi="Times New Roman" w:cs="Times New Roman"/>
          <w:sz w:val="24"/>
          <w:szCs w:val="24"/>
          <w:lang w:val="lt-LT"/>
        </w:rPr>
        <w:t xml:space="preserve"> </w:t>
      </w:r>
      <w:r w:rsidRPr="00B51F5F">
        <w:rPr>
          <w:rFonts w:ascii="Times New Roman" w:hAnsi="Times New Roman" w:cs="Times New Roman"/>
          <w:sz w:val="24"/>
          <w:szCs w:val="24"/>
          <w:lang w:val="lt-LT"/>
        </w:rPr>
        <w:t>pamokose bendro</w:t>
      </w:r>
      <w:r w:rsidR="00AF72BF">
        <w:rPr>
          <w:rFonts w:ascii="Times New Roman" w:hAnsi="Times New Roman" w:cs="Times New Roman"/>
          <w:sz w:val="24"/>
          <w:szCs w:val="24"/>
          <w:lang w:val="lt-LT"/>
        </w:rPr>
        <w:t>jo</w:t>
      </w:r>
      <w:r w:rsidRPr="00B51F5F">
        <w:rPr>
          <w:rFonts w:ascii="Times New Roman" w:hAnsi="Times New Roman" w:cs="Times New Roman"/>
          <w:sz w:val="24"/>
          <w:szCs w:val="24"/>
          <w:lang w:val="lt-LT"/>
        </w:rPr>
        <w:t xml:space="preserve"> lavinimo mokyklose, o tai</w:t>
      </w:r>
      <w:r w:rsidR="008358D9">
        <w:rPr>
          <w:rFonts w:ascii="Times New Roman" w:hAnsi="Times New Roman" w:cs="Times New Roman"/>
          <w:sz w:val="24"/>
          <w:szCs w:val="24"/>
          <w:lang w:val="lt-LT"/>
        </w:rPr>
        <w:t>p pat gali būti taikomas</w:t>
      </w:r>
      <w:r w:rsidRPr="00B51F5F">
        <w:rPr>
          <w:rFonts w:ascii="Times New Roman" w:hAnsi="Times New Roman" w:cs="Times New Roman"/>
          <w:sz w:val="24"/>
          <w:szCs w:val="24"/>
          <w:lang w:val="lt-LT"/>
        </w:rPr>
        <w:t xml:space="preserve"> baleto mokyklo</w:t>
      </w:r>
      <w:r w:rsidR="008358D9">
        <w:rPr>
          <w:rFonts w:ascii="Times New Roman" w:hAnsi="Times New Roman" w:cs="Times New Roman"/>
          <w:sz w:val="24"/>
          <w:szCs w:val="24"/>
          <w:lang w:val="lt-LT"/>
        </w:rPr>
        <w:t>se aktorinio meistriškumo</w:t>
      </w:r>
      <w:r w:rsidRPr="00B51F5F">
        <w:rPr>
          <w:rFonts w:ascii="Times New Roman" w:hAnsi="Times New Roman" w:cs="Times New Roman"/>
          <w:sz w:val="24"/>
          <w:szCs w:val="24"/>
          <w:lang w:val="lt-LT"/>
        </w:rPr>
        <w:t>, plastinės improvizacijo</w:t>
      </w:r>
      <w:r w:rsidR="00CD3041">
        <w:rPr>
          <w:rFonts w:ascii="Times New Roman" w:hAnsi="Times New Roman" w:cs="Times New Roman"/>
          <w:sz w:val="24"/>
          <w:szCs w:val="24"/>
          <w:lang w:val="lt-LT"/>
        </w:rPr>
        <w:t xml:space="preserve">s pamokose </w:t>
      </w:r>
      <w:r w:rsidR="008358D9">
        <w:rPr>
          <w:rFonts w:ascii="Times New Roman" w:hAnsi="Times New Roman" w:cs="Times New Roman"/>
          <w:sz w:val="24"/>
          <w:szCs w:val="24"/>
          <w:lang w:val="lt-LT"/>
        </w:rPr>
        <w:t xml:space="preserve">kuriant etiudus ir </w:t>
      </w:r>
      <w:r w:rsidRPr="00B51F5F">
        <w:rPr>
          <w:rFonts w:ascii="Times New Roman" w:hAnsi="Times New Roman" w:cs="Times New Roman"/>
          <w:sz w:val="24"/>
          <w:szCs w:val="24"/>
          <w:lang w:val="lt-LT"/>
        </w:rPr>
        <w:t>personažų portret</w:t>
      </w:r>
      <w:r w:rsidR="00ED41DD">
        <w:rPr>
          <w:rFonts w:ascii="Times New Roman" w:hAnsi="Times New Roman" w:cs="Times New Roman"/>
          <w:sz w:val="24"/>
          <w:szCs w:val="24"/>
          <w:lang w:val="lt-LT"/>
        </w:rPr>
        <w:t>u.</w:t>
      </w:r>
    </w:p>
    <w:p w:rsidR="002A5E21" w:rsidRPr="00B51F5F" w:rsidRDefault="008358D9" w:rsidP="002A5E21">
      <w:pPr>
        <w:tabs>
          <w:tab w:val="left" w:pos="709"/>
          <w:tab w:val="left" w:pos="851"/>
        </w:tabs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              Šią muziką</w:t>
      </w:r>
      <w:r w:rsidR="002A5E21" w:rsidRPr="00B51F5F">
        <w:rPr>
          <w:rFonts w:ascii="Times New Roman" w:hAnsi="Times New Roman" w:cs="Times New Roman"/>
          <w:sz w:val="24"/>
          <w:szCs w:val="24"/>
          <w:lang w:val="lt-LT"/>
        </w:rPr>
        <w:t xml:space="preserve"> skiriu visiems vaikams, ku</w:t>
      </w:r>
      <w:r>
        <w:rPr>
          <w:rFonts w:ascii="Times New Roman" w:hAnsi="Times New Roman" w:cs="Times New Roman"/>
          <w:sz w:val="24"/>
          <w:szCs w:val="24"/>
          <w:lang w:val="lt-LT"/>
        </w:rPr>
        <w:t>rie mė</w:t>
      </w:r>
      <w:r w:rsidR="002A5E21" w:rsidRPr="00B51F5F">
        <w:rPr>
          <w:rFonts w:ascii="Times New Roman" w:hAnsi="Times New Roman" w:cs="Times New Roman"/>
          <w:sz w:val="24"/>
          <w:szCs w:val="24"/>
          <w:lang w:val="lt-LT"/>
        </w:rPr>
        <w:t>gsta šokti, vaidinti ir skambin</w:t>
      </w:r>
      <w:r>
        <w:rPr>
          <w:rFonts w:ascii="Times New Roman" w:hAnsi="Times New Roman" w:cs="Times New Roman"/>
          <w:sz w:val="24"/>
          <w:szCs w:val="24"/>
          <w:lang w:val="lt-LT"/>
        </w:rPr>
        <w:t>ti fortepijonu. Išsirinkite  patinkantį</w:t>
      </w:r>
      <w:r w:rsidR="002A5E21" w:rsidRPr="00B51F5F">
        <w:rPr>
          <w:rFonts w:ascii="Times New Roman" w:hAnsi="Times New Roman" w:cs="Times New Roman"/>
          <w:sz w:val="24"/>
          <w:szCs w:val="24"/>
          <w:lang w:val="lt-LT"/>
        </w:rPr>
        <w:t xml:space="preserve"> personažą, susidraugaukite, pažais</w:t>
      </w:r>
      <w:r w:rsidR="00CD3041">
        <w:rPr>
          <w:rFonts w:ascii="Times New Roman" w:hAnsi="Times New Roman" w:cs="Times New Roman"/>
          <w:sz w:val="24"/>
          <w:szCs w:val="24"/>
          <w:lang w:val="lt-LT"/>
        </w:rPr>
        <w:t>kite su juo ir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smagiai leiskite </w:t>
      </w:r>
      <w:r w:rsidR="002A5E21" w:rsidRPr="00B51F5F">
        <w:rPr>
          <w:rFonts w:ascii="Times New Roman" w:hAnsi="Times New Roman" w:cs="Times New Roman"/>
          <w:sz w:val="24"/>
          <w:szCs w:val="24"/>
          <w:lang w:val="lt-LT"/>
        </w:rPr>
        <w:t>laiką</w:t>
      </w:r>
      <w:r>
        <w:rPr>
          <w:rFonts w:ascii="Times New Roman" w:hAnsi="Times New Roman" w:cs="Times New Roman"/>
          <w:sz w:val="24"/>
          <w:szCs w:val="24"/>
          <w:lang w:val="lt-LT"/>
        </w:rPr>
        <w:t xml:space="preserve"> kartu!</w:t>
      </w:r>
    </w:p>
    <w:p w:rsidR="00ED41DD" w:rsidRPr="00B51F5F" w:rsidRDefault="002A5E21" w:rsidP="00ED41DD">
      <w:pPr>
        <w:tabs>
          <w:tab w:val="left" w:pos="709"/>
          <w:tab w:val="left" w:pos="851"/>
        </w:tabs>
        <w:rPr>
          <w:rFonts w:ascii="Times New Roman" w:hAnsi="Times New Roman" w:cs="Times New Roman"/>
          <w:sz w:val="24"/>
          <w:szCs w:val="24"/>
          <w:lang w:val="lt-LT"/>
        </w:rPr>
      </w:pPr>
      <w:r w:rsidRPr="00B51F5F">
        <w:rPr>
          <w:rFonts w:ascii="Times New Roman" w:hAnsi="Times New Roman" w:cs="Times New Roman"/>
          <w:sz w:val="24"/>
          <w:szCs w:val="24"/>
          <w:lang w:val="lt-LT"/>
        </w:rPr>
        <w:t xml:space="preserve">          Tikiuo</w:t>
      </w:r>
      <w:r w:rsidR="008358D9">
        <w:rPr>
          <w:rFonts w:ascii="Times New Roman" w:hAnsi="Times New Roman" w:cs="Times New Roman"/>
          <w:sz w:val="24"/>
          <w:szCs w:val="24"/>
          <w:lang w:val="lt-LT"/>
        </w:rPr>
        <w:t xml:space="preserve">si, kad mano muzika suteiks </w:t>
      </w:r>
      <w:r w:rsidRPr="00B51F5F">
        <w:rPr>
          <w:rFonts w:ascii="Times New Roman" w:hAnsi="Times New Roman" w:cs="Times New Roman"/>
          <w:sz w:val="24"/>
          <w:szCs w:val="24"/>
          <w:lang w:val="lt-LT"/>
        </w:rPr>
        <w:t xml:space="preserve"> daug gerų įspūdžių ir džiaugsmo</w:t>
      </w:r>
      <w:r w:rsidR="00ED41DD" w:rsidRPr="00B51F5F">
        <w:rPr>
          <w:rFonts w:ascii="Times New Roman" w:hAnsi="Times New Roman" w:cs="Times New Roman"/>
          <w:sz w:val="24"/>
          <w:szCs w:val="24"/>
          <w:lang w:val="lt-LT"/>
        </w:rPr>
        <w:t xml:space="preserve">, o jaunas </w:t>
      </w:r>
      <w:r w:rsidR="00ED41DD">
        <w:rPr>
          <w:rFonts w:ascii="Times New Roman" w:hAnsi="Times New Roman" w:cs="Times New Roman"/>
          <w:sz w:val="24"/>
          <w:szCs w:val="24"/>
          <w:lang w:val="lt-LT"/>
        </w:rPr>
        <w:t>atlikėjas nenuobodžiaus.</w:t>
      </w:r>
    </w:p>
    <w:p w:rsidR="002A5E21" w:rsidRPr="00B51F5F" w:rsidRDefault="002A5E21" w:rsidP="002A5E21">
      <w:pPr>
        <w:tabs>
          <w:tab w:val="left" w:pos="709"/>
          <w:tab w:val="left" w:pos="851"/>
        </w:tabs>
        <w:rPr>
          <w:rFonts w:ascii="Times New Roman" w:hAnsi="Times New Roman" w:cs="Times New Roman"/>
          <w:sz w:val="24"/>
          <w:szCs w:val="24"/>
          <w:lang w:val="lt-LT"/>
        </w:rPr>
      </w:pPr>
    </w:p>
    <w:p w:rsidR="00ED0557" w:rsidRDefault="002A5E21" w:rsidP="002A5E21">
      <w:pPr>
        <w:tabs>
          <w:tab w:val="left" w:pos="709"/>
          <w:tab w:val="left" w:pos="851"/>
        </w:tabs>
        <w:rPr>
          <w:rFonts w:ascii="Times New Roman" w:hAnsi="Times New Roman" w:cs="Times New Roman"/>
          <w:sz w:val="24"/>
          <w:szCs w:val="24"/>
          <w:lang w:val="lt-LT"/>
        </w:rPr>
      </w:pPr>
      <w:r w:rsidRPr="00B51F5F">
        <w:rPr>
          <w:rFonts w:ascii="Times New Roman" w:hAnsi="Times New Roman" w:cs="Times New Roman"/>
          <w:sz w:val="24"/>
          <w:szCs w:val="24"/>
          <w:lang w:val="lt-LT"/>
        </w:rPr>
        <w:t>P</w:t>
      </w:r>
      <w:r w:rsidR="008358D9">
        <w:rPr>
          <w:rFonts w:ascii="Times New Roman" w:hAnsi="Times New Roman" w:cs="Times New Roman"/>
          <w:sz w:val="24"/>
          <w:szCs w:val="24"/>
          <w:lang w:val="lt-LT"/>
        </w:rPr>
        <w:t>agarbiai</w:t>
      </w:r>
      <w:r w:rsidR="00ED0557">
        <w:rPr>
          <w:rFonts w:ascii="Times New Roman" w:hAnsi="Times New Roman" w:cs="Times New Roman"/>
          <w:sz w:val="24"/>
          <w:szCs w:val="24"/>
          <w:lang w:val="lt-LT"/>
        </w:rPr>
        <w:t xml:space="preserve"> Olga Beliukevičienė</w:t>
      </w:r>
    </w:p>
    <w:p w:rsidR="002A5E21" w:rsidRPr="00B51F5F" w:rsidRDefault="00ED0557" w:rsidP="002A5E21">
      <w:pPr>
        <w:tabs>
          <w:tab w:val="left" w:pos="709"/>
          <w:tab w:val="left" w:pos="851"/>
        </w:tabs>
        <w:rPr>
          <w:rFonts w:ascii="Times New Roman" w:hAnsi="Times New Roman" w:cs="Times New Roman"/>
          <w:sz w:val="24"/>
          <w:szCs w:val="24"/>
          <w:lang w:val="lt-LT"/>
        </w:rPr>
      </w:pPr>
      <w:r>
        <w:rPr>
          <w:rFonts w:ascii="Times New Roman" w:hAnsi="Times New Roman" w:cs="Times New Roman"/>
          <w:sz w:val="24"/>
          <w:szCs w:val="24"/>
          <w:lang w:val="lt-LT"/>
        </w:rPr>
        <w:t xml:space="preserve">                 </w:t>
      </w:r>
      <w:r w:rsidR="002A5E21" w:rsidRPr="00B51F5F">
        <w:rPr>
          <w:rFonts w:ascii="Times New Roman" w:hAnsi="Times New Roman" w:cs="Times New Roman"/>
          <w:sz w:val="24"/>
          <w:szCs w:val="24"/>
          <w:lang w:val="lt-LT"/>
        </w:rPr>
        <w:t xml:space="preserve">                                        </w:t>
      </w:r>
      <w:r w:rsidR="008358D9">
        <w:rPr>
          <w:rFonts w:ascii="Times New Roman" w:hAnsi="Times New Roman" w:cs="Times New Roman"/>
          <w:sz w:val="24"/>
          <w:szCs w:val="24"/>
          <w:lang w:val="lt-LT"/>
        </w:rPr>
        <w:t xml:space="preserve">           Vilnius, 2020 m.</w:t>
      </w:r>
    </w:p>
    <w:p w:rsidR="006425AF" w:rsidRPr="00A20962" w:rsidRDefault="006425AF">
      <w:pPr>
        <w:rPr>
          <w:rFonts w:ascii="Times New Roman" w:hAnsi="Times New Roman" w:cs="Times New Roman"/>
          <w:sz w:val="24"/>
          <w:szCs w:val="24"/>
          <w:lang w:val="lt-LT"/>
        </w:rPr>
      </w:pPr>
    </w:p>
    <w:sectPr w:rsidR="006425AF" w:rsidRPr="00A209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5AF"/>
    <w:rsid w:val="00005DF7"/>
    <w:rsid w:val="000958E7"/>
    <w:rsid w:val="002A5E21"/>
    <w:rsid w:val="002E7D01"/>
    <w:rsid w:val="006425AF"/>
    <w:rsid w:val="007554E0"/>
    <w:rsid w:val="00815BCC"/>
    <w:rsid w:val="00830E6F"/>
    <w:rsid w:val="008358D9"/>
    <w:rsid w:val="00850F14"/>
    <w:rsid w:val="008F4A50"/>
    <w:rsid w:val="009D712D"/>
    <w:rsid w:val="00A20962"/>
    <w:rsid w:val="00AF72BF"/>
    <w:rsid w:val="00B51F5F"/>
    <w:rsid w:val="00B55FC2"/>
    <w:rsid w:val="00BA7E97"/>
    <w:rsid w:val="00C0561D"/>
    <w:rsid w:val="00C67072"/>
    <w:rsid w:val="00CD3041"/>
    <w:rsid w:val="00D24E2D"/>
    <w:rsid w:val="00D34FD5"/>
    <w:rsid w:val="00ED0557"/>
    <w:rsid w:val="00ED41DD"/>
    <w:rsid w:val="00EE2AB1"/>
    <w:rsid w:val="00F448F5"/>
    <w:rsid w:val="00F7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041AE-CD9D-44B0-B7B7-B6C1485D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1DD"/>
  </w:style>
  <w:style w:type="paragraph" w:styleId="Heading1">
    <w:name w:val="heading 1"/>
    <w:basedOn w:val="Normal"/>
    <w:next w:val="Normal"/>
    <w:link w:val="Heading1Char"/>
    <w:uiPriority w:val="9"/>
    <w:qFormat/>
    <w:rsid w:val="007554E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4E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4E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4E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4E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4E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4E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4E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4E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4E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4E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4E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4E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4E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4E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4E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4E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4E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54E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54E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554E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4E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54E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54E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554E0"/>
    <w:rPr>
      <w:i/>
      <w:iCs/>
      <w:color w:val="auto"/>
    </w:rPr>
  </w:style>
  <w:style w:type="paragraph" w:styleId="NoSpacing">
    <w:name w:val="No Spacing"/>
    <w:uiPriority w:val="1"/>
    <w:qFormat/>
    <w:rsid w:val="007554E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54E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54E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4E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4E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554E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554E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554E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54E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554E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54E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28D048-DD6B-4DD3-B002-AF71BBA896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18</cp:revision>
  <dcterms:created xsi:type="dcterms:W3CDTF">2020-01-02T17:05:00Z</dcterms:created>
  <dcterms:modified xsi:type="dcterms:W3CDTF">2021-04-08T12:23:00Z</dcterms:modified>
</cp:coreProperties>
</file>