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2F02D" w14:textId="77777777" w:rsidR="00F67BC9" w:rsidRDefault="00000000">
      <w:pPr>
        <w:pStyle w:val="Titlu1"/>
      </w:pPr>
      <w:r>
        <w:t>GhostShell Project Report</w:t>
      </w:r>
    </w:p>
    <w:p w14:paraId="6E94A485" w14:textId="77777777" w:rsidR="00F67BC9" w:rsidRDefault="00000000">
      <w:r>
        <w:rPr>
          <w:b/>
        </w:rPr>
        <w:t>Purpose:</w:t>
      </w:r>
      <w:r>
        <w:t xml:space="preserve"> This document is a structured report template for the GhostShell project. It is designed to include screenshots and images illustrating features, workflows, and test results.</w:t>
      </w:r>
    </w:p>
    <w:p w14:paraId="577868AB" w14:textId="77777777" w:rsidR="00F67BC9" w:rsidRDefault="00F67BC9">
      <w:pPr>
        <w:pBdr>
          <w:bottom w:val="single" w:sz="6" w:space="1" w:color="auto"/>
        </w:pBdr>
      </w:pPr>
    </w:p>
    <w:p w14:paraId="415446C1" w14:textId="77777777" w:rsidR="00F67BC9" w:rsidRDefault="00000000">
      <w:pPr>
        <w:pStyle w:val="Titlu2"/>
      </w:pPr>
      <w:r>
        <w:t>Table of Contents</w:t>
      </w:r>
    </w:p>
    <w:p w14:paraId="592B43C3" w14:textId="77777777" w:rsidR="00F67BC9" w:rsidRDefault="00000000">
      <w:pPr>
        <w:pStyle w:val="Listnumerotat"/>
        <w:spacing w:line="240" w:lineRule="auto"/>
        <w:ind w:left="720"/>
      </w:pPr>
      <w:hyperlink w:anchor="overview">
        <w:r>
          <w:rPr>
            <w:color w:val="0000EE"/>
            <w:u w:val="single"/>
          </w:rPr>
          <w:t>Overview</w:t>
        </w:r>
      </w:hyperlink>
    </w:p>
    <w:p w14:paraId="6BD36E06" w14:textId="77777777" w:rsidR="00F67BC9" w:rsidRDefault="00000000">
      <w:pPr>
        <w:pStyle w:val="Listnumerotat"/>
        <w:spacing w:line="240" w:lineRule="auto"/>
        <w:ind w:left="720"/>
      </w:pPr>
      <w:hyperlink w:anchor="objectives">
        <w:r>
          <w:rPr>
            <w:color w:val="0000EE"/>
            <w:u w:val="single"/>
          </w:rPr>
          <w:t>Objectives</w:t>
        </w:r>
      </w:hyperlink>
    </w:p>
    <w:p w14:paraId="2930C262" w14:textId="77777777" w:rsidR="00F67BC9" w:rsidRDefault="00000000">
      <w:pPr>
        <w:pStyle w:val="Listnumerotat"/>
        <w:spacing w:line="240" w:lineRule="auto"/>
        <w:ind w:left="720"/>
      </w:pPr>
      <w:hyperlink w:anchor="architecture">
        <w:r>
          <w:rPr>
            <w:color w:val="0000EE"/>
            <w:u w:val="single"/>
          </w:rPr>
          <w:t>Architecture</w:t>
        </w:r>
      </w:hyperlink>
    </w:p>
    <w:p w14:paraId="4E9DFA26" w14:textId="77777777" w:rsidR="00F67BC9" w:rsidRDefault="00000000">
      <w:pPr>
        <w:pStyle w:val="Listnumerotat"/>
        <w:spacing w:line="240" w:lineRule="auto"/>
        <w:ind w:left="720"/>
      </w:pPr>
      <w:hyperlink w:anchor="environment--test-lab">
        <w:r>
          <w:rPr>
            <w:color w:val="0000EE"/>
            <w:u w:val="single"/>
          </w:rPr>
          <w:t>Environment &amp; Test Lab</w:t>
        </w:r>
      </w:hyperlink>
    </w:p>
    <w:p w14:paraId="1D9267C3" w14:textId="77777777" w:rsidR="00F67BC9" w:rsidRDefault="00000000">
      <w:pPr>
        <w:pStyle w:val="Listnumerotat"/>
        <w:spacing w:line="240" w:lineRule="auto"/>
        <w:ind w:left="720"/>
      </w:pPr>
      <w:hyperlink w:anchor="features-demonstration">
        <w:r>
          <w:rPr>
            <w:color w:val="0000EE"/>
            <w:u w:val="single"/>
          </w:rPr>
          <w:t>Features Demonstration</w:t>
        </w:r>
      </w:hyperlink>
    </w:p>
    <w:p w14:paraId="14A36328" w14:textId="77777777" w:rsidR="00F67BC9" w:rsidRDefault="00000000">
      <w:pPr>
        <w:pStyle w:val="Listnumerotat"/>
        <w:spacing w:line="240" w:lineRule="auto"/>
        <w:ind w:left="720"/>
      </w:pPr>
      <w:hyperlink w:anchor="security--ethical-use">
        <w:r>
          <w:rPr>
            <w:color w:val="0000EE"/>
            <w:u w:val="single"/>
          </w:rPr>
          <w:t>Security &amp; Ethical Use</w:t>
        </w:r>
      </w:hyperlink>
    </w:p>
    <w:p w14:paraId="5B1FBBAA" w14:textId="77777777" w:rsidR="00F67BC9" w:rsidRDefault="00000000">
      <w:pPr>
        <w:pStyle w:val="Listnumerotat"/>
        <w:spacing w:line="240" w:lineRule="auto"/>
        <w:ind w:left="720"/>
      </w:pPr>
      <w:hyperlink w:anchor="limitations">
        <w:r>
          <w:rPr>
            <w:color w:val="0000EE"/>
            <w:u w:val="single"/>
          </w:rPr>
          <w:t>Limitations</w:t>
        </w:r>
      </w:hyperlink>
    </w:p>
    <w:p w14:paraId="6B6F4332" w14:textId="77777777" w:rsidR="00F67BC9" w:rsidRDefault="00000000">
      <w:pPr>
        <w:pStyle w:val="Listnumerotat"/>
        <w:spacing w:line="240" w:lineRule="auto"/>
        <w:ind w:left="720"/>
      </w:pPr>
      <w:hyperlink w:anchor="future-work">
        <w:r>
          <w:rPr>
            <w:color w:val="0000EE"/>
            <w:u w:val="single"/>
          </w:rPr>
          <w:t>Future Work</w:t>
        </w:r>
      </w:hyperlink>
    </w:p>
    <w:p w14:paraId="73B51B46" w14:textId="3B5B33B7" w:rsidR="00F67BC9" w:rsidRDefault="00000000" w:rsidP="008167C1">
      <w:pPr>
        <w:pStyle w:val="Listnumerotat"/>
        <w:spacing w:line="240" w:lineRule="auto"/>
        <w:ind w:left="720"/>
      </w:pPr>
      <w:hyperlink w:anchor="appendix">
        <w:r>
          <w:rPr>
            <w:color w:val="0000EE"/>
            <w:u w:val="single"/>
          </w:rPr>
          <w:t>Appendix</w:t>
        </w:r>
      </w:hyperlink>
    </w:p>
    <w:p w14:paraId="05E451F5" w14:textId="77777777" w:rsidR="00F67BC9" w:rsidRDefault="00000000">
      <w:pPr>
        <w:pStyle w:val="Titlu2"/>
      </w:pPr>
      <w:r>
        <w:t>Overview</w:t>
      </w:r>
    </w:p>
    <w:p w14:paraId="2328CB7E" w14:textId="77777777" w:rsidR="00F67BC9" w:rsidRDefault="00000000">
      <w:r>
        <w:t xml:space="preserve">GhostShell is a lightweight post-exploitation framework focused on educational Red Team workflows. It is split into a </w:t>
      </w:r>
      <w:r>
        <w:rPr>
          <w:b/>
        </w:rPr>
        <w:t>Controller</w:t>
      </w:r>
      <w:r>
        <w:t xml:space="preserve"> (</w:t>
      </w:r>
      <w:r>
        <w:rPr>
          <w:rFonts w:ascii="Courier" w:hAnsi="Courier"/>
        </w:rPr>
        <w:t>main.py</w:t>
      </w:r>
      <w:r>
        <w:t xml:space="preserve">) and a </w:t>
      </w:r>
      <w:r>
        <w:rPr>
          <w:b/>
        </w:rPr>
        <w:t>Zero-Dependency Agent</w:t>
      </w:r>
      <w:r>
        <w:t xml:space="preserve"> (</w:t>
      </w:r>
      <w:r>
        <w:rPr>
          <w:rFonts w:ascii="Courier" w:hAnsi="Courier"/>
        </w:rPr>
        <w:t>agent.py</w:t>
      </w:r>
      <w:r>
        <w:t>).</w:t>
      </w:r>
    </w:p>
    <w:p w14:paraId="6F13700C" w14:textId="77777777" w:rsidR="00F67BC9" w:rsidRDefault="00000000">
      <w:r>
        <w:t>The project aims to simulate a realistic C2 (Command &amp; Control) scenario where an operator interacts with a compromised target. It prioritizes stealth (via process masquerading and timestomping) and ease of deployment (using standard libraries only). The framework demonstrates core concepts like reverse/bind shells, persistence mechanisms, and basic forensic evasion.</w:t>
      </w:r>
    </w:p>
    <w:p w14:paraId="57BE5CF1" w14:textId="77777777" w:rsidR="00F67BC9" w:rsidRDefault="00F67BC9">
      <w:pPr>
        <w:pBdr>
          <w:bottom w:val="single" w:sz="6" w:space="1" w:color="auto"/>
        </w:pBdr>
      </w:pPr>
    </w:p>
    <w:p w14:paraId="3D0068A3" w14:textId="77777777" w:rsidR="00F67BC9" w:rsidRDefault="00000000">
      <w:pPr>
        <w:pStyle w:val="Titlu2"/>
      </w:pPr>
      <w:r>
        <w:t>Objectives</w:t>
      </w:r>
    </w:p>
    <w:p w14:paraId="53BAFBF2" w14:textId="77777777" w:rsidR="00F67BC9" w:rsidRDefault="00000000">
      <w:pPr>
        <w:pStyle w:val="Listcumarcatori"/>
        <w:spacing w:line="240" w:lineRule="auto"/>
        <w:ind w:left="720"/>
      </w:pPr>
      <w:r>
        <w:t>Provide a modular post-exploitation workflow for training and research.</w:t>
      </w:r>
    </w:p>
    <w:p w14:paraId="47605EBC" w14:textId="77777777" w:rsidR="00F67BC9" w:rsidRDefault="00000000">
      <w:pPr>
        <w:pStyle w:val="Listcumarcatori"/>
        <w:spacing w:line="240" w:lineRule="auto"/>
        <w:ind w:left="720"/>
      </w:pPr>
      <w:r>
        <w:t>Demonstrate safe, controlled testing in an isolated environment.</w:t>
      </w:r>
    </w:p>
    <w:p w14:paraId="571F3ABF" w14:textId="77777777" w:rsidR="00F67BC9" w:rsidRDefault="00000000">
      <w:pPr>
        <w:pStyle w:val="Listcumarcatori"/>
        <w:spacing w:line="240" w:lineRule="auto"/>
        <w:ind w:left="720"/>
      </w:pPr>
      <w:r>
        <w:t>Offer a minimal dependency footprint for the agent.</w:t>
      </w:r>
    </w:p>
    <w:p w14:paraId="641D932B" w14:textId="77777777" w:rsidR="00F67BC9" w:rsidRDefault="00F67BC9">
      <w:pPr>
        <w:pBdr>
          <w:bottom w:val="single" w:sz="6" w:space="1" w:color="auto"/>
        </w:pBdr>
      </w:pPr>
    </w:p>
    <w:p w14:paraId="5DA3B408" w14:textId="77777777" w:rsidR="00F67BC9" w:rsidRDefault="00000000">
      <w:pPr>
        <w:pStyle w:val="Titlu2"/>
      </w:pPr>
      <w:r>
        <w:t>Architecture</w:t>
      </w:r>
    </w:p>
    <w:p w14:paraId="2610EFE6" w14:textId="77777777" w:rsidR="008167C1" w:rsidRDefault="00000000">
      <w:pPr>
        <w:rPr>
          <w:b/>
        </w:rPr>
      </w:pPr>
      <w:r>
        <w:rPr>
          <w:b/>
        </w:rPr>
        <w:t>Components:</w:t>
      </w:r>
    </w:p>
    <w:p w14:paraId="30C16589" w14:textId="77777777" w:rsidR="008167C1" w:rsidRDefault="00000000">
      <w:r>
        <w:t xml:space="preserve">- </w:t>
      </w:r>
      <w:r>
        <w:rPr>
          <w:b/>
        </w:rPr>
        <w:t>Controller (</w:t>
      </w:r>
      <w:r>
        <w:rPr>
          <w:rFonts w:ascii="Courier" w:hAnsi="Courier"/>
          <w:b/>
        </w:rPr>
        <w:t>main.py</w:t>
      </w:r>
      <w:r>
        <w:rPr>
          <w:b/>
        </w:rPr>
        <w:t>)</w:t>
      </w:r>
      <w:r>
        <w:t xml:space="preserve">: Operator interface and orchestration. </w:t>
      </w:r>
    </w:p>
    <w:p w14:paraId="6C3E87D2" w14:textId="72D000F3" w:rsidR="00F67BC9" w:rsidRDefault="00000000">
      <w:r>
        <w:t xml:space="preserve">- </w:t>
      </w:r>
      <w:r>
        <w:rPr>
          <w:b/>
        </w:rPr>
        <w:t>Agent (</w:t>
      </w:r>
      <w:r>
        <w:rPr>
          <w:rFonts w:ascii="Courier" w:hAnsi="Courier"/>
          <w:b/>
        </w:rPr>
        <w:t>agent.py</w:t>
      </w:r>
      <w:r>
        <w:rPr>
          <w:b/>
        </w:rPr>
        <w:t>)</w:t>
      </w:r>
      <w:r>
        <w:t>: Payload executed on the target.</w:t>
      </w:r>
    </w:p>
    <w:p w14:paraId="35ED793A" w14:textId="58FD1A34" w:rsidR="00F67BC9" w:rsidRDefault="00000000">
      <w:r>
        <w:rPr>
          <w:b/>
        </w:rPr>
        <w:lastRenderedPageBreak/>
        <w:t>Diagram / Screenshot:</w:t>
      </w:r>
    </w:p>
    <w:p w14:paraId="72507C4F" w14:textId="77777777" w:rsidR="00F67BC9" w:rsidRDefault="00F67BC9"/>
    <w:p w14:paraId="14BDE587" w14:textId="77777777" w:rsidR="00F67BC9" w:rsidRDefault="00000000">
      <w:r>
        <w:rPr>
          <w:noProof/>
        </w:rPr>
        <w:drawing>
          <wp:inline distT="0" distB="0" distL="0" distR="0" wp14:anchorId="2779AA88" wp14:editId="04C69CF8">
            <wp:extent cx="5487996" cy="4600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9630" cy="461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2536" w14:textId="77777777" w:rsidR="00F67BC9" w:rsidRDefault="00F67BC9">
      <w:pPr>
        <w:pBdr>
          <w:bottom w:val="single" w:sz="6" w:space="1" w:color="auto"/>
        </w:pBdr>
      </w:pPr>
    </w:p>
    <w:p w14:paraId="306F7929" w14:textId="77777777" w:rsidR="00F67BC9" w:rsidRDefault="00000000">
      <w:pPr>
        <w:pStyle w:val="Titlu2"/>
      </w:pPr>
      <w:r>
        <w:t>Environment &amp; Test Lab</w:t>
      </w:r>
    </w:p>
    <w:p w14:paraId="3F87ECFE" w14:textId="77777777" w:rsidR="00F67BC9" w:rsidRDefault="00000000">
      <w:r>
        <w:rPr>
          <w:b/>
        </w:rPr>
        <w:t>Host OS:</w:t>
      </w:r>
      <w:r>
        <w:t xml:space="preserve"> </w:t>
      </w:r>
      <w:r>
        <w:rPr>
          <w:i/>
        </w:rPr>
        <w:t>e.g., Windows 11 / Ubuntu 22.04</w:t>
      </w:r>
      <w:r>
        <w:rPr>
          <w:i/>
        </w:rPr>
        <w:br/>
      </w:r>
      <w:r>
        <w:rPr>
          <w:b/>
        </w:rPr>
        <w:t>Python Version:</w:t>
      </w:r>
      <w:r>
        <w:t xml:space="preserve"> </w:t>
      </w:r>
      <w:r>
        <w:rPr>
          <w:i/>
        </w:rPr>
        <w:t>e.g., 3.11</w:t>
      </w:r>
      <w:r>
        <w:rPr>
          <w:i/>
        </w:rPr>
        <w:br/>
      </w:r>
      <w:r>
        <w:rPr>
          <w:b/>
        </w:rPr>
        <w:t>Docker:</w:t>
      </w:r>
      <w:r>
        <w:t xml:space="preserve"> </w:t>
      </w:r>
      <w:r>
        <w:rPr>
          <w:i/>
        </w:rPr>
        <w:t>e.g., Docker Desktop 4.x</w:t>
      </w:r>
      <w:r>
        <w:t xml:space="preserve"> </w:t>
      </w:r>
    </w:p>
    <w:p w14:paraId="5C9B909B" w14:textId="77777777" w:rsidR="00F67BC9" w:rsidRDefault="00000000">
      <w:r>
        <w:rPr>
          <w:b/>
        </w:rPr>
        <w:t>Lab Setup Screenshot:</w:t>
      </w:r>
    </w:p>
    <w:p w14:paraId="57077D53" w14:textId="77777777" w:rsidR="00F67BC9" w:rsidRDefault="00F67BC9"/>
    <w:p w14:paraId="555FAC06" w14:textId="77777777" w:rsidR="00F67BC9" w:rsidRDefault="00000000">
      <w:r>
        <w:rPr>
          <w:noProof/>
        </w:rPr>
        <w:lastRenderedPageBreak/>
        <w:drawing>
          <wp:inline distT="0" distB="0" distL="0" distR="0" wp14:anchorId="07334DC5" wp14:editId="73A225B9">
            <wp:extent cx="5490210" cy="3104788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-set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088" cy="313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37F9" w14:textId="77777777" w:rsidR="00F67BC9" w:rsidRDefault="00F67BC9">
      <w:pPr>
        <w:pBdr>
          <w:bottom w:val="single" w:sz="6" w:space="1" w:color="auto"/>
        </w:pBdr>
      </w:pPr>
    </w:p>
    <w:p w14:paraId="770B2478" w14:textId="77777777" w:rsidR="00F67BC9" w:rsidRDefault="00000000">
      <w:pPr>
        <w:pStyle w:val="Titlu2"/>
      </w:pPr>
      <w:r>
        <w:t>Features Demonstration</w:t>
      </w:r>
    </w:p>
    <w:p w14:paraId="018307B5" w14:textId="77777777" w:rsidR="00F67BC9" w:rsidRDefault="00000000">
      <w:r>
        <w:t>Below are example sections for documenting features. Replace placeholders with your own screenshots and short notes.</w:t>
      </w:r>
    </w:p>
    <w:p w14:paraId="1ACB64D3" w14:textId="77777777" w:rsidR="00F67BC9" w:rsidRDefault="00000000">
      <w:pPr>
        <w:pStyle w:val="Titlu3"/>
      </w:pPr>
      <w:r>
        <w:t>1) Reverse Shell</w:t>
      </w:r>
    </w:p>
    <w:p w14:paraId="07E7C3BB" w14:textId="77777777" w:rsidR="00F67BC9" w:rsidRDefault="00000000">
      <w:r>
        <w:rPr>
          <w:b/>
        </w:rPr>
        <w:t>Description:</w:t>
      </w:r>
      <w:r>
        <w:t xml:space="preserve"> Target initiates a connection to the operator.</w:t>
      </w:r>
    </w:p>
    <w:p w14:paraId="614C8A14" w14:textId="77777777" w:rsidR="00F67BC9" w:rsidRDefault="00F67BC9"/>
    <w:p w14:paraId="5059F8BE" w14:textId="77777777" w:rsidR="00F67BC9" w:rsidRDefault="00000000">
      <w:r>
        <w:rPr>
          <w:noProof/>
        </w:rPr>
        <w:lastRenderedPageBreak/>
        <w:drawing>
          <wp:inline distT="0" distB="0" distL="0" distR="0" wp14:anchorId="36E369C8" wp14:editId="4BB85922">
            <wp:extent cx="5498106" cy="3091431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erse-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8631" cy="310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8085" w14:textId="77777777" w:rsidR="00F67BC9" w:rsidRDefault="00000000">
      <w:r>
        <w:rPr>
          <w:b/>
        </w:rPr>
        <w:t>Notes:</w:t>
      </w:r>
      <w:r>
        <w:t>- The agent successfully connected back to the listener. - Useful for bypassing inbound firewall restrictions. - Connection remained stable during command execution.</w:t>
      </w:r>
    </w:p>
    <w:p w14:paraId="29572C95" w14:textId="77777777" w:rsidR="00F67BC9" w:rsidRDefault="00F67BC9">
      <w:pPr>
        <w:pBdr>
          <w:bottom w:val="single" w:sz="6" w:space="1" w:color="auto"/>
        </w:pBdr>
      </w:pPr>
    </w:p>
    <w:p w14:paraId="105627CC" w14:textId="77777777" w:rsidR="00F67BC9" w:rsidRDefault="00000000">
      <w:pPr>
        <w:pStyle w:val="Titlu3"/>
      </w:pPr>
      <w:r>
        <w:t>2) Bind Shell</w:t>
      </w:r>
    </w:p>
    <w:p w14:paraId="54418484" w14:textId="77777777" w:rsidR="00F67BC9" w:rsidRDefault="00000000">
      <w:r>
        <w:rPr>
          <w:b/>
        </w:rPr>
        <w:t>Description:</w:t>
      </w:r>
      <w:r>
        <w:t xml:space="preserve"> Target listens; operator connects.</w:t>
      </w:r>
    </w:p>
    <w:p w14:paraId="708599C3" w14:textId="77777777" w:rsidR="00F67BC9" w:rsidRDefault="00F67BC9"/>
    <w:p w14:paraId="5068B790" w14:textId="77777777" w:rsidR="00F67BC9" w:rsidRDefault="00000000">
      <w:r>
        <w:rPr>
          <w:noProof/>
        </w:rPr>
        <w:drawing>
          <wp:inline distT="0" distB="0" distL="0" distR="0" wp14:anchorId="2526C044" wp14:editId="5E7B1D35">
            <wp:extent cx="5491683" cy="30878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nd-she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0705" cy="309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E9C3" w14:textId="77777777" w:rsidR="008167C1" w:rsidRDefault="00000000">
      <w:pPr>
        <w:rPr>
          <w:b/>
        </w:rPr>
      </w:pPr>
      <w:r>
        <w:rPr>
          <w:b/>
        </w:rPr>
        <w:lastRenderedPageBreak/>
        <w:t>Notes:</w:t>
      </w:r>
    </w:p>
    <w:p w14:paraId="5EE826C0" w14:textId="77777777" w:rsidR="008167C1" w:rsidRDefault="00000000">
      <w:r>
        <w:t xml:space="preserve">- The agent opened the specified port on the target. </w:t>
      </w:r>
    </w:p>
    <w:p w14:paraId="6E1B12E1" w14:textId="77777777" w:rsidR="008167C1" w:rsidRDefault="00000000">
      <w:r>
        <w:t xml:space="preserve">- Requires the target to have the port accessible (no firewall blocking). </w:t>
      </w:r>
    </w:p>
    <w:p w14:paraId="5C56F48A" w14:textId="0B238E69" w:rsidR="00F67BC9" w:rsidRDefault="00000000">
      <w:r>
        <w:t>- Good fallback if reverse connections are blocked.</w:t>
      </w:r>
    </w:p>
    <w:p w14:paraId="0EF03B30" w14:textId="77777777" w:rsidR="00F67BC9" w:rsidRDefault="00F67BC9">
      <w:pPr>
        <w:pBdr>
          <w:bottom w:val="single" w:sz="6" w:space="1" w:color="auto"/>
        </w:pBdr>
      </w:pPr>
    </w:p>
    <w:p w14:paraId="311B46E1" w14:textId="77777777" w:rsidR="00F67BC9" w:rsidRDefault="00000000">
      <w:pPr>
        <w:pStyle w:val="Titlu3"/>
      </w:pPr>
      <w:r>
        <w:t>3) Process Masquerading</w:t>
      </w:r>
    </w:p>
    <w:p w14:paraId="4AF738A0" w14:textId="341C6D0C" w:rsidR="00F67BC9" w:rsidRDefault="00000000">
      <w:r>
        <w:rPr>
          <w:b/>
        </w:rPr>
        <w:t>Description:</w:t>
      </w:r>
      <w:r>
        <w:t xml:space="preserve"> Agent process name is customized to blend in.</w:t>
      </w:r>
    </w:p>
    <w:p w14:paraId="09442BF8" w14:textId="77777777" w:rsidR="00F67BC9" w:rsidRDefault="00000000">
      <w:r>
        <w:rPr>
          <w:noProof/>
        </w:rPr>
        <w:drawing>
          <wp:inline distT="0" distB="0" distL="0" distR="0" wp14:anchorId="5FE204F3" wp14:editId="638B00C7">
            <wp:extent cx="5500998" cy="3093057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-masquera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782" cy="311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9070" w14:textId="77777777" w:rsidR="008167C1" w:rsidRDefault="00000000">
      <w:pPr>
        <w:rPr>
          <w:b/>
        </w:rPr>
      </w:pPr>
      <w:r>
        <w:rPr>
          <w:b/>
        </w:rPr>
        <w:t>Notes:</w:t>
      </w:r>
    </w:p>
    <w:p w14:paraId="528230B5" w14:textId="77777777" w:rsidR="008167C1" w:rsidRDefault="00000000">
      <w:r>
        <w:t xml:space="preserve">- Process name changed to </w:t>
      </w:r>
      <w:r>
        <w:rPr>
          <w:rFonts w:ascii="Courier" w:hAnsi="Courier"/>
        </w:rPr>
        <w:t>kworker/u4:0</w:t>
      </w:r>
      <w:r>
        <w:t xml:space="preserve"> (or custom name). </w:t>
      </w:r>
    </w:p>
    <w:p w14:paraId="209F575B" w14:textId="77777777" w:rsidR="008167C1" w:rsidRDefault="00000000">
      <w:r>
        <w:t xml:space="preserve">- Verified using </w:t>
      </w:r>
      <w:proofErr w:type="spellStart"/>
      <w:r>
        <w:rPr>
          <w:rFonts w:ascii="Courier" w:hAnsi="Courier"/>
        </w:rPr>
        <w:t>ps</w:t>
      </w:r>
      <w:proofErr w:type="spellEnd"/>
      <w:r>
        <w:rPr>
          <w:rFonts w:ascii="Courier" w:hAnsi="Courier"/>
        </w:rPr>
        <w:t xml:space="preserve"> aux</w:t>
      </w:r>
      <w:r>
        <w:t xml:space="preserve"> or </w:t>
      </w:r>
      <w:r>
        <w:rPr>
          <w:rFonts w:ascii="Courier" w:hAnsi="Courier"/>
        </w:rPr>
        <w:t>top</w:t>
      </w:r>
      <w:r>
        <w:t xml:space="preserve">. </w:t>
      </w:r>
    </w:p>
    <w:p w14:paraId="17577468" w14:textId="67937FEB" w:rsidR="00F67BC9" w:rsidRDefault="00000000">
      <w:r>
        <w:t>- Hides the malicious nature of the python script in process listings.</w:t>
      </w:r>
    </w:p>
    <w:p w14:paraId="11196CD0" w14:textId="77777777" w:rsidR="00F67BC9" w:rsidRDefault="00F67BC9">
      <w:pPr>
        <w:pBdr>
          <w:bottom w:val="single" w:sz="6" w:space="1" w:color="auto"/>
        </w:pBdr>
      </w:pPr>
    </w:p>
    <w:p w14:paraId="17700F6D" w14:textId="77777777" w:rsidR="00F67BC9" w:rsidRDefault="00000000">
      <w:pPr>
        <w:pStyle w:val="Titlu3"/>
      </w:pPr>
      <w:r>
        <w:t>4) Local Audit</w:t>
      </w:r>
    </w:p>
    <w:p w14:paraId="410C945A" w14:textId="77777777" w:rsidR="00F67BC9" w:rsidRDefault="00000000">
      <w:r>
        <w:rPr>
          <w:b/>
        </w:rPr>
        <w:t>Description:</w:t>
      </w:r>
      <w:r>
        <w:t xml:space="preserve"> Quick checks for kernel vulnerabilities and risky SUID binaries.</w:t>
      </w:r>
    </w:p>
    <w:p w14:paraId="1AA40CAD" w14:textId="77777777" w:rsidR="00F67BC9" w:rsidRDefault="00F67BC9"/>
    <w:p w14:paraId="2287035E" w14:textId="77777777" w:rsidR="00F67BC9" w:rsidRDefault="00000000">
      <w:r>
        <w:rPr>
          <w:noProof/>
        </w:rPr>
        <w:lastRenderedPageBreak/>
        <w:drawing>
          <wp:inline distT="0" distB="0" distL="0" distR="0" wp14:anchorId="70358903" wp14:editId="3B768025">
            <wp:extent cx="5500996" cy="3093057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763" cy="31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8553" w14:textId="77777777" w:rsidR="008167C1" w:rsidRDefault="00000000">
      <w:pPr>
        <w:rPr>
          <w:b/>
        </w:rPr>
      </w:pPr>
      <w:r>
        <w:rPr>
          <w:b/>
        </w:rPr>
        <w:t>Notes:</w:t>
      </w:r>
    </w:p>
    <w:p w14:paraId="0F8A21C5" w14:textId="77777777" w:rsidR="008167C1" w:rsidRDefault="00000000">
      <w:r>
        <w:t xml:space="preserve">- Identified Kernel version and potential exploits (e.g., Dirty Pipe). </w:t>
      </w:r>
    </w:p>
    <w:p w14:paraId="0C72413D" w14:textId="77777777" w:rsidR="008167C1" w:rsidRDefault="00000000">
      <w:r>
        <w:t xml:space="preserve">- Listed binaries with SUID bit set, highlighting potential GTFOBins vectors. </w:t>
      </w:r>
    </w:p>
    <w:p w14:paraId="309901AB" w14:textId="413E41E2" w:rsidR="00F67BC9" w:rsidRDefault="00000000">
      <w:r>
        <w:t>- Fast and automated reconnaissance.</w:t>
      </w:r>
    </w:p>
    <w:p w14:paraId="78E1D2C3" w14:textId="77777777" w:rsidR="00F67BC9" w:rsidRDefault="00F67BC9">
      <w:pPr>
        <w:pBdr>
          <w:bottom w:val="single" w:sz="6" w:space="1" w:color="auto"/>
        </w:pBdr>
      </w:pPr>
    </w:p>
    <w:p w14:paraId="0A5F7449" w14:textId="77777777" w:rsidR="00F67BC9" w:rsidRDefault="00000000">
      <w:pPr>
        <w:pStyle w:val="Titlu3"/>
      </w:pPr>
      <w:r>
        <w:t>5) Network Sniffer</w:t>
      </w:r>
    </w:p>
    <w:p w14:paraId="0AFCC84C" w14:textId="77777777" w:rsidR="00F67BC9" w:rsidRDefault="00000000">
      <w:r>
        <w:rPr>
          <w:b/>
        </w:rPr>
        <w:t>Description:</w:t>
      </w:r>
      <w:r>
        <w:t xml:space="preserve"> Captures cleartext traffic (root required).</w:t>
      </w:r>
    </w:p>
    <w:p w14:paraId="014F7EA8" w14:textId="77777777" w:rsidR="00F67BC9" w:rsidRDefault="00000000">
      <w:r>
        <w:rPr>
          <w:noProof/>
        </w:rPr>
        <w:lastRenderedPageBreak/>
        <w:drawing>
          <wp:inline distT="0" distB="0" distL="0" distR="0" wp14:anchorId="43F8757A" wp14:editId="7883EEC1">
            <wp:extent cx="5484545" cy="3083806"/>
            <wp:effectExtent l="0" t="0" r="190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ff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4921" cy="31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F085" w14:textId="77777777" w:rsidR="008167C1" w:rsidRDefault="00000000">
      <w:pPr>
        <w:rPr>
          <w:b/>
        </w:rPr>
      </w:pPr>
      <w:r>
        <w:rPr>
          <w:b/>
        </w:rPr>
        <w:t>Notes:</w:t>
      </w:r>
    </w:p>
    <w:p w14:paraId="4593DCD3" w14:textId="77777777" w:rsidR="008167C1" w:rsidRDefault="00000000">
      <w:r>
        <w:t xml:space="preserve">- Captured raw packets on the specified interface. </w:t>
      </w:r>
    </w:p>
    <w:p w14:paraId="7FEEE639" w14:textId="77777777" w:rsidR="008167C1" w:rsidRDefault="00000000">
      <w:r>
        <w:t xml:space="preserve">- Successfully extracted potential credentials (simulated/real traffic). </w:t>
      </w:r>
    </w:p>
    <w:p w14:paraId="61BA9C64" w14:textId="548B52A8" w:rsidR="00F67BC9" w:rsidRDefault="00000000">
      <w:r>
        <w:t>- Requires root privileges to open raw sockets.</w:t>
      </w:r>
    </w:p>
    <w:p w14:paraId="4F0E8C5C" w14:textId="77777777" w:rsidR="00F67BC9" w:rsidRDefault="00F67BC9">
      <w:pPr>
        <w:pBdr>
          <w:bottom w:val="single" w:sz="6" w:space="1" w:color="auto"/>
        </w:pBdr>
      </w:pPr>
    </w:p>
    <w:p w14:paraId="7C2B772A" w14:textId="77777777" w:rsidR="00F67BC9" w:rsidRDefault="00000000">
      <w:pPr>
        <w:pStyle w:val="Titlu3"/>
      </w:pPr>
      <w:r>
        <w:t>6) Timestomping</w:t>
      </w:r>
    </w:p>
    <w:p w14:paraId="05CF9627" w14:textId="77777777" w:rsidR="008167C1" w:rsidRDefault="00000000">
      <w:r>
        <w:rPr>
          <w:b/>
        </w:rPr>
        <w:t>Description:</w:t>
      </w:r>
      <w:r>
        <w:t xml:space="preserve"> Modifies file timestamps to match a reference.</w:t>
      </w:r>
    </w:p>
    <w:p w14:paraId="627FF9C0" w14:textId="3D3DC587" w:rsidR="00F67BC9" w:rsidRDefault="00000000">
      <w:r>
        <w:rPr>
          <w:noProof/>
        </w:rPr>
        <w:lastRenderedPageBreak/>
        <w:drawing>
          <wp:inline distT="0" distB="0" distL="0" distR="0" wp14:anchorId="2D0B403F" wp14:editId="3F8905E4">
            <wp:extent cx="5515140" cy="3101009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stom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3660" cy="310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FB42" w14:textId="77777777" w:rsidR="008167C1" w:rsidRDefault="00000000">
      <w:pPr>
        <w:rPr>
          <w:b/>
        </w:rPr>
      </w:pPr>
      <w:r>
        <w:rPr>
          <w:b/>
        </w:rPr>
        <w:t>Notes:</w:t>
      </w:r>
    </w:p>
    <w:p w14:paraId="40AFE95C" w14:textId="77777777" w:rsidR="008167C1" w:rsidRDefault="00000000">
      <w:r>
        <w:t>- Modified Access and Modify times of the target file.</w:t>
      </w:r>
      <w:r w:rsidR="008167C1">
        <w:t xml:space="preserve"> </w:t>
      </w:r>
    </w:p>
    <w:p w14:paraId="698BD354" w14:textId="77777777" w:rsidR="008167C1" w:rsidRDefault="00000000">
      <w:r>
        <w:t xml:space="preserve">- Matched timestamps with </w:t>
      </w:r>
      <w:r>
        <w:rPr>
          <w:rFonts w:ascii="Courier" w:hAnsi="Courier"/>
        </w:rPr>
        <w:t>/bin/bash</w:t>
      </w:r>
      <w:r>
        <w:t xml:space="preserve"> (or reference file). </w:t>
      </w:r>
    </w:p>
    <w:p w14:paraId="629D2153" w14:textId="379851ED" w:rsidR="00F67BC9" w:rsidRDefault="00000000">
      <w:r>
        <w:t xml:space="preserve">- Verified changes using </w:t>
      </w:r>
      <w:r>
        <w:rPr>
          <w:rFonts w:ascii="Courier" w:hAnsi="Courier"/>
        </w:rPr>
        <w:t>stat</w:t>
      </w:r>
      <w:r>
        <w:t xml:space="preserve"> or </w:t>
      </w:r>
      <w:r>
        <w:rPr>
          <w:rFonts w:ascii="Courier" w:hAnsi="Courier"/>
        </w:rPr>
        <w:t>ls -l</w:t>
      </w:r>
      <w:r>
        <w:t>.</w:t>
      </w:r>
    </w:p>
    <w:p w14:paraId="45C883D8" w14:textId="77777777" w:rsidR="00F67BC9" w:rsidRDefault="00000000">
      <w:pPr>
        <w:pStyle w:val="Titlu3"/>
      </w:pPr>
      <w:r>
        <w:t>7) Persistence</w:t>
      </w:r>
    </w:p>
    <w:p w14:paraId="6D7156E4" w14:textId="35885688" w:rsidR="00F67BC9" w:rsidRDefault="00000000">
      <w:r>
        <w:rPr>
          <w:b/>
        </w:rPr>
        <w:t>Description:</w:t>
      </w:r>
      <w:r>
        <w:t xml:space="preserve"> Agent is configured to run on system reboot.</w:t>
      </w:r>
      <w:r>
        <w:rPr>
          <w:noProof/>
        </w:rPr>
        <w:drawing>
          <wp:inline distT="0" distB="0" distL="0" distR="0" wp14:anchorId="2CE2B84A" wp14:editId="5553CFBA">
            <wp:extent cx="5571705" cy="313281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sist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1630" cy="31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F0AB" w14:textId="77777777" w:rsidR="008167C1" w:rsidRDefault="00000000">
      <w:pPr>
        <w:rPr>
          <w:b/>
        </w:rPr>
      </w:pPr>
      <w:r>
        <w:rPr>
          <w:b/>
        </w:rPr>
        <w:lastRenderedPageBreak/>
        <w:t>Notes:</w:t>
      </w:r>
    </w:p>
    <w:p w14:paraId="7F4646E7" w14:textId="77777777" w:rsidR="008167C1" w:rsidRDefault="00000000">
      <w:r>
        <w:t xml:space="preserve">- Created a </w:t>
      </w:r>
      <w:proofErr w:type="spellStart"/>
      <w:r>
        <w:t>systemd</w:t>
      </w:r>
      <w:proofErr w:type="spellEnd"/>
      <w:r>
        <w:t xml:space="preserve"> service or </w:t>
      </w:r>
      <w:proofErr w:type="spellStart"/>
      <w:r>
        <w:t>cron</w:t>
      </w:r>
      <w:proofErr w:type="spellEnd"/>
      <w:r>
        <w:t xml:space="preserve"> job for auto-start.</w:t>
      </w:r>
    </w:p>
    <w:p w14:paraId="13CA1453" w14:textId="77777777" w:rsidR="008167C1" w:rsidRDefault="00000000">
      <w:r>
        <w:t xml:space="preserve"> - Verified service status or crontab entry. </w:t>
      </w:r>
    </w:p>
    <w:p w14:paraId="301F5540" w14:textId="461AF8DD" w:rsidR="00F67BC9" w:rsidRDefault="00000000">
      <w:r>
        <w:t>- Ensures the agent reconnects after a system reboot.</w:t>
      </w:r>
    </w:p>
    <w:p w14:paraId="3D164BCC" w14:textId="77777777" w:rsidR="00F67BC9" w:rsidRDefault="00F67BC9">
      <w:pPr>
        <w:pBdr>
          <w:bottom w:val="single" w:sz="6" w:space="1" w:color="auto"/>
        </w:pBdr>
      </w:pPr>
    </w:p>
    <w:p w14:paraId="1B6698E5" w14:textId="77777777" w:rsidR="00F67BC9" w:rsidRDefault="00000000">
      <w:pPr>
        <w:pStyle w:val="Titlu2"/>
      </w:pPr>
      <w:r>
        <w:t>Security &amp; Ethical Use</w:t>
      </w:r>
    </w:p>
    <w:p w14:paraId="4A043D1E" w14:textId="77777777" w:rsidR="00F67BC9" w:rsidRDefault="00000000">
      <w:r>
        <w:t xml:space="preserve">GhostShell is intended </w:t>
      </w:r>
      <w:r>
        <w:rPr>
          <w:b/>
        </w:rPr>
        <w:t>strictly for educational and authorized testing</w:t>
      </w:r>
      <w:r>
        <w:t>. Use only in environments where explicit permission has been granted.</w:t>
      </w:r>
    </w:p>
    <w:p w14:paraId="1FA97D05" w14:textId="77777777" w:rsidR="00F67BC9" w:rsidRDefault="00F67BC9">
      <w:pPr>
        <w:pBdr>
          <w:bottom w:val="single" w:sz="6" w:space="1" w:color="auto"/>
        </w:pBdr>
      </w:pPr>
    </w:p>
    <w:p w14:paraId="442DE97B" w14:textId="77777777" w:rsidR="00F67BC9" w:rsidRDefault="00000000">
      <w:pPr>
        <w:pStyle w:val="Titlu2"/>
      </w:pPr>
      <w:r>
        <w:t>Limitations</w:t>
      </w:r>
    </w:p>
    <w:p w14:paraId="3062E428" w14:textId="77777777" w:rsidR="00F67BC9" w:rsidRDefault="00000000">
      <w:pPr>
        <w:pStyle w:val="Listcumarcatori"/>
        <w:spacing w:line="240" w:lineRule="auto"/>
        <w:ind w:left="720"/>
      </w:pPr>
      <w:r>
        <w:rPr>
          <w:b/>
        </w:rPr>
        <w:t>Process Masquerading:</w:t>
      </w:r>
      <w:r>
        <w:t xml:space="preserve"> The </w:t>
      </w:r>
      <w:r>
        <w:rPr>
          <w:rFonts w:ascii="Courier" w:hAnsi="Courier"/>
        </w:rPr>
        <w:t>prctl</w:t>
      </w:r>
      <w:r>
        <w:t xml:space="preserve"> method changes the process name visible in tools like </w:t>
      </w:r>
      <w:r>
        <w:rPr>
          <w:rFonts w:ascii="Courier" w:hAnsi="Courier"/>
        </w:rPr>
        <w:t>top</w:t>
      </w:r>
      <w:r>
        <w:t xml:space="preserve"> or </w:t>
      </w:r>
      <w:r>
        <w:rPr>
          <w:rFonts w:ascii="Courier" w:hAnsi="Courier"/>
        </w:rPr>
        <w:t>/proc/pid/comm</w:t>
      </w:r>
      <w:r>
        <w:t xml:space="preserve">, but </w:t>
      </w:r>
      <w:r>
        <w:rPr>
          <w:rFonts w:ascii="Courier" w:hAnsi="Courier"/>
        </w:rPr>
        <w:t>ps aux</w:t>
      </w:r>
      <w:r>
        <w:t xml:space="preserve"> may still reveal the full command line arguments (e.g., </w:t>
      </w:r>
      <w:r>
        <w:rPr>
          <w:rFonts w:ascii="Courier" w:hAnsi="Courier"/>
        </w:rPr>
        <w:t>python3 agent.py ...</w:t>
      </w:r>
      <w:r>
        <w:t>).</w:t>
      </w:r>
    </w:p>
    <w:p w14:paraId="5CD7AF84" w14:textId="77777777" w:rsidR="00F67BC9" w:rsidRDefault="00000000">
      <w:pPr>
        <w:pStyle w:val="Listcumarcatori"/>
        <w:spacing w:line="240" w:lineRule="auto"/>
        <w:ind w:left="720"/>
      </w:pPr>
      <w:r>
        <w:rPr>
          <w:b/>
        </w:rPr>
        <w:t>Platform Dependency:</w:t>
      </w:r>
      <w:r>
        <w:t xml:space="preserve"> The Agent is optimized for Linux (specifically for Sniffer, Masquerading, and Persistence). Windows support for these specific features is limited or non-existent in the current </w:t>
      </w:r>
      <w:r>
        <w:rPr>
          <w:rFonts w:ascii="Courier" w:hAnsi="Courier"/>
        </w:rPr>
        <w:t>agent.py</w:t>
      </w:r>
      <w:r>
        <w:t>.</w:t>
      </w:r>
    </w:p>
    <w:p w14:paraId="597544C0" w14:textId="77777777" w:rsidR="00F67BC9" w:rsidRDefault="00000000">
      <w:pPr>
        <w:pStyle w:val="Listcumarcatori"/>
        <w:spacing w:line="240" w:lineRule="auto"/>
        <w:ind w:left="720"/>
      </w:pPr>
      <w:r>
        <w:rPr>
          <w:b/>
        </w:rPr>
        <w:t>Encryption:</w:t>
      </w:r>
      <w:r>
        <w:t xml:space="preserve"> Communication uses a static XOR key (</w:t>
      </w:r>
      <w:r>
        <w:rPr>
          <w:rFonts w:ascii="Courier" w:hAnsi="Courier"/>
        </w:rPr>
        <w:t>GHOST</w:t>
      </w:r>
      <w:r>
        <w:t>), which is sufficient for obfuscation but not secure against determined cryptanalysis.</w:t>
      </w:r>
    </w:p>
    <w:p w14:paraId="02DB65E0" w14:textId="77777777" w:rsidR="00F67BC9" w:rsidRDefault="00000000">
      <w:pPr>
        <w:pStyle w:val="Listcumarcatori"/>
        <w:spacing w:line="240" w:lineRule="auto"/>
        <w:ind w:left="720"/>
      </w:pPr>
      <w:r>
        <w:rPr>
          <w:b/>
        </w:rPr>
        <w:t>Docker Networking:</w:t>
      </w:r>
      <w:r>
        <w:t xml:space="preserve"> On non-Linux hosts (Windows/macOS), the </w:t>
      </w:r>
      <w:r>
        <w:rPr>
          <w:rFonts w:ascii="Courier" w:hAnsi="Courier"/>
        </w:rPr>
        <w:t>host</w:t>
      </w:r>
      <w:r>
        <w:t xml:space="preserve"> network driver is restricted. Explicit port mapping (Bridge mode) is required for Bind Shells to be reachable from the host.</w:t>
      </w:r>
    </w:p>
    <w:p w14:paraId="35DFF9F9" w14:textId="77777777" w:rsidR="00F67BC9" w:rsidRDefault="00F67BC9">
      <w:pPr>
        <w:pBdr>
          <w:bottom w:val="single" w:sz="6" w:space="1" w:color="auto"/>
        </w:pBdr>
      </w:pPr>
    </w:p>
    <w:p w14:paraId="6C8596C1" w14:textId="77777777" w:rsidR="00F67BC9" w:rsidRDefault="00000000">
      <w:pPr>
        <w:pStyle w:val="Titlu2"/>
      </w:pPr>
      <w:r>
        <w:t>Future Work</w:t>
      </w:r>
    </w:p>
    <w:p w14:paraId="5BF55E07" w14:textId="77777777" w:rsidR="00F67BC9" w:rsidRDefault="00000000">
      <w:pPr>
        <w:pStyle w:val="Listcumarcatori"/>
        <w:spacing w:line="240" w:lineRule="auto"/>
        <w:ind w:left="720"/>
      </w:pPr>
      <w:r>
        <w:rPr>
          <w:b/>
        </w:rPr>
        <w:t>Enhanced Cryptography:</w:t>
      </w:r>
      <w:r>
        <w:t xml:space="preserve"> Replace static XOR with Diffie-Hellman key exchange and AES encryption for secure communications.</w:t>
      </w:r>
    </w:p>
    <w:p w14:paraId="6F250C61" w14:textId="77777777" w:rsidR="00F67BC9" w:rsidRDefault="00000000">
      <w:pPr>
        <w:pStyle w:val="Listcumarcatori"/>
        <w:spacing w:line="240" w:lineRule="auto"/>
        <w:ind w:left="720"/>
      </w:pPr>
      <w:r>
        <w:rPr>
          <w:b/>
        </w:rPr>
        <w:t>Windows Agent:</w:t>
      </w:r>
      <w:r>
        <w:t xml:space="preserve"> Develop a dedicated PowerShell or Python-based agent fully compatible with Windows APIs (Service Manager, Registry Persistence).</w:t>
      </w:r>
    </w:p>
    <w:p w14:paraId="7B58DD45" w14:textId="77777777" w:rsidR="00F67BC9" w:rsidRDefault="00000000">
      <w:pPr>
        <w:pStyle w:val="Listcumarcatori"/>
        <w:spacing w:line="240" w:lineRule="auto"/>
        <w:ind w:left="720"/>
      </w:pPr>
      <w:r>
        <w:rPr>
          <w:b/>
        </w:rPr>
        <w:t>File Transfer:</w:t>
      </w:r>
      <w:r>
        <w:t xml:space="preserve"> Implement commands to upload/download files between Controller and Agent.</w:t>
      </w:r>
    </w:p>
    <w:p w14:paraId="016C0147" w14:textId="0738291E" w:rsidR="00F67BC9" w:rsidRDefault="00000000" w:rsidP="008167C1">
      <w:pPr>
        <w:pStyle w:val="Listcumarcatori"/>
        <w:spacing w:line="240" w:lineRule="auto"/>
        <w:ind w:left="720"/>
      </w:pPr>
      <w:r>
        <w:rPr>
          <w:b/>
        </w:rPr>
        <w:t>Dynamic Module Loading:</w:t>
      </w:r>
      <w:r>
        <w:t xml:space="preserve"> Allow the Agent to fetch and execute Python scripts from memory without touching the disk (Reflective Loading).</w:t>
      </w:r>
    </w:p>
    <w:sectPr w:rsidR="00F67B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62F96" w14:textId="77777777" w:rsidR="00DA0BF5" w:rsidRDefault="00DA0BF5" w:rsidP="008167C1">
      <w:pPr>
        <w:spacing w:after="0" w:line="240" w:lineRule="auto"/>
      </w:pPr>
      <w:r>
        <w:separator/>
      </w:r>
    </w:p>
  </w:endnote>
  <w:endnote w:type="continuationSeparator" w:id="0">
    <w:p w14:paraId="66624984" w14:textId="77777777" w:rsidR="00DA0BF5" w:rsidRDefault="00DA0BF5" w:rsidP="00816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5F6F5" w14:textId="77777777" w:rsidR="00DA0BF5" w:rsidRDefault="00DA0BF5" w:rsidP="008167C1">
      <w:pPr>
        <w:spacing w:after="0" w:line="240" w:lineRule="auto"/>
      </w:pPr>
      <w:r>
        <w:separator/>
      </w:r>
    </w:p>
  </w:footnote>
  <w:footnote w:type="continuationSeparator" w:id="0">
    <w:p w14:paraId="2A5ACB80" w14:textId="77777777" w:rsidR="00DA0BF5" w:rsidRDefault="00DA0BF5" w:rsidP="008167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umarcator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umarcator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erota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cumarcator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3955681">
    <w:abstractNumId w:val="8"/>
  </w:num>
  <w:num w:numId="2" w16cid:durableId="346098358">
    <w:abstractNumId w:val="6"/>
  </w:num>
  <w:num w:numId="3" w16cid:durableId="1900365027">
    <w:abstractNumId w:val="5"/>
  </w:num>
  <w:num w:numId="4" w16cid:durableId="1275752640">
    <w:abstractNumId w:val="4"/>
  </w:num>
  <w:num w:numId="5" w16cid:durableId="1536893742">
    <w:abstractNumId w:val="7"/>
  </w:num>
  <w:num w:numId="6" w16cid:durableId="1481842769">
    <w:abstractNumId w:val="3"/>
  </w:num>
  <w:num w:numId="7" w16cid:durableId="327640450">
    <w:abstractNumId w:val="2"/>
  </w:num>
  <w:num w:numId="8" w16cid:durableId="1753507553">
    <w:abstractNumId w:val="1"/>
  </w:num>
  <w:num w:numId="9" w16cid:durableId="2051879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5DC"/>
    <w:rsid w:val="00034616"/>
    <w:rsid w:val="0006063C"/>
    <w:rsid w:val="0015074B"/>
    <w:rsid w:val="0029639D"/>
    <w:rsid w:val="00326F90"/>
    <w:rsid w:val="008167C1"/>
    <w:rsid w:val="00AA1D8D"/>
    <w:rsid w:val="00B47730"/>
    <w:rsid w:val="00CB0664"/>
    <w:rsid w:val="00DA0BF5"/>
    <w:rsid w:val="00F67B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DC6E62"/>
  <w14:defaultImageDpi w14:val="300"/>
  <w15:docId w15:val="{BAA08FF9-2B33-4B1D-8C81-3A642F16C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lu1">
    <w:name w:val="heading 1"/>
    <w:basedOn w:val="Normal"/>
    <w:next w:val="Normal"/>
    <w:link w:val="Titlu1Carac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618BF"/>
  </w:style>
  <w:style w:type="paragraph" w:styleId="Subsol">
    <w:name w:val="footer"/>
    <w:basedOn w:val="Normal"/>
    <w:link w:val="Subsol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618BF"/>
  </w:style>
  <w:style w:type="paragraph" w:styleId="Frspaiere">
    <w:name w:val="No Spacing"/>
    <w:uiPriority w:val="1"/>
    <w:qFormat/>
    <w:rsid w:val="00FC693F"/>
    <w:pPr>
      <w:spacing w:after="0" w:line="240" w:lineRule="auto"/>
    </w:pPr>
  </w:style>
  <w:style w:type="character" w:customStyle="1" w:styleId="Titlu1Caracter">
    <w:name w:val="Titlu 1 Caracter"/>
    <w:basedOn w:val="Fontdeparagrafimplicit"/>
    <w:link w:val="Titl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">
    <w:name w:val="Title"/>
    <w:basedOn w:val="Normal"/>
    <w:next w:val="Normal"/>
    <w:link w:val="TitluCara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text">
    <w:name w:val="Body Text"/>
    <w:basedOn w:val="Normal"/>
    <w:link w:val="CorptextCaracter"/>
    <w:uiPriority w:val="99"/>
    <w:unhideWhenUsed/>
    <w:rsid w:val="00AA1D8D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uiPriority w:val="99"/>
    <w:rsid w:val="00AA1D8D"/>
  </w:style>
  <w:style w:type="paragraph" w:styleId="Corptext2">
    <w:name w:val="Body Text 2"/>
    <w:basedOn w:val="Normal"/>
    <w:link w:val="Corptext2Caracter"/>
    <w:uiPriority w:val="99"/>
    <w:unhideWhenUsed/>
    <w:rsid w:val="00AA1D8D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rsid w:val="00AA1D8D"/>
  </w:style>
  <w:style w:type="paragraph" w:styleId="Corptext3">
    <w:name w:val="Body Text 3"/>
    <w:basedOn w:val="Normal"/>
    <w:link w:val="Corptext3Cara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cumarcator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umarcator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umarcator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erota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ota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ota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ar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macrocomand">
    <w:name w:val="macro"/>
    <w:link w:val="TextmacrocomandCara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aracter"/>
    <w:uiPriority w:val="29"/>
    <w:qFormat/>
    <w:rsid w:val="00FC693F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C693F"/>
    <w:rPr>
      <w:i/>
      <w:i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Robust">
    <w:name w:val="Strong"/>
    <w:basedOn w:val="Fontdeparagrafimplicit"/>
    <w:uiPriority w:val="22"/>
    <w:qFormat/>
    <w:rsid w:val="00FC693F"/>
    <w:rPr>
      <w:b/>
      <w:bCs/>
    </w:rPr>
  </w:style>
  <w:style w:type="character" w:styleId="Accentuat">
    <w:name w:val="Emphasis"/>
    <w:basedOn w:val="Fontdeparagrafimplicit"/>
    <w:uiPriority w:val="20"/>
    <w:qFormat/>
    <w:rsid w:val="00FC693F"/>
    <w:rPr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693F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FC693F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FC693F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FC693F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FC693F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FC693F"/>
    <w:pPr>
      <w:outlineLvl w:val="9"/>
    </w:pPr>
  </w:style>
  <w:style w:type="table" w:styleId="Tabelgri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Umbriredeculoaredesch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deculoaredeschis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deculoaredeschis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Umbriremedie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medie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medie1-Accentuare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medie1-Accentuare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medie1-Accentuare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medie1-Accentuare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medie1-Accentuare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medie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medie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medie1-Accentuare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medie1-Accentuare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medie1-Accentuare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medie1-Accentuare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medie1-Accentuare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medie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medie3-Accentuare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medie3-Accentuare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medie3-Accentuare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medie3-Accentuare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medie3-Accentuare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deculoarenchis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Umbrirecolorat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colorat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colorat-Accentuare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colorat-Accentuare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colorat-Accentuare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colorat-Accentuare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colorat-Accentuare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colorat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colorat-Accentuare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colorat-Accentuare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colorat-Accentuare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colorat-Accentuare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colorat-Accentuare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719</Words>
  <Characters>4394</Characters>
  <Application>Microsoft Office Word</Application>
  <DocSecurity>0</DocSecurity>
  <Lines>137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ALBULET MARIUS-PETRUT</cp:lastModifiedBy>
  <cp:revision>2</cp:revision>
  <dcterms:created xsi:type="dcterms:W3CDTF">2013-12-23T23:15:00Z</dcterms:created>
  <dcterms:modified xsi:type="dcterms:W3CDTF">2026-02-05T18:20:00Z</dcterms:modified>
  <cp:category/>
</cp:coreProperties>
</file>