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A0A0A"/>
          <w:sz w:val="40"/>
        </w:rPr>
        <w:t>DEVIS</w:t>
      </w:r>
    </w:p>
    <w:p>
      <w:pPr>
        <w:spacing w:after="240"/>
      </w:pPr>
      <w:r>
        <w:rPr>
          <w:i/>
          <w:color w:val="5A5A5A"/>
          <w:sz w:val="20"/>
        </w:rPr>
        <w:t>Création du site HAUSMAN - Showroom digital de mode (Paris)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1701"/>
        <w:gridCol w:w="3118"/>
        <w:gridCol w:w="1701"/>
        <w:gridCol w:w="2891"/>
      </w:tblGrid>
      <w:tr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sz w:val="19"/>
              </w:rPr>
              <w:t>24 septembre 2026</w:t>
            </w:r>
          </w:p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sz w:val="19"/>
              </w:rPr>
              <w:t>Client</w:t>
            </w:r>
          </w:p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</w:rPr>
              <w:t>HAUSMAN</w:t>
            </w:r>
          </w:p>
        </w:tc>
      </w:tr>
      <w:tr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sz w:val="19"/>
              </w:rPr>
              <w:t>Prestataire</w:t>
            </w:r>
          </w:p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sz w:val="19"/>
              </w:rPr>
              <w:t>BIAOU Marius</w:t>
            </w:r>
          </w:p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/>
        </w:tc>
        <w:tc>
          <w:tcPr>
            <w:tcW w:type="dxa" w:w="2436"/>
            <w:tcMar>
              <w:top w:w="80" w:type="dxa"/>
              <w:bottom w:w="80" w:type="dxa"/>
              <w:left w:w="60" w:type="dxa"/>
              <w:right w:w="60" w:type="dxa"/>
            </w:tcMar>
          </w:tcPr>
          <w:p/>
        </w:tc>
      </w:tr>
    </w:tbl>
    <w:p>
      <w:pPr>
        <w:spacing w:after="160"/>
      </w:pPr>
    </w:p>
    <w:p>
      <w:pPr>
        <w:spacing w:before="200" w:after="80"/>
      </w:pPr>
      <w:r>
        <w:rPr>
          <w:b/>
          <w:color w:val="0A0A0A"/>
          <w:sz w:val="22"/>
        </w:rPr>
        <w:t>1. Objet du projet</w:t>
      </w:r>
    </w:p>
    <w:p>
      <w:pPr>
        <w:spacing w:after="120"/>
        <w:pBdr>
          <w:bottom w:val="single" w:sz="6" w:space="1" w:color="0A0A0A"/>
        </w:pBdr>
      </w:pPr>
    </w:p>
    <w:p>
      <w:pPr>
        <w:spacing w:after="200" w:line="276" w:lineRule="auto"/>
      </w:pPr>
      <w:r>
        <w:t>Conception et développement du site HAUSMAN : un showroom digital de mode présentant le catalogue de location de vêtements, accessoires et pièces designer / archive, ainsi que les projets réalisés (éditoriaux, campagnes, collaborations). Le site fonctionne comme une vitrine et une galerie; il ne comporte aucune fonctionnalité e-commerce (pas de panier, pas de paiement en ligne, pas de réservation automatique).</w:t>
      </w:r>
    </w:p>
    <w:p>
      <w:pPr>
        <w:spacing w:before="200" w:after="80"/>
      </w:pPr>
      <w:r>
        <w:rPr>
          <w:b/>
          <w:color w:val="0A0A0A"/>
          <w:sz w:val="22"/>
        </w:rPr>
        <w:t>2. Technologie utilisée</w:t>
      </w:r>
    </w:p>
    <w:p>
      <w:pPr>
        <w:spacing w:after="120"/>
        <w:pBdr>
          <w:bottom w:val="single" w:sz="6" w:space="1" w:color="0A0A0A"/>
        </w:pBdr>
      </w:pPr>
    </w:p>
    <w:p>
      <w:pPr>
        <w:spacing w:after="60"/>
        <w:ind w:left="283"/>
      </w:pPr>
      <w:r>
        <w:rPr>
          <w:b/>
          <w:sz w:val="18"/>
        </w:rPr>
        <w:t xml:space="preserve">• Framework &amp; Front-end : </w:t>
      </w:r>
      <w:r>
        <w:rPr>
          <w:sz w:val="18"/>
        </w:rPr>
        <w:t>Front-end sur-mesure ultra-léger (HTML5, CSS3, Vanilla JS) avec architecture Laravel (PHP) et Blade pour un rendu serveur natif, ultra-fluide, garantissant un temps de chargement instantané (&lt; 0.3s) et un référencement naturel (SEO) optimal.</w:t>
      </w:r>
    </w:p>
    <w:p>
      <w:pPr>
        <w:spacing w:after="60"/>
        <w:ind w:left="283"/>
      </w:pPr>
      <w:r>
        <w:rPr>
          <w:b/>
          <w:sz w:val="18"/>
        </w:rPr>
        <w:t xml:space="preserve">• Base de données : </w:t>
      </w:r>
      <w:r>
        <w:rPr>
          <w:sz w:val="18"/>
        </w:rPr>
        <w:t>MySQL.</w:t>
      </w:r>
    </w:p>
    <w:p>
      <w:pPr>
        <w:spacing w:after="60"/>
        <w:ind w:left="283"/>
      </w:pPr>
      <w:r>
        <w:rPr>
          <w:b/>
          <w:sz w:val="18"/>
        </w:rPr>
        <w:t xml:space="preserve">• Panel d'administration sur-mesure (CMS custom développé en Laravel) : </w:t>
      </w:r>
      <w:r>
        <w:rPr>
          <w:sz w:val="18"/>
        </w:rPr>
        <w:t>ajout, modification, masquage des vêtements (avec auto-référence HSMN-xxx et 4 statuts privés), upload des 5 photos par pièce et gestion des projets, sans aucune intervention du développeur.</w:t>
      </w:r>
    </w:p>
    <w:p>
      <w:pPr>
        <w:spacing w:after="60"/>
        <w:ind w:left="283"/>
      </w:pPr>
      <w:r>
        <w:rPr>
          <w:b/>
          <w:sz w:val="18"/>
        </w:rPr>
        <w:t xml:space="preserve">• Hébergement : </w:t>
      </w:r>
      <w:r>
        <w:rPr>
          <w:sz w:val="18"/>
        </w:rPr>
        <w:t>OVH (mutualisé ou VPS selon le volume de trafic et de stockage).</w:t>
      </w:r>
    </w:p>
    <w:p>
      <w:pPr>
        <w:spacing w:after="60"/>
        <w:ind w:left="283"/>
      </w:pPr>
      <w:r>
        <w:rPr>
          <w:b/>
          <w:sz w:val="18"/>
        </w:rPr>
        <w:t xml:space="preserve">• Propriété &amp; Accès : </w:t>
      </w:r>
      <w:r>
        <w:rPr>
          <w:sz w:val="18"/>
        </w:rPr>
        <w:t>Compte d'hébergement OVH et nom de domaine créés au nom de HAUSMAN, avec transfert complet des accès à la livraison.</w:t>
      </w:r>
    </w:p>
    <w:p>
      <w:pPr>
        <w:spacing w:before="80" w:after="200" w:line="276" w:lineRule="auto"/>
      </w:pPr>
      <w:r>
        <w:t>Cette stack permet d'obtenir un résultat visuel et fonctionnel équivalent à une solution type Webflow, avec une interface d'administration entièrement adaptée aux besoins spécifiques de HAUSMAN (fiches vêtements multi-photos, catégories, filtres). L'ensemble (code, hébergement, données) reste hébergé en France chez OVH, et la propriété du site est entièrement transférée à HAUSMAN.</w:t>
      </w:r>
    </w:p>
    <w:p>
      <w:pPr>
        <w:spacing w:before="200" w:after="80"/>
      </w:pPr>
      <w:r>
        <w:rPr>
          <w:b/>
          <w:color w:val="0A0A0A"/>
          <w:sz w:val="22"/>
        </w:rPr>
        <w:t>3. Périmètre inclus</w:t>
      </w:r>
    </w:p>
    <w:p>
      <w:pPr>
        <w:spacing w:after="120"/>
        <w:pBdr>
          <w:bottom w:val="single" w:sz="6" w:space="1" w:color="0A0A0A"/>
        </w:pBdr>
      </w:pPr>
    </w:p>
    <w:p>
      <w:pPr>
        <w:spacing w:after="60"/>
      </w:pPr>
      <w:r>
        <w:rPr>
          <w:b/>
          <w:sz w:val="19"/>
        </w:rPr>
        <w:t>Pages et fonctionnalités</w:t>
      </w:r>
    </w:p>
    <w:p>
      <w:pPr>
        <w:spacing w:after="40"/>
        <w:ind w:left="283"/>
      </w:pPr>
      <w:r>
        <w:rPr>
          <w:sz w:val="18"/>
        </w:rPr>
        <w:t>• Home / Intro - animation flash de 20-30 pièces d'archives (~2.0s) puis transition fluide vers le Menu central</w:t>
      </w:r>
    </w:p>
    <w:p>
      <w:pPr>
        <w:spacing w:after="40"/>
        <w:ind w:left="283"/>
      </w:pPr>
      <w:r>
        <w:rPr>
          <w:sz w:val="18"/>
        </w:rPr>
        <w:t>• Menu d'accueil - logo fixe, 4 liens majeurs épurés (COLLECTION, PROJECTS, ABOUT, CONTACT), footer discret</w:t>
      </w:r>
    </w:p>
    <w:p>
      <w:pPr>
        <w:spacing w:after="40"/>
        <w:ind w:left="283"/>
      </w:pPr>
      <w:r>
        <w:rPr>
          <w:sz w:val="18"/>
        </w:rPr>
        <w:t>• Collection - catalogue filtrable au ratio 4:5 (marque, catégories), survol révélant la silhouette portée mannequin, overlay filtres et recherche loupe par référence (HSMN-xxx)</w:t>
      </w:r>
    </w:p>
    <w:p>
      <w:pPr>
        <w:spacing w:after="40"/>
        <w:ind w:left="283"/>
      </w:pPr>
      <w:r>
        <w:rPr>
          <w:sz w:val="18"/>
        </w:rPr>
        <w:t>• Fiche vêtement - galerie de 5 photos haute définition (plat face, dos, détail, porté face, silhouette), informations sobres (marque, nom, catégorie, taille, mensurations mannequin), mention discrète "Rental upon request"</w:t>
      </w:r>
    </w:p>
    <w:p>
      <w:pPr>
        <w:spacing w:after="40"/>
        <w:ind w:left="283"/>
      </w:pPr>
      <w:r>
        <w:rPr>
          <w:sz w:val="18"/>
        </w:rPr>
        <w:t>• Projects - portfolio 4:5 avec titre, année, publication, crédits détaillés, défilement horizontal fluide des visuels et bouton NEXT PROJECT →</w:t>
      </w:r>
    </w:p>
    <w:p>
      <w:pPr>
        <w:spacing w:after="40"/>
        <w:ind w:left="283"/>
      </w:pPr>
      <w:r>
        <w:rPr>
          <w:sz w:val="18"/>
        </w:rPr>
        <w:t>• About - page courte et épurée présentant HAUSMAN comme entité indépendante de curation</w:t>
      </w:r>
    </w:p>
    <w:p>
      <w:pPr>
        <w:spacing w:after="40"/>
        <w:ind w:left="283"/>
      </w:pPr>
      <w:r>
        <w:rPr>
          <w:sz w:val="18"/>
        </w:rPr>
        <w:t>• Contact - formulaire structuré typographique (nom, email/Instagram, type de projet, dates, pièces demandées, message) + anti-spam invisible et liens directs WhatsApp, Instagram, Email</w:t>
      </w:r>
    </w:p>
    <w:p>
      <w:pPr>
        <w:spacing w:after="40"/>
        <w:ind w:left="283"/>
      </w:pPr>
      <w:r>
        <w:rPr>
          <w:sz w:val="18"/>
        </w:rPr>
        <w:t>• Design : direction artistique minimaliste, silencieuse, inspirée galerie/mode (fond blanc pur, grands espaces, typographie sobre, 0 bruit)</w:t>
      </w:r>
    </w:p>
    <w:p>
      <w:pPr>
        <w:spacing w:after="40"/>
        <w:ind w:left="283"/>
      </w:pPr>
      <w:r>
        <w:rPr>
          <w:sz w:val="18"/>
        </w:rPr>
        <w:t>• Navigation bilingue FR / EN (voir section coût dédié ci-dessous)</w:t>
      </w:r>
    </w:p>
    <w:p>
      <w:pPr>
        <w:spacing w:after="40"/>
        <w:ind w:left="283"/>
      </w:pPr>
      <w:r>
        <w:rPr>
          <w:sz w:val="18"/>
        </w:rPr>
        <w:t>• Responsive mobile-first (1 colonne stricte sur smartphone pour une pureté visuelle absolue)</w:t>
      </w:r>
    </w:p>
    <w:p>
      <w:pPr>
        <w:spacing w:after="40"/>
        <w:ind w:left="283"/>
      </w:pPr>
      <w:r>
        <w:rPr>
          <w:sz w:val="18"/>
        </w:rPr>
        <w:t>• Panel d'administration sur-mesure pour gérer vêtements (auto-référence HSMN-xxx, 4 statuts privés) et projets en totale autonomie</w:t>
      </w:r>
    </w:p>
    <w:p>
      <w:pPr>
        <w:spacing w:after="40"/>
        <w:ind w:left="283"/>
      </w:pPr>
      <w:r>
        <w:rPr>
          <w:sz w:val="18"/>
        </w:rPr>
        <w:t>• Bases SEO : titres, meta-descriptions, URLs propres, balises Open Graph (partage Instagram/iMessage/WhatsApp), indexation</w:t>
      </w:r>
    </w:p>
    <w:p>
      <w:pPr>
        <w:spacing w:after="40"/>
        <w:ind w:left="283"/>
      </w:pPr>
      <w:r>
        <w:rPr>
          <w:sz w:val="18"/>
        </w:rPr>
        <w:t>• Favicon, page 404 sur-mesure et pages légales de base (mentions légales / politique de confidentialité)</w:t>
      </w:r>
    </w:p>
    <w:p>
      <w:pPr>
        <w:spacing w:after="40"/>
        <w:ind w:left="283"/>
      </w:pPr>
      <w:r>
        <w:rPr>
          <w:sz w:val="18"/>
        </w:rPr>
        <w:t>• Optimisation raisonnable des images (WebP) et des performances de chargement</w:t>
      </w:r>
    </w:p>
    <w:p>
      <w:pPr>
        <w:spacing w:after="40"/>
        <w:ind w:left="283"/>
      </w:pPr>
      <w:r>
        <w:rPr>
          <w:sz w:val="18"/>
        </w:rPr>
        <w:t>• Formation à la livraison pour l'ajout autonome de vêtements et projets</w:t>
      </w:r>
    </w:p>
    <w:p>
      <w:pPr>
        <w:spacing w:before="80" w:after="40"/>
      </w:pPr>
      <w:r>
        <w:rPr>
          <w:b/>
          <w:sz w:val="19"/>
        </w:rPr>
        <w:t>Maquettes et corrections</w:t>
      </w:r>
    </w:p>
    <w:p>
      <w:pPr>
        <w:spacing w:after="40"/>
        <w:ind w:left="283"/>
      </w:pPr>
      <w:r>
        <w:rPr>
          <w:sz w:val="18"/>
        </w:rPr>
        <w:t>• 1 proposition de direction artistique (maquette de la Home + 1 fiche vêtement)</w:t>
      </w:r>
    </w:p>
    <w:p>
      <w:pPr>
        <w:spacing w:after="40"/>
        <w:ind w:left="283"/>
      </w:pPr>
      <w:r>
        <w:rPr>
          <w:sz w:val="18"/>
        </w:rPr>
        <w:t>• 2 allers-retours de corrections inclus sur la maquette et sur le développement</w:t>
      </w:r>
    </w:p>
    <w:p>
      <w:pPr>
        <w:spacing w:after="40"/>
        <w:ind w:left="283"/>
      </w:pPr>
      <w:r>
        <w:rPr>
          <w:sz w:val="18"/>
        </w:rPr>
        <w:t>• Au-delà : ajustements facturés en supplément sur devis</w:t>
      </w:r>
    </w:p>
    <w:p>
      <w:pPr>
        <w:spacing w:after="120"/>
      </w:pPr>
    </w:p>
    <w:p>
      <w:pPr>
        <w:spacing w:before="160" w:after="80"/>
      </w:pPr>
      <w:r>
        <w:rPr>
          <w:b/>
          <w:color w:val="0A0A0A"/>
          <w:sz w:val="22"/>
        </w:rPr>
        <w:t>4. Non inclus dans cette V1</w:t>
      </w:r>
    </w:p>
    <w:p>
      <w:pPr>
        <w:spacing w:after="120"/>
        <w:pBdr>
          <w:bottom w:val="single" w:sz="6" w:space="1" w:color="0A0A0A"/>
        </w:pBdr>
      </w:pPr>
    </w:p>
    <w:p>
      <w:pPr>
        <w:spacing w:after="40"/>
        <w:ind w:left="283"/>
      </w:pPr>
      <w:r>
        <w:rPr>
          <w:sz w:val="18"/>
        </w:rPr>
        <w:t>• Fonctionnalités e-commerce (panier, paiement en ligne, checkout, réservation automatique, calendrier public, caution en ligne)</w:t>
      </w:r>
    </w:p>
    <w:p>
      <w:pPr>
        <w:spacing w:after="40"/>
        <w:ind w:left="283"/>
      </w:pPr>
      <w:r>
        <w:rPr>
          <w:sz w:val="18"/>
        </w:rPr>
        <w:t>• Espace professionnels, CRM, gestion des dépôts, contrats - évolutions possibles ultérieurement</w:t>
      </w:r>
    </w:p>
    <w:p>
      <w:pPr>
        <w:spacing w:after="40"/>
        <w:ind w:left="283"/>
      </w:pPr>
      <w:r>
        <w:rPr>
          <w:sz w:val="18"/>
        </w:rPr>
        <w:t>• Rédaction des textes et fourniture des photographies (fournies par HAUSMAN)</w:t>
      </w:r>
    </w:p>
    <w:p>
      <w:pPr>
        <w:spacing w:after="40"/>
        <w:ind w:left="283"/>
      </w:pPr>
      <w:r>
        <w:rPr>
          <w:sz w:val="18"/>
        </w:rPr>
        <w:t>• Achat du nom de domaine (facturé au prix réel du registrar, au nom de HAUSMAN)</w:t>
      </w:r>
    </w:p>
    <w:p>
      <w:pPr>
        <w:spacing w:after="120"/>
      </w:pPr>
    </w:p>
    <w:p>
      <w:pPr>
        <w:spacing w:before="160" w:after="80"/>
      </w:pPr>
      <w:r>
        <w:rPr>
          <w:b/>
          <w:color w:val="0A0A0A"/>
          <w:sz w:val="22"/>
        </w:rPr>
        <w:t>5. Coût du bilingue FR / EN</w:t>
      </w:r>
    </w:p>
    <w:p>
      <w:pPr>
        <w:spacing w:after="120"/>
        <w:pBdr>
          <w:bottom w:val="single" w:sz="6" w:space="1" w:color="0A0A0A"/>
        </w:pBdr>
      </w:pPr>
    </w:p>
    <w:p>
      <w:pPr>
        <w:spacing w:after="120" w:line="276" w:lineRule="auto"/>
      </w:pPr>
      <w:r>
        <w:t>Le tarif ci-dessous inclut la structure technique bilingue (routing, sélecteur de langue, gestion des contenus dans les deux langues). La saisie des traductions elle-même reste à la charge de HAUSMAN, sauf demande contraire.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7370"/>
        <w:gridCol w:w="2041"/>
      </w:tblGrid>
      <w:tr>
        <w:tc>
          <w:tcPr>
            <w:tcW w:type="dxa" w:w="487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</w:rPr>
              <w:t>Poste</w:t>
            </w:r>
          </w:p>
        </w:tc>
        <w:tc>
          <w:tcPr>
            <w:tcW w:type="dxa" w:w="487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</w:rPr>
              <w:t>Coût</w:t>
            </w:r>
          </w:p>
        </w:tc>
      </w:tr>
      <w:tr>
        <w:tc>
          <w:tcPr>
            <w:tcW w:type="dxa" w:w="487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Structure bilingue FR / EN (inclus dans le prix total)</w:t>
            </w:r>
          </w:p>
        </w:tc>
        <w:tc>
          <w:tcPr>
            <w:tcW w:type="dxa" w:w="4873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8"/>
              </w:rPr>
              <w:t>Inclus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0A0A0A"/>
          <w:sz w:val="22"/>
        </w:rPr>
        <w:t>6. Coûts d'hébergement et d'outils (récurrents, hors forfait)</w:t>
      </w:r>
    </w:p>
    <w:p>
      <w:pPr>
        <w:spacing w:after="120"/>
        <w:pBdr>
          <w:bottom w:val="single" w:sz="6" w:space="1" w:color="0A0A0A"/>
        </w:pBdr>
      </w:pPr>
    </w:p>
    <w:p>
      <w:pPr>
        <w:spacing w:after="120" w:line="276" w:lineRule="auto"/>
      </w:pPr>
      <w:r>
        <w:t>Ces coûts sont payés directement par HAUSMAN auprès d'OVH - ils ne sont pas facturés par le développeur, et le compte est créé au nom de HAUSMAN dès le départ.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3118"/>
        <w:gridCol w:w="4252"/>
        <w:gridCol w:w="2041"/>
      </w:tblGrid>
      <w:tr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Usage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Coût estimé</w:t>
            </w:r>
          </w:p>
        </w:tc>
      </w:tr>
      <w:tr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Hébergement mutualisé OVH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Suffisant pour le lancement (V1)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8"/>
              </w:rPr>
              <w:t>~4–8 € / mois</w:t>
            </w:r>
          </w:p>
        </w:tc>
      </w:tr>
      <w:tr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VPS OVH (si besoin de monter en charge)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À prévoir si trafic/stock important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8"/>
              </w:rPr>
              <w:t>~8–15 € / mois</w:t>
            </w:r>
          </w:p>
        </w:tc>
      </w:tr>
      <w:tr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Nom de domaine (OVH)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Ex. hausman.com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8"/>
              </w:rPr>
              <w:t>~10–15 € / an</w:t>
            </w:r>
          </w:p>
        </w:tc>
      </w:tr>
      <w:tr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Certificat SSL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Généralement inclus chez OVH</w:t>
            </w:r>
          </w:p>
        </w:tc>
        <w:tc>
          <w:tcPr>
            <w:tcW w:type="dxa" w:w="324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8"/>
              </w:rPr>
              <w:t>0 €</w:t>
            </w:r>
          </w:p>
        </w:tc>
      </w:tr>
    </w:tbl>
    <w:p>
      <w:pPr>
        <w:spacing w:before="80" w:after="160" w:line="276" w:lineRule="auto"/>
      </w:pPr>
      <w:r>
        <w:rPr>
          <w:i/>
          <w:sz w:val="17"/>
        </w:rPr>
        <w:t>L'offre mutualisée OVH est suffisante pour démarrer. Un passage en VPS ne sera nécessaire qu'en cas de trafic ou de volume de photos important - HAUSMAN en sera informé avant tout changement d'offre.</w:t>
      </w:r>
    </w:p>
    <w:p>
      <w:pPr>
        <w:spacing w:before="160" w:after="80"/>
      </w:pPr>
      <w:r>
        <w:rPr>
          <w:b/>
          <w:color w:val="0A0A0A"/>
          <w:sz w:val="22"/>
        </w:rPr>
        <w:t>7. Prix total</w:t>
      </w:r>
    </w:p>
    <w:p>
      <w:pPr>
        <w:spacing w:after="120"/>
        <w:pBdr>
          <w:bottom w:val="single" w:sz="6" w:space="1" w:color="0A0A0A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7370"/>
        <w:gridCol w:w="2041"/>
      </w:tblGrid>
      <w:tr>
        <w:tc>
          <w:tcPr>
            <w:tcW w:type="dxa" w:w="487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Développement complet du site HAUSMAN</w:t>
              <w:br/>
              <w:t>(V1) périmètre décrit en section 3</w:t>
            </w:r>
          </w:p>
        </w:tc>
        <w:tc>
          <w:tcPr>
            <w:tcW w:type="dxa" w:w="487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22"/>
              </w:rPr>
              <w:t>620 €</w:t>
            </w:r>
          </w:p>
        </w:tc>
      </w:tr>
    </w:tbl>
    <w:p>
      <w:pPr>
        <w:spacing w:before="120" w:after="200" w:line="276" w:lineRule="auto"/>
      </w:pPr>
      <w:r>
        <w:rPr>
          <w:i/>
          <w:sz w:val="17"/>
        </w:rPr>
        <w:t>Ce tarif est proposé dans un cadre de lancement / mise en place d'une première collaboration. Il reste ouvert à la discussion, à la hausse comme à la baisse, selon les ajustements de périmètre que nous validerons ensemble avant le démarrage du projet.</w:t>
      </w:r>
    </w:p>
    <w:p>
      <w:pPr>
        <w:spacing w:before="160" w:after="80"/>
      </w:pPr>
      <w:r>
        <w:rPr>
          <w:b/>
          <w:color w:val="0A0A0A"/>
          <w:sz w:val="22"/>
        </w:rPr>
        <w:t>8. Délai estimé</w:t>
      </w:r>
    </w:p>
    <w:p>
      <w:pPr>
        <w:spacing w:after="120"/>
        <w:pBdr>
          <w:bottom w:val="single" w:sz="6" w:space="1" w:color="0A0A0A"/>
        </w:pBdr>
      </w:pPr>
    </w:p>
    <w:p>
      <w:pPr>
        <w:spacing w:after="160"/>
      </w:pPr>
      <w:r>
        <w:rPr>
          <w:sz w:val="19"/>
        </w:rPr>
        <w:t>1 à 2 semaines à réception des photos, des textes et après validation de la maquette (maquette interactive déjà opérationnelle pour recette).</w:t>
      </w:r>
    </w:p>
    <w:p>
      <w:pPr>
        <w:spacing w:before="160" w:after="80"/>
      </w:pPr>
      <w:r>
        <w:rPr>
          <w:b/>
          <w:color w:val="0A0A0A"/>
          <w:sz w:val="22"/>
        </w:rPr>
        <w:t>9. Maintenance après livraison</w:t>
      </w:r>
    </w:p>
    <w:p>
      <w:pPr>
        <w:spacing w:after="120"/>
        <w:pBdr>
          <w:bottom w:val="single" w:sz="6" w:space="1" w:color="0A0A0A"/>
        </w:pBdr>
      </w:pPr>
    </w:p>
    <w:p>
      <w:pPr>
        <w:spacing w:after="40"/>
        <w:ind w:left="283"/>
      </w:pPr>
      <w:r>
        <w:rPr>
          <w:sz w:val="18"/>
        </w:rPr>
        <w:t>• Corrections de bugs éventuels : 1 mois de garantie offerte après la mise en ligne</w:t>
      </w:r>
    </w:p>
    <w:p>
      <w:pPr>
        <w:spacing w:after="40"/>
        <w:ind w:left="283"/>
      </w:pPr>
      <w:r>
        <w:rPr>
          <w:sz w:val="18"/>
        </w:rPr>
        <w:t>• Au-delà : maintenance proposée sur devis séparé, ou forfait mensuel sur demande</w:t>
      </w:r>
    </w:p>
    <w:p>
      <w:pPr>
        <w:spacing w:after="40"/>
        <w:ind w:left="283"/>
      </w:pPr>
      <w:r>
        <w:rPr>
          <w:sz w:val="18"/>
        </w:rPr>
        <w:t>• Toute évolution fonctionnelle (espace professionnels avancé, réservations, paiements en ligne, CRM...) fera l'objet d'un devis complémentaire</w:t>
      </w:r>
    </w:p>
    <w:p>
      <w:pPr>
        <w:spacing w:after="120"/>
      </w:pPr>
    </w:p>
    <w:p>
      <w:pPr>
        <w:spacing w:before="160" w:after="80"/>
      </w:pPr>
      <w:r>
        <w:rPr>
          <w:b/>
          <w:color w:val="0A0A0A"/>
          <w:sz w:val="22"/>
        </w:rPr>
        <w:t>10. Ce qui reste administrable par HAUSMAN sans le développeur</w:t>
      </w:r>
    </w:p>
    <w:p>
      <w:pPr>
        <w:spacing w:after="120"/>
        <w:pBdr>
          <w:bottom w:val="single" w:sz="6" w:space="1" w:color="0A0A0A"/>
        </w:pBdr>
      </w:pPr>
    </w:p>
    <w:p>
      <w:pPr>
        <w:spacing w:after="40"/>
        <w:ind w:left="283"/>
      </w:pPr>
      <w:r>
        <w:rPr>
          <w:sz w:val="18"/>
        </w:rPr>
        <w:t>• Ajouter, modifier, masquer ou supprimer un vêtement (série de 5 photos HD, marque, nom, catégorie, taille, mensurations mannequin, référence auto HSMN-xxx, statut privé Available/Reserved/On Loan/Unavailable)</w:t>
      </w:r>
    </w:p>
    <w:p>
      <w:pPr>
        <w:spacing w:after="40"/>
        <w:ind w:left="283"/>
      </w:pPr>
      <w:r>
        <w:rPr>
          <w:sz w:val="18"/>
        </w:rPr>
        <w:t>• Ajouter, modifier, masquer ou supprimer un projet (titre, année, crédits, galerie d'images)</w:t>
      </w:r>
    </w:p>
    <w:p>
      <w:pPr>
        <w:spacing w:after="40"/>
        <w:ind w:left="283"/>
      </w:pPr>
      <w:r>
        <w:rPr>
          <w:sz w:val="18"/>
        </w:rPr>
        <w:t>• Mise à jour des textes des pages About et Contact</w:t>
      </w:r>
    </w:p>
    <w:p>
      <w:pPr>
        <w:spacing w:after="40"/>
        <w:ind w:left="283"/>
      </w:pPr>
      <w:r>
        <w:rPr>
          <w:sz w:val="18"/>
        </w:rPr>
        <w:t>• Consultation et suivi des demandes de prêt (pull requests) reçues des stylistes</w:t>
      </w:r>
    </w:p>
    <w:p>
      <w:pPr>
        <w:spacing w:before="40" w:after="160" w:line="276" w:lineRule="auto"/>
      </w:pPr>
      <w:r>
        <w:rPr>
          <w:sz w:val="18"/>
        </w:rPr>
        <w:t>Toute modification de structure du site (nouvelle page, nouveau type de contenu, refonte de la navigation) reste du domaine du développeur.</w:t>
      </w:r>
    </w:p>
    <w:p>
      <w:pPr>
        <w:spacing w:before="160" w:after="80"/>
      </w:pPr>
      <w:r>
        <w:rPr>
          <w:b/>
          <w:color w:val="0A0A0A"/>
          <w:sz w:val="22"/>
        </w:rPr>
        <w:t>11. Livrables à la fin du projet</w:t>
      </w:r>
    </w:p>
    <w:p>
      <w:pPr>
        <w:spacing w:after="120"/>
        <w:pBdr>
          <w:bottom w:val="single" w:sz="6" w:space="1" w:color="0A0A0A"/>
        </w:pBdr>
      </w:pPr>
    </w:p>
    <w:p>
      <w:pPr>
        <w:spacing w:after="40"/>
        <w:ind w:left="283"/>
      </w:pPr>
      <w:r>
        <w:rPr>
          <w:sz w:val="18"/>
        </w:rPr>
        <w:t>• Site responsive complet, en ligne</w:t>
      </w:r>
    </w:p>
    <w:p>
      <w:pPr>
        <w:spacing w:after="40"/>
        <w:ind w:left="283"/>
      </w:pPr>
      <w:r>
        <w:rPr>
          <w:sz w:val="18"/>
        </w:rPr>
        <w:t>• Accès administrateur complet (hébergement OVH, nom de domaine) au nom de HAUSMAN</w:t>
      </w:r>
    </w:p>
    <w:p>
      <w:pPr>
        <w:spacing w:after="40"/>
        <w:ind w:left="283"/>
      </w:pPr>
      <w:r>
        <w:rPr>
          <w:sz w:val="18"/>
        </w:rPr>
        <w:t>• Accès au panel d'administration du contenu</w:t>
      </w:r>
    </w:p>
    <w:p>
      <w:pPr>
        <w:spacing w:after="40"/>
        <w:ind w:left="283"/>
      </w:pPr>
      <w:r>
        <w:rPr>
          <w:sz w:val="18"/>
        </w:rPr>
        <w:t>• Nom de domaine connecté</w:t>
      </w:r>
    </w:p>
    <w:p>
      <w:pPr>
        <w:spacing w:after="40"/>
        <w:ind w:left="283"/>
      </w:pPr>
      <w:r>
        <w:rPr>
          <w:sz w:val="18"/>
        </w:rPr>
        <w:t>• Formulaire de contact fonctionnel avec anti-spam invisible</w:t>
      </w:r>
    </w:p>
    <w:p>
      <w:pPr>
        <w:spacing w:after="40"/>
        <w:ind w:left="283"/>
      </w:pPr>
      <w:r>
        <w:rPr>
          <w:sz w:val="18"/>
        </w:rPr>
        <w:t>• Bases SEO en place (titres, descriptions, balises Open Graph, URLs, indexation)</w:t>
      </w:r>
    </w:p>
    <w:p>
      <w:pPr>
        <w:spacing w:after="40"/>
        <w:ind w:left="283"/>
      </w:pPr>
      <w:r>
        <w:rPr>
          <w:sz w:val="18"/>
        </w:rPr>
        <w:t>• Favicon, page 404 sur-mesure et pages légales</w:t>
      </w:r>
    </w:p>
    <w:p>
      <w:pPr>
        <w:spacing w:after="40"/>
        <w:ind w:left="283"/>
      </w:pPr>
      <w:r>
        <w:rPr>
          <w:sz w:val="18"/>
        </w:rPr>
        <w:t>• Courte session de formation à la prise en main du panel d'administration</w:t>
      </w:r>
    </w:p>
    <w:p>
      <w:pPr>
        <w:spacing w:after="280"/>
      </w:pPr>
    </w:p>
    <w:p>
      <w:pPr>
        <w:spacing w:after="200"/>
      </w:pPr>
      <w:r>
        <w:rPr>
          <w:b/>
        </w:rPr>
        <w:t>Devis établi le 24 septembre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828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