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4B1EB" w14:textId="77777777" w:rsidR="00175B51" w:rsidRDefault="00175B51"/>
    <w:p w14:paraId="6EE4DB80" w14:textId="2B50832C" w:rsidR="00175B51" w:rsidRDefault="007F69F8">
      <w:r>
        <w:t xml:space="preserve">Oppgave 2 – agenda til oppstartsmøtet </w:t>
      </w:r>
    </w:p>
    <w:p w14:paraId="2F7F63FC" w14:textId="285D34B3" w:rsidR="004E65DB" w:rsidRDefault="004E65DB">
      <w:r>
        <w:t xml:space="preserve">Det første oppstartsmøtet danner grunnlaget for gruppens samarbeid til prosjektet, dermed er en god agenda essensielt for å danne en god gruppedynamikk. </w:t>
      </w:r>
    </w:p>
    <w:p w14:paraId="25B7A898" w14:textId="08839DD2" w:rsidR="004E65DB" w:rsidRDefault="004E65DB">
      <w:r>
        <w:t xml:space="preserve">Møtet vil trolig vare i 2-3 timer da det er det første møtet i et omfattende prosjekt. </w:t>
      </w:r>
    </w:p>
    <w:p w14:paraId="03C62CAD" w14:textId="505E2713" w:rsidR="004E65DB" w:rsidRDefault="004E65DB" w:rsidP="004E65DB">
      <w:pPr>
        <w:pStyle w:val="Listeavsnitt"/>
        <w:numPr>
          <w:ilvl w:val="0"/>
          <w:numId w:val="2"/>
        </w:numPr>
      </w:pPr>
      <w:r>
        <w:t>Introduksjon og grunnleggende info, rundt 15 minutter:</w:t>
      </w:r>
    </w:p>
    <w:p w14:paraId="54AF4CD5" w14:textId="6E2654F2" w:rsidR="004E65DB" w:rsidRDefault="004E65DB" w:rsidP="004E65DB">
      <w:pPr>
        <w:pStyle w:val="Listeavsnitt"/>
      </w:pPr>
      <w:r>
        <w:t xml:space="preserve">Her vil Erling ta imot teamet og ha mest ordet under introen. Han gir en presentasjon av prosjektets bakgrunn og formål, slik at teamet får en forståelse for hva målet er, hvorfor dette er viktig og problemene som trengs å løses for å oppnå dette. Etter denne introduksjonen vil det også være gunstig å fortelle om mer praktisk info, som for eksempel hyppighet på fremtidige møter og tidslengde. </w:t>
      </w:r>
    </w:p>
    <w:p w14:paraId="40339855" w14:textId="77777777" w:rsidR="004E65DB" w:rsidRDefault="004E65DB" w:rsidP="004E65DB">
      <w:pPr>
        <w:pStyle w:val="Listeavsnitt"/>
      </w:pPr>
    </w:p>
    <w:p w14:paraId="279D5894" w14:textId="6F5E0391" w:rsidR="004E65DB" w:rsidRDefault="00D129B1" w:rsidP="004E65DB">
      <w:pPr>
        <w:pStyle w:val="Listeavsnitt"/>
        <w:numPr>
          <w:ilvl w:val="0"/>
          <w:numId w:val="2"/>
        </w:numPr>
      </w:pPr>
      <w:r>
        <w:t xml:space="preserve">Omfattende presentasjon av selve </w:t>
      </w:r>
      <w:proofErr w:type="spellStart"/>
      <w:r>
        <w:t>prosektet</w:t>
      </w:r>
      <w:proofErr w:type="spellEnd"/>
      <w:r>
        <w:t>, 30-45 minutter:</w:t>
      </w:r>
    </w:p>
    <w:p w14:paraId="3421D9E7" w14:textId="1974A747" w:rsidR="00D129B1" w:rsidRDefault="00F81F8F" w:rsidP="00D129B1">
      <w:pPr>
        <w:pStyle w:val="Listeavsnitt"/>
      </w:pPr>
      <w:r>
        <w:t xml:space="preserve">Ønsker å etablere viktigheten av </w:t>
      </w:r>
      <w:proofErr w:type="spellStart"/>
      <w:r>
        <w:t>prosektifiseringen</w:t>
      </w:r>
      <w:proofErr w:type="spellEnd"/>
      <w:r>
        <w:t xml:space="preserve"> for teamet ettersom dette er noe nytt for alle. Dermed er det nødvendig med en omfattende presentasjon der Erling forteller om</w:t>
      </w:r>
      <w:r w:rsidR="000A0F6A">
        <w:t>:</w:t>
      </w:r>
    </w:p>
    <w:p w14:paraId="561C2080" w14:textId="26A15E0F" w:rsidR="000A0F6A" w:rsidRDefault="000A0F6A" w:rsidP="000A0F6A">
      <w:pPr>
        <w:pStyle w:val="Listeavsnitt"/>
        <w:numPr>
          <w:ilvl w:val="0"/>
          <w:numId w:val="3"/>
        </w:numPr>
      </w:pPr>
      <w:r>
        <w:t xml:space="preserve">Hva medborgerportalen skal gå ut på, en </w:t>
      </w:r>
      <w:proofErr w:type="spellStart"/>
      <w:r>
        <w:t>platform</w:t>
      </w:r>
      <w:proofErr w:type="spellEnd"/>
      <w:r>
        <w:t xml:space="preserve"> der innbyggere kan sende inn innspill, følge saker, delta i digitale folkemøter og få oversikt over arrangementer i kommunen.</w:t>
      </w:r>
    </w:p>
    <w:p w14:paraId="0470DC4E" w14:textId="1E7CDFFA" w:rsidR="00F81F8F" w:rsidRDefault="00F81F8F" w:rsidP="00F81F8F">
      <w:pPr>
        <w:pStyle w:val="Listeavsnitt"/>
        <w:numPr>
          <w:ilvl w:val="0"/>
          <w:numId w:val="3"/>
        </w:numPr>
      </w:pPr>
      <w:r>
        <w:t>Visjon og målet: Øke innbyggerengasjement og transparens med 20% det første året gjennom den digitale medborgerportalen.</w:t>
      </w:r>
    </w:p>
    <w:p w14:paraId="70C867F1" w14:textId="0EE6340C" w:rsidR="00F81F8F" w:rsidRDefault="00F81F8F" w:rsidP="00F81F8F">
      <w:pPr>
        <w:pStyle w:val="Listeavsnitt"/>
        <w:numPr>
          <w:ilvl w:val="0"/>
          <w:numId w:val="3"/>
        </w:numPr>
      </w:pPr>
      <w:r>
        <w:t>Tidsramme på 15 måneder og budsjettet på 8 millioner</w:t>
      </w:r>
      <w:r w:rsidR="000A0F6A">
        <w:t>.</w:t>
      </w:r>
    </w:p>
    <w:p w14:paraId="44E59200" w14:textId="4EE4DB52" w:rsidR="000A0F6A" w:rsidRDefault="000A0F6A" w:rsidP="000A0F6A">
      <w:pPr>
        <w:pStyle w:val="Listeavsnitt"/>
        <w:numPr>
          <w:ilvl w:val="0"/>
          <w:numId w:val="3"/>
        </w:numPr>
      </w:pPr>
      <w:r>
        <w:t>Kort om teamet og deres tverrfaglighet, viktigheten av dette.</w:t>
      </w:r>
    </w:p>
    <w:p w14:paraId="7C8C8880" w14:textId="77777777" w:rsidR="000A0F6A" w:rsidRDefault="000A0F6A" w:rsidP="000A0F6A"/>
    <w:p w14:paraId="028DE7BB" w14:textId="58E2EFA5" w:rsidR="000A0F6A" w:rsidRDefault="000A0F6A" w:rsidP="000A0F6A">
      <w:pPr>
        <w:pStyle w:val="Listeavsnitt"/>
        <w:numPr>
          <w:ilvl w:val="0"/>
          <w:numId w:val="2"/>
        </w:numPr>
      </w:pPr>
      <w:r>
        <w:t>Relasjonsbygging (pseudo arbeid), 30-45 minutter:</w:t>
      </w:r>
    </w:p>
    <w:p w14:paraId="7A95FDB0" w14:textId="68AF0AB8" w:rsidR="000A0F6A" w:rsidRDefault="000A0F6A" w:rsidP="000A0F6A">
      <w:pPr>
        <w:pStyle w:val="Listeavsnitt"/>
      </w:pPr>
      <w:r>
        <w:t xml:space="preserve">Et vellykket prosjekt er avhengig av gode relasjoner innad i prosjektet. Målet her er å skape tillitt og kjennskap til hverandres styrker og svakheter, samtidig som man blir tryggere på hverandre og lærer å kommunisere effektivt med teamet sitt. God kommunikasjon er utrolig viktig for prosjektet da man ønsker å være på bølgelengde i en omfattende prosess med mye regler som skal følges fra kommunestyret. Dette leder også inn i </w:t>
      </w:r>
      <w:proofErr w:type="spellStart"/>
      <w:r>
        <w:t>norming</w:t>
      </w:r>
      <w:proofErr w:type="spellEnd"/>
      <w:r>
        <w:t xml:space="preserve">-fasen, der prosjekt teamet etablerer felles normer og verdier gjennom </w:t>
      </w:r>
      <w:proofErr w:type="spellStart"/>
      <w:r>
        <w:t>teambuilding</w:t>
      </w:r>
      <w:proofErr w:type="spellEnd"/>
      <w:r>
        <w:t>.</w:t>
      </w:r>
    </w:p>
    <w:p w14:paraId="60B0A00B" w14:textId="77777777" w:rsidR="000A0F6A" w:rsidRDefault="000A0F6A" w:rsidP="000A0F6A">
      <w:pPr>
        <w:pStyle w:val="Listeavsnitt"/>
      </w:pPr>
    </w:p>
    <w:p w14:paraId="49C1E7C3" w14:textId="3EE10C14" w:rsidR="000A0F6A" w:rsidRDefault="000A0F6A" w:rsidP="000A0F6A">
      <w:pPr>
        <w:pStyle w:val="Listeavsnitt"/>
      </w:pPr>
      <w:r>
        <w:t xml:space="preserve">Først går teamet gjennom en normal bli kjent øvelse, hvor man deler navn, sin rolle, erfaring og interesser. Man kan deretter diskutere felles meninger om hvorfor prosjektet er viktig og givende for hver enkelt. </w:t>
      </w:r>
    </w:p>
    <w:p w14:paraId="3F8381EB" w14:textId="364BF661" w:rsidR="000A0F6A" w:rsidRDefault="000A0F6A" w:rsidP="000A0F6A">
      <w:pPr>
        <w:pStyle w:val="Listeavsnitt"/>
      </w:pPr>
      <w:r>
        <w:t xml:space="preserve">Etter dette kan Erling gi en aksjonslæring </w:t>
      </w:r>
      <w:r w:rsidR="007F69F8">
        <w:t>oppgave for teamet</w:t>
      </w:r>
      <w:r>
        <w:t xml:space="preserve">. Her skal man lære gjennom å </w:t>
      </w:r>
      <w:r w:rsidR="007F69F8">
        <w:t xml:space="preserve">reflektere over sine egne tanker og dermed handlinger i ulike </w:t>
      </w:r>
      <w:r w:rsidR="007F69F8">
        <w:lastRenderedPageBreak/>
        <w:t>scenarioer, for å øke forståelse til hverandre og skape en mer funksjonell prosjektkultur.</w:t>
      </w:r>
    </w:p>
    <w:p w14:paraId="006F80AE" w14:textId="77777777" w:rsidR="007F69F8" w:rsidRDefault="007F69F8" w:rsidP="000A0F6A">
      <w:pPr>
        <w:pStyle w:val="Listeavsnitt"/>
      </w:pPr>
    </w:p>
    <w:p w14:paraId="5FD28075" w14:textId="6AFE20E1" w:rsidR="007F69F8" w:rsidRDefault="007F69F8" w:rsidP="007F69F8">
      <w:pPr>
        <w:pStyle w:val="Listeavsnitt"/>
        <w:numPr>
          <w:ilvl w:val="0"/>
          <w:numId w:val="2"/>
        </w:numPr>
      </w:pPr>
      <w:r>
        <w:t>Roller og ansvarsområde for teamet, 30 minutter:</w:t>
      </w:r>
    </w:p>
    <w:p w14:paraId="69974901" w14:textId="4B4E5F9B" w:rsidR="007F69F8" w:rsidRDefault="007F69F8" w:rsidP="007F69F8">
      <w:pPr>
        <w:pStyle w:val="Listeavsnitt"/>
      </w:pPr>
      <w:r>
        <w:t xml:space="preserve">Klargjøre av enkeltmedlemmenes bidrag og roller, herav kommunal administrasjon, fagspesialister på digital sikkerhet og en </w:t>
      </w:r>
      <w:proofErr w:type="spellStart"/>
      <w:r>
        <w:t>ux</w:t>
      </w:r>
      <w:proofErr w:type="spellEnd"/>
      <w:r>
        <w:t>/</w:t>
      </w:r>
      <w:proofErr w:type="spellStart"/>
      <w:r>
        <w:t>ui</w:t>
      </w:r>
      <w:proofErr w:type="spellEnd"/>
      <w:r>
        <w:t xml:space="preserve"> designer, politisk rådgiver og brukerrepresentanter.</w:t>
      </w:r>
    </w:p>
    <w:p w14:paraId="2F922153" w14:textId="10ED468D" w:rsidR="007F69F8" w:rsidRDefault="007F69F8" w:rsidP="007F69F8">
      <w:pPr>
        <w:pStyle w:val="Listeavsnitt"/>
      </w:pPr>
      <w:r>
        <w:t>Diskutere sine forventninger til prosjektet for å opprettholde felles forståelse og en god bølgelengde. Man må ha like forventninger for å lykkes med å jobbe sammen.</w:t>
      </w:r>
    </w:p>
    <w:p w14:paraId="2DFA7228" w14:textId="77777777" w:rsidR="007F69F8" w:rsidRDefault="007F69F8" w:rsidP="007F69F8">
      <w:pPr>
        <w:pStyle w:val="Listeavsnitt"/>
      </w:pPr>
    </w:p>
    <w:p w14:paraId="41416802" w14:textId="1F786BED" w:rsidR="007F69F8" w:rsidRDefault="007F69F8" w:rsidP="007F69F8">
      <w:pPr>
        <w:pStyle w:val="Listeavsnitt"/>
        <w:numPr>
          <w:ilvl w:val="0"/>
          <w:numId w:val="2"/>
        </w:numPr>
      </w:pPr>
      <w:r>
        <w:t>Kommunikasjon og arbeidsform, 30 minutter:</w:t>
      </w:r>
    </w:p>
    <w:p w14:paraId="0F7FCFEC" w14:textId="36C01449" w:rsidR="007F69F8" w:rsidRDefault="007F69F8" w:rsidP="007F69F8">
      <w:pPr>
        <w:pStyle w:val="Listeavsnitt"/>
      </w:pPr>
      <w:r>
        <w:t>Etablere hvordan teamet skal kommunisere, f. eks felles Teams/e-post osv.</w:t>
      </w:r>
    </w:p>
    <w:p w14:paraId="430512C9" w14:textId="477F69B8" w:rsidR="007F69F8" w:rsidRDefault="007F69F8" w:rsidP="007F69F8">
      <w:pPr>
        <w:pStyle w:val="Listeavsnitt"/>
      </w:pPr>
      <w:r>
        <w:t>Beslutningsprosesser, Erling skal være prosjektleder og overholde beslutningene i gruppa. Avklare samarbeidet mellom faggruppene, hva som passer best for hver enkelt i hverdagen og praktiske løsninger.</w:t>
      </w:r>
    </w:p>
    <w:p w14:paraId="011C92E4" w14:textId="77777777" w:rsidR="007F69F8" w:rsidRDefault="007F69F8" w:rsidP="007F69F8">
      <w:pPr>
        <w:pStyle w:val="Listeavsnitt"/>
      </w:pPr>
    </w:p>
    <w:p w14:paraId="1C71FBB5" w14:textId="29FD6572" w:rsidR="007F69F8" w:rsidRDefault="007F69F8" w:rsidP="007F69F8">
      <w:pPr>
        <w:pStyle w:val="Listeavsnitt"/>
        <w:numPr>
          <w:ilvl w:val="0"/>
          <w:numId w:val="2"/>
        </w:numPr>
      </w:pPr>
      <w:r>
        <w:t>Avslutning, 20 minutter:</w:t>
      </w:r>
    </w:p>
    <w:p w14:paraId="2AF95822" w14:textId="580E6E17" w:rsidR="00D129B1" w:rsidRDefault="007F69F8" w:rsidP="006D23F6">
      <w:pPr>
        <w:pStyle w:val="Listeavsnitt"/>
      </w:pPr>
      <w:r>
        <w:t>Gjennomgang av nåværende tidsplan og tidsrammer på prosjektet. Sammendrag/referat av hva som har blitt diskutert i dagens møte. Avtaling av neste møte og diskusjon i plenum om hva hver enkelt skal arbeide med fram til neste møte.</w:t>
      </w:r>
    </w:p>
    <w:p w14:paraId="1512792F" w14:textId="77777777" w:rsidR="00D129B1" w:rsidRDefault="00D129B1"/>
    <w:p w14:paraId="577FE110" w14:textId="1866CB4F" w:rsidR="00D129B1" w:rsidRDefault="00D129B1">
      <w:r>
        <w:t xml:space="preserve">Kilder: </w:t>
      </w:r>
    </w:p>
    <w:p w14:paraId="3247BE0D" w14:textId="2F41BDC8" w:rsidR="00D129B1" w:rsidRDefault="00D129B1" w:rsidP="00D129B1">
      <w:pPr>
        <w:rPr>
          <w:i/>
          <w:iCs/>
        </w:rPr>
      </w:pPr>
      <w:r w:rsidRPr="00D129B1">
        <w:t>Gjøsund, P</w:t>
      </w:r>
      <w:r>
        <w:t xml:space="preserve"> </w:t>
      </w:r>
      <w:r w:rsidRPr="00D129B1">
        <w:t>&amp; Huseby, R. (2023). </w:t>
      </w:r>
      <w:r w:rsidRPr="00D129B1">
        <w:rPr>
          <w:i/>
          <w:iCs/>
        </w:rPr>
        <w:t>To eller flere: Basiskunnskaper i gruppepsykologi</w:t>
      </w:r>
    </w:p>
    <w:p w14:paraId="765A7E59" w14:textId="42C335AA" w:rsidR="00D129B1" w:rsidRPr="00D129B1" w:rsidRDefault="00D129B1" w:rsidP="00D129B1">
      <w:r w:rsidRPr="00D129B1">
        <w:t>Jacobsen, D. I. (2016). </w:t>
      </w:r>
      <w:r w:rsidRPr="00D129B1">
        <w:rPr>
          <w:i/>
          <w:iCs/>
        </w:rPr>
        <w:t>Engangsorganisasjonen: Organisering og ledelse av prosjekter</w:t>
      </w:r>
    </w:p>
    <w:p w14:paraId="195311EB" w14:textId="77777777" w:rsidR="00D129B1" w:rsidRDefault="00D129B1"/>
    <w:sectPr w:rsidR="00D129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A631E"/>
    <w:multiLevelType w:val="hybridMultilevel"/>
    <w:tmpl w:val="DAC0B29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64622F5"/>
    <w:multiLevelType w:val="multilevel"/>
    <w:tmpl w:val="91AA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2B5249"/>
    <w:multiLevelType w:val="hybridMultilevel"/>
    <w:tmpl w:val="B1A8FB0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523785962">
    <w:abstractNumId w:val="0"/>
  </w:num>
  <w:num w:numId="2" w16cid:durableId="764114914">
    <w:abstractNumId w:val="2"/>
  </w:num>
  <w:num w:numId="3" w16cid:durableId="1849102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30D"/>
    <w:rsid w:val="0001530D"/>
    <w:rsid w:val="00023114"/>
    <w:rsid w:val="000A0F6A"/>
    <w:rsid w:val="00175B51"/>
    <w:rsid w:val="004E65DB"/>
    <w:rsid w:val="005E6A3E"/>
    <w:rsid w:val="00624739"/>
    <w:rsid w:val="006D23F6"/>
    <w:rsid w:val="00771B26"/>
    <w:rsid w:val="007F69F8"/>
    <w:rsid w:val="00A162B0"/>
    <w:rsid w:val="00D129B1"/>
    <w:rsid w:val="00F81F8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B46A"/>
  <w15:chartTrackingRefBased/>
  <w15:docId w15:val="{7CF82903-3BBA-488F-B328-6A3B83CA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153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0153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01530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01530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1530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1530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1530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1530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1530D"/>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1530D"/>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01530D"/>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01530D"/>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01530D"/>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01530D"/>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01530D"/>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01530D"/>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01530D"/>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01530D"/>
    <w:rPr>
      <w:rFonts w:eastAsiaTheme="majorEastAsia" w:cstheme="majorBidi"/>
      <w:color w:val="272727" w:themeColor="text1" w:themeTint="D8"/>
    </w:rPr>
  </w:style>
  <w:style w:type="paragraph" w:styleId="Tittel">
    <w:name w:val="Title"/>
    <w:basedOn w:val="Normal"/>
    <w:next w:val="Normal"/>
    <w:link w:val="TittelTegn"/>
    <w:uiPriority w:val="10"/>
    <w:qFormat/>
    <w:rsid w:val="00015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01530D"/>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01530D"/>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01530D"/>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01530D"/>
    <w:pPr>
      <w:spacing w:before="160"/>
      <w:jc w:val="center"/>
    </w:pPr>
    <w:rPr>
      <w:i/>
      <w:iCs/>
      <w:color w:val="404040" w:themeColor="text1" w:themeTint="BF"/>
    </w:rPr>
  </w:style>
  <w:style w:type="character" w:customStyle="1" w:styleId="SitatTegn">
    <w:name w:val="Sitat Tegn"/>
    <w:basedOn w:val="Standardskriftforavsnitt"/>
    <w:link w:val="Sitat"/>
    <w:uiPriority w:val="29"/>
    <w:rsid w:val="0001530D"/>
    <w:rPr>
      <w:i/>
      <w:iCs/>
      <w:color w:val="404040" w:themeColor="text1" w:themeTint="BF"/>
    </w:rPr>
  </w:style>
  <w:style w:type="paragraph" w:styleId="Listeavsnitt">
    <w:name w:val="List Paragraph"/>
    <w:basedOn w:val="Normal"/>
    <w:uiPriority w:val="34"/>
    <w:qFormat/>
    <w:rsid w:val="0001530D"/>
    <w:pPr>
      <w:ind w:left="720"/>
      <w:contextualSpacing/>
    </w:pPr>
  </w:style>
  <w:style w:type="character" w:styleId="Sterkutheving">
    <w:name w:val="Intense Emphasis"/>
    <w:basedOn w:val="Standardskriftforavsnitt"/>
    <w:uiPriority w:val="21"/>
    <w:qFormat/>
    <w:rsid w:val="0001530D"/>
    <w:rPr>
      <w:i/>
      <w:iCs/>
      <w:color w:val="0F4761" w:themeColor="accent1" w:themeShade="BF"/>
    </w:rPr>
  </w:style>
  <w:style w:type="paragraph" w:styleId="Sterktsitat">
    <w:name w:val="Intense Quote"/>
    <w:basedOn w:val="Normal"/>
    <w:next w:val="Normal"/>
    <w:link w:val="SterktsitatTegn"/>
    <w:uiPriority w:val="30"/>
    <w:qFormat/>
    <w:rsid w:val="000153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01530D"/>
    <w:rPr>
      <w:i/>
      <w:iCs/>
      <w:color w:val="0F4761" w:themeColor="accent1" w:themeShade="BF"/>
    </w:rPr>
  </w:style>
  <w:style w:type="character" w:styleId="Sterkreferanse">
    <w:name w:val="Intense Reference"/>
    <w:basedOn w:val="Standardskriftforavsnitt"/>
    <w:uiPriority w:val="32"/>
    <w:qFormat/>
    <w:rsid w:val="000153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35166">
      <w:bodyDiv w:val="1"/>
      <w:marLeft w:val="0"/>
      <w:marRight w:val="0"/>
      <w:marTop w:val="0"/>
      <w:marBottom w:val="0"/>
      <w:divBdr>
        <w:top w:val="none" w:sz="0" w:space="0" w:color="auto"/>
        <w:left w:val="none" w:sz="0" w:space="0" w:color="auto"/>
        <w:bottom w:val="none" w:sz="0" w:space="0" w:color="auto"/>
        <w:right w:val="none" w:sz="0" w:space="0" w:color="auto"/>
      </w:divBdr>
      <w:divsChild>
        <w:div w:id="1617328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4332651">
      <w:bodyDiv w:val="1"/>
      <w:marLeft w:val="0"/>
      <w:marRight w:val="0"/>
      <w:marTop w:val="0"/>
      <w:marBottom w:val="0"/>
      <w:divBdr>
        <w:top w:val="none" w:sz="0" w:space="0" w:color="auto"/>
        <w:left w:val="none" w:sz="0" w:space="0" w:color="auto"/>
        <w:bottom w:val="none" w:sz="0" w:space="0" w:color="auto"/>
        <w:right w:val="none" w:sz="0" w:space="0" w:color="auto"/>
      </w:divBdr>
    </w:div>
    <w:div w:id="899249898">
      <w:bodyDiv w:val="1"/>
      <w:marLeft w:val="0"/>
      <w:marRight w:val="0"/>
      <w:marTop w:val="0"/>
      <w:marBottom w:val="0"/>
      <w:divBdr>
        <w:top w:val="none" w:sz="0" w:space="0" w:color="auto"/>
        <w:left w:val="none" w:sz="0" w:space="0" w:color="auto"/>
        <w:bottom w:val="none" w:sz="0" w:space="0" w:color="auto"/>
        <w:right w:val="none" w:sz="0" w:space="0" w:color="auto"/>
      </w:divBdr>
      <w:divsChild>
        <w:div w:id="1238945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143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4126</TotalTime>
  <Pages>2</Pages>
  <Words>566</Words>
  <Characters>3004</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Underberg, Bror Magnus</dc:creator>
  <cp:keywords/>
  <dc:description/>
  <cp:lastModifiedBy>Bror Magnus Underberg</cp:lastModifiedBy>
  <cp:revision>2</cp:revision>
  <dcterms:created xsi:type="dcterms:W3CDTF">2025-09-18T10:58:00Z</dcterms:created>
  <dcterms:modified xsi:type="dcterms:W3CDTF">2025-09-25T10:34:00Z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cf23d-70b0-4a80-9221-1d774ac27fb2_Enabled">
    <vt:lpwstr>true</vt:lpwstr>
  </property>
  <property fmtid="{D5CDD505-2E9C-101B-9397-08002B2CF9AE}" pid="3" name="MSIP_Label_695cf23d-70b0-4a80-9221-1d774ac27fb2_SetDate">
    <vt:lpwstr>2025-09-25T10:34:08Z</vt:lpwstr>
  </property>
  <property fmtid="{D5CDD505-2E9C-101B-9397-08002B2CF9AE}" pid="4" name="MSIP_Label_695cf23d-70b0-4a80-9221-1d774ac27fb2_Method">
    <vt:lpwstr>Standard</vt:lpwstr>
  </property>
  <property fmtid="{D5CDD505-2E9C-101B-9397-08002B2CF9AE}" pid="5" name="MSIP_Label_695cf23d-70b0-4a80-9221-1d774ac27fb2_Name">
    <vt:lpwstr>Document internal</vt:lpwstr>
  </property>
  <property fmtid="{D5CDD505-2E9C-101B-9397-08002B2CF9AE}" pid="6" name="MSIP_Label_695cf23d-70b0-4a80-9221-1d774ac27fb2_SiteId">
    <vt:lpwstr>8482881e-3699-4b3f-b135-cf4800bc1efb</vt:lpwstr>
  </property>
  <property fmtid="{D5CDD505-2E9C-101B-9397-08002B2CF9AE}" pid="7" name="MSIP_Label_695cf23d-70b0-4a80-9221-1d774ac27fb2_ActionId">
    <vt:lpwstr>0f956ece-fff1-4e9a-91ff-5eabfd913c0a</vt:lpwstr>
  </property>
  <property fmtid="{D5CDD505-2E9C-101B-9397-08002B2CF9AE}" pid="8" name="MSIP_Label_695cf23d-70b0-4a80-9221-1d774ac27fb2_ContentBits">
    <vt:lpwstr>0</vt:lpwstr>
  </property>
  <property fmtid="{D5CDD505-2E9C-101B-9397-08002B2CF9AE}" pid="9" name="MSIP_Label_695cf23d-70b0-4a80-9221-1d774ac27fb2_Tag">
    <vt:lpwstr>10, 3, 0, 1</vt:lpwstr>
  </property>
</Properties>
</file>