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8869" w14:textId="7014B3DA" w:rsidR="00AE65F1" w:rsidRDefault="00AE65F1" w:rsidP="00AE65F1">
      <w:pPr>
        <w:tabs>
          <w:tab w:val="num" w:pos="720"/>
        </w:tabs>
        <w:ind w:left="720" w:hanging="360"/>
        <w:jc w:val="both"/>
      </w:pPr>
      <w:r w:rsidRPr="00AE65F1">
        <w:pict w14:anchorId="1F6E9346">
          <v:rect id="_x0000_i1291" style="width:0;height:1.5pt" o:hralign="center" o:hrstd="t" o:hr="t" fillcolor="#a0a0a0" stroked="f"/>
        </w:pict>
      </w:r>
    </w:p>
    <w:p w14:paraId="03163A02" w14:textId="1FA0BE4F" w:rsidR="00AE65F1" w:rsidRPr="00AE65F1" w:rsidRDefault="00AE65F1" w:rsidP="00AE65F1">
      <w:pPr>
        <w:numPr>
          <w:ilvl w:val="0"/>
          <w:numId w:val="12"/>
        </w:numPr>
        <w:jc w:val="both"/>
        <w:rPr>
          <w:i/>
          <w:iCs/>
          <w:sz w:val="28"/>
          <w:szCs w:val="28"/>
        </w:rPr>
      </w:pPr>
      <w:r w:rsidRPr="00AE65F1">
        <w:rPr>
          <w:i/>
          <w:iCs/>
          <w:sz w:val="28"/>
          <w:szCs w:val="28"/>
        </w:rPr>
        <w:t>Introduction</w:t>
      </w:r>
    </w:p>
    <w:p w14:paraId="11027F21" w14:textId="40C93C2C" w:rsidR="00AE65F1" w:rsidRPr="00AE65F1" w:rsidRDefault="00AE65F1" w:rsidP="00AE65F1">
      <w:pPr>
        <w:ind w:left="720"/>
        <w:jc w:val="both"/>
      </w:pPr>
      <w:r w:rsidRPr="00AE65F1">
        <w:br/>
        <w:t xml:space="preserve">The Dyneema® material is an ultra-high-molecular-weight polyethylene (UHMWPE) </w:t>
      </w:r>
      <w:r w:rsidRPr="00AE65F1">
        <w:t>fibber</w:t>
      </w:r>
      <w:r w:rsidRPr="00AE65F1">
        <w:t xml:space="preserve"> renowned for its lightness, cut resistance, and unparalleled strength. In the context of protective clothing, it is certified according to the EN 381-5 Class 1 standard. </w:t>
      </w:r>
      <w:r w:rsidRPr="00AE65F1">
        <w:t>Thus, it is</w:t>
      </w:r>
      <w:r w:rsidRPr="00AE65F1">
        <w:t xml:space="preserve"> suitable for protection against chainsaws and similar equipment.</w:t>
      </w:r>
    </w:p>
    <w:p w14:paraId="27D3C971" w14:textId="77777777" w:rsidR="00AE65F1" w:rsidRPr="00AE65F1" w:rsidRDefault="00AE65F1" w:rsidP="00AE65F1">
      <w:pPr>
        <w:jc w:val="both"/>
      </w:pPr>
      <w:r w:rsidRPr="00AE65F1">
        <w:pict w14:anchorId="50E10DA9">
          <v:rect id="_x0000_i1157" style="width:0;height:1.5pt" o:hralign="center" o:hrstd="t" o:hr="t" fillcolor="#a0a0a0" stroked="f"/>
        </w:pict>
      </w:r>
    </w:p>
    <w:p w14:paraId="02E3AD3A" w14:textId="77777777" w:rsidR="00AE65F1" w:rsidRPr="00AE65F1" w:rsidRDefault="00AE65F1" w:rsidP="00AE65F1">
      <w:pPr>
        <w:numPr>
          <w:ilvl w:val="0"/>
          <w:numId w:val="13"/>
        </w:numPr>
        <w:jc w:val="both"/>
        <w:rPr>
          <w:i/>
          <w:iCs/>
          <w:sz w:val="28"/>
          <w:szCs w:val="28"/>
        </w:rPr>
      </w:pPr>
      <w:r w:rsidRPr="00AE65F1">
        <w:rPr>
          <w:i/>
          <w:iCs/>
          <w:sz w:val="28"/>
          <w:szCs w:val="28"/>
        </w:rPr>
        <w:t>Standards and Certifications</w:t>
      </w:r>
    </w:p>
    <w:p w14:paraId="3D284B7B" w14:textId="77777777" w:rsidR="00AE65F1" w:rsidRDefault="00AE65F1" w:rsidP="00AE65F1">
      <w:pPr>
        <w:ind w:left="720"/>
        <w:jc w:val="both"/>
      </w:pPr>
    </w:p>
    <w:p w14:paraId="73792DE2" w14:textId="5154CC23" w:rsidR="00AE65F1" w:rsidRPr="00AE65F1" w:rsidRDefault="00AE65F1" w:rsidP="00AE65F1">
      <w:pPr>
        <w:ind w:left="720"/>
        <w:jc w:val="both"/>
      </w:pPr>
      <w:r w:rsidRPr="00AE65F1">
        <w:t>EN 381-5 Class 1</w:t>
      </w:r>
    </w:p>
    <w:p w14:paraId="0AE23091" w14:textId="77777777" w:rsidR="00AE65F1" w:rsidRPr="00AE65F1" w:rsidRDefault="00AE65F1" w:rsidP="00AE65F1">
      <w:pPr>
        <w:numPr>
          <w:ilvl w:val="1"/>
          <w:numId w:val="13"/>
        </w:numPr>
        <w:jc w:val="both"/>
      </w:pPr>
      <w:r w:rsidRPr="00AE65F1">
        <w:t>Specifies the design requirements and test methods for protective clothing against chainsaws (cut-resistant clothing).</w:t>
      </w:r>
    </w:p>
    <w:p w14:paraId="226DDFA7" w14:textId="77777777" w:rsidR="00AE65F1" w:rsidRPr="00AE65F1" w:rsidRDefault="00AE65F1" w:rsidP="00AE65F1">
      <w:pPr>
        <w:numPr>
          <w:ilvl w:val="1"/>
          <w:numId w:val="13"/>
        </w:numPr>
        <w:jc w:val="both"/>
      </w:pPr>
      <w:r w:rsidRPr="00AE65F1">
        <w:t>Class 1 indicates resistance to chain speeds of up to 20 m/s.</w:t>
      </w:r>
    </w:p>
    <w:p w14:paraId="6C29CD40" w14:textId="77777777" w:rsidR="00AE65F1" w:rsidRPr="00AE65F1" w:rsidRDefault="00AE65F1" w:rsidP="00AE65F1">
      <w:pPr>
        <w:ind w:left="720"/>
        <w:jc w:val="both"/>
      </w:pPr>
      <w:r w:rsidRPr="00AE65F1">
        <w:t>Cut Resistance Level 5</w:t>
      </w:r>
    </w:p>
    <w:p w14:paraId="1AB40A50" w14:textId="77777777" w:rsidR="00AE65F1" w:rsidRPr="00AE65F1" w:rsidRDefault="00AE65F1" w:rsidP="00AE65F1">
      <w:pPr>
        <w:numPr>
          <w:ilvl w:val="1"/>
          <w:numId w:val="13"/>
        </w:numPr>
        <w:jc w:val="both"/>
      </w:pPr>
      <w:r w:rsidRPr="00AE65F1">
        <w:t>Equivalent to the highest level of resistance for textiles (according to EN 388 or ISO 13997 tests).</w:t>
      </w:r>
    </w:p>
    <w:p w14:paraId="07FC4E7F" w14:textId="77777777" w:rsidR="00AE65F1" w:rsidRPr="00AE65F1" w:rsidRDefault="00AE65F1" w:rsidP="00AE65F1">
      <w:pPr>
        <w:numPr>
          <w:ilvl w:val="1"/>
          <w:numId w:val="13"/>
        </w:numPr>
        <w:jc w:val="both"/>
      </w:pPr>
      <w:r w:rsidRPr="00AE65F1">
        <w:t>Guarantees optimal protection against cuts in a demanding professional environment.</w:t>
      </w:r>
    </w:p>
    <w:p w14:paraId="755C10C9" w14:textId="77777777" w:rsidR="00AE65F1" w:rsidRPr="00AE65F1" w:rsidRDefault="00AE65F1" w:rsidP="00AE65F1">
      <w:pPr>
        <w:ind w:left="720"/>
        <w:jc w:val="both"/>
      </w:pPr>
      <w:r w:rsidRPr="00AE65F1">
        <w:t>REACH Compliance</w:t>
      </w:r>
    </w:p>
    <w:p w14:paraId="67FCE721" w14:textId="1376557B" w:rsidR="00AE65F1" w:rsidRPr="00AE65F1" w:rsidRDefault="00AE65F1" w:rsidP="00AE65F1">
      <w:pPr>
        <w:numPr>
          <w:ilvl w:val="1"/>
          <w:numId w:val="13"/>
        </w:numPr>
        <w:jc w:val="both"/>
      </w:pPr>
      <w:r w:rsidRPr="00AE65F1">
        <w:t xml:space="preserve">Dyneema® </w:t>
      </w:r>
      <w:r w:rsidRPr="00AE65F1">
        <w:t>fibbers</w:t>
      </w:r>
      <w:r w:rsidRPr="00AE65F1">
        <w:t xml:space="preserve"> comply with Regulation (EC) No 1907/2006 (REACH) concerning the registration, evaluation, authorization, and restriction of chemical substances.</w:t>
      </w:r>
    </w:p>
    <w:p w14:paraId="6C3BBD6B" w14:textId="77777777" w:rsidR="00AE65F1" w:rsidRPr="00AE65F1" w:rsidRDefault="00AE65F1" w:rsidP="00AE65F1">
      <w:pPr>
        <w:ind w:left="720"/>
        <w:jc w:val="both"/>
      </w:pPr>
      <w:r w:rsidRPr="00AE65F1">
        <w:t>OEKO-TEX® Label</w:t>
      </w:r>
    </w:p>
    <w:p w14:paraId="4ADEA94E" w14:textId="77777777" w:rsidR="00AE65F1" w:rsidRPr="00AE65F1" w:rsidRDefault="00AE65F1" w:rsidP="00AE65F1">
      <w:pPr>
        <w:numPr>
          <w:ilvl w:val="1"/>
          <w:numId w:val="13"/>
        </w:numPr>
        <w:jc w:val="both"/>
      </w:pPr>
      <w:r w:rsidRPr="00AE65F1">
        <w:t>Confirms the absence of harmful substances in the textiles used.</w:t>
      </w:r>
    </w:p>
    <w:p w14:paraId="5B1203DB" w14:textId="77777777" w:rsidR="00AE65F1" w:rsidRDefault="00AE65F1" w:rsidP="00AE65F1">
      <w:pPr>
        <w:jc w:val="both"/>
      </w:pPr>
      <w:r w:rsidRPr="00AE65F1">
        <w:pict w14:anchorId="64D5E6AE">
          <v:rect id="_x0000_i1158" style="width:0;height:1.5pt" o:hralign="center" o:hrstd="t" o:hr="t" fillcolor="#a0a0a0" stroked="f"/>
        </w:pict>
      </w:r>
    </w:p>
    <w:p w14:paraId="43EEF3B8" w14:textId="77777777" w:rsidR="00AE65F1" w:rsidRDefault="00AE65F1" w:rsidP="00AE65F1">
      <w:pPr>
        <w:jc w:val="both"/>
      </w:pPr>
    </w:p>
    <w:p w14:paraId="03BD0AF4" w14:textId="77777777" w:rsidR="00AE65F1" w:rsidRDefault="00AE65F1" w:rsidP="00AE65F1">
      <w:pPr>
        <w:jc w:val="both"/>
      </w:pPr>
    </w:p>
    <w:p w14:paraId="3F069F4A" w14:textId="77777777" w:rsidR="00AE65F1" w:rsidRDefault="00AE65F1" w:rsidP="00AE65F1">
      <w:pPr>
        <w:jc w:val="both"/>
      </w:pPr>
    </w:p>
    <w:p w14:paraId="529432D2" w14:textId="77777777" w:rsidR="00AE65F1" w:rsidRPr="00AE65F1" w:rsidRDefault="00AE65F1" w:rsidP="00AE65F1">
      <w:pPr>
        <w:jc w:val="both"/>
      </w:pPr>
    </w:p>
    <w:p w14:paraId="43C0BB9E" w14:textId="1BCD3F65" w:rsidR="00AE65F1" w:rsidRDefault="00AE65F1" w:rsidP="00E75428">
      <w:pPr>
        <w:numPr>
          <w:ilvl w:val="0"/>
          <w:numId w:val="14"/>
        </w:numPr>
        <w:jc w:val="both"/>
        <w:rPr>
          <w:sz w:val="28"/>
          <w:szCs w:val="28"/>
          <w:u w:val="single"/>
        </w:rPr>
      </w:pPr>
      <w:r w:rsidRPr="00AE65F1">
        <w:rPr>
          <w:sz w:val="28"/>
          <w:szCs w:val="28"/>
          <w:u w:val="single"/>
        </w:rPr>
        <w:lastRenderedPageBreak/>
        <w:t>Physical and Mechanical Properties</w:t>
      </w:r>
    </w:p>
    <w:p w14:paraId="73836DF2" w14:textId="77777777" w:rsidR="00E75428" w:rsidRPr="00AE65F1" w:rsidRDefault="00E75428" w:rsidP="00E75428">
      <w:pPr>
        <w:ind w:left="720"/>
        <w:jc w:val="both"/>
        <w:rPr>
          <w:sz w:val="28"/>
          <w:szCs w:val="28"/>
          <w:u w:val="single"/>
        </w:rPr>
      </w:pPr>
    </w:p>
    <w:tbl>
      <w:tblPr>
        <w:tblW w:w="9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4819"/>
      </w:tblGrid>
      <w:tr w:rsidR="00AE65F1" w:rsidRPr="00AE65F1" w14:paraId="64718FEA" w14:textId="659E3724" w:rsidTr="00E75428">
        <w:trPr>
          <w:trHeight w:val="337"/>
          <w:tblHeader/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BA07" w14:textId="77777777" w:rsidR="00AE65F1" w:rsidRPr="00AE65F1" w:rsidRDefault="00AE65F1" w:rsidP="00AE65F1">
            <w:pPr>
              <w:jc w:val="both"/>
            </w:pPr>
            <w:r w:rsidRPr="00AE65F1">
              <w:t>Characteristic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8771" w14:textId="77777777" w:rsidR="00AE65F1" w:rsidRPr="00AE65F1" w:rsidRDefault="00AE65F1" w:rsidP="00AE65F1">
            <w:pPr>
              <w:jc w:val="both"/>
            </w:pPr>
            <w:r w:rsidRPr="00AE65F1">
              <w:t>Value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BDF48" w14:textId="37C3C8C4" w:rsidR="00AE65F1" w:rsidRPr="00AE65F1" w:rsidRDefault="00AE65F1" w:rsidP="00AE65F1">
            <w:pPr>
              <w:jc w:val="both"/>
            </w:pPr>
            <w:r w:rsidRPr="00AE65F1">
              <w:t>Comment</w:t>
            </w:r>
          </w:p>
        </w:tc>
      </w:tr>
      <w:tr w:rsidR="00AE65F1" w:rsidRPr="00AE65F1" w14:paraId="292E001B" w14:textId="4A063972" w:rsidTr="00E75428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FE23" w14:textId="77777777" w:rsidR="00AE65F1" w:rsidRPr="00AE65F1" w:rsidRDefault="00AE65F1" w:rsidP="00AE65F1">
            <w:pPr>
              <w:jc w:val="both"/>
            </w:pPr>
            <w:r w:rsidRPr="00AE65F1">
              <w:t>Density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87C5" w14:textId="40221585" w:rsidR="00AE65F1" w:rsidRPr="00AE65F1" w:rsidRDefault="00E75428" w:rsidP="00AE65F1">
            <w:pPr>
              <w:jc w:val="both"/>
            </w:pPr>
            <w:r>
              <w:t xml:space="preserve">          </w:t>
            </w:r>
            <w:r w:rsidR="00AE65F1" w:rsidRPr="00AE65F1">
              <w:t>0.97 g/cm³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93834" w14:textId="4ADC01EA" w:rsidR="00AE65F1" w:rsidRPr="00AE65F1" w:rsidRDefault="00AE65F1" w:rsidP="00AE65F1">
            <w:pPr>
              <w:jc w:val="both"/>
            </w:pPr>
            <w:r w:rsidRPr="00AE65F1">
              <w:t>40% lighter than aramids (Kevlar®, etc.).</w:t>
            </w:r>
          </w:p>
        </w:tc>
      </w:tr>
      <w:tr w:rsidR="00AE65F1" w:rsidRPr="00AE65F1" w14:paraId="5B38EA38" w14:textId="2209B594" w:rsidTr="00E75428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6D4C9" w14:textId="77777777" w:rsidR="00AE65F1" w:rsidRPr="00AE65F1" w:rsidRDefault="00AE65F1" w:rsidP="00AE65F1">
            <w:pPr>
              <w:jc w:val="both"/>
            </w:pPr>
            <w:r w:rsidRPr="00AE65F1">
              <w:t>Tensile Strength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2013" w14:textId="1F064FDB" w:rsidR="00AE65F1" w:rsidRPr="00AE65F1" w:rsidRDefault="00AE65F1" w:rsidP="00AE65F1">
            <w:pPr>
              <w:jc w:val="both"/>
            </w:pPr>
            <w:r>
              <w:t xml:space="preserve"> </w:t>
            </w:r>
            <w:r w:rsidR="00E75428">
              <w:t xml:space="preserve">            </w:t>
            </w:r>
            <w:r w:rsidRPr="00AE65F1">
              <w:t>3.6 GPa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158CF" w14:textId="0D2C8617" w:rsidR="00AE65F1" w:rsidRPr="00AE65F1" w:rsidRDefault="00AE65F1" w:rsidP="00AE65F1">
            <w:pPr>
              <w:jc w:val="both"/>
            </w:pPr>
            <w:r w:rsidRPr="00AE65F1">
              <w:t>Indicates resistance in traction.</w:t>
            </w:r>
          </w:p>
        </w:tc>
      </w:tr>
      <w:tr w:rsidR="00AE65F1" w:rsidRPr="00AE65F1" w14:paraId="72A49286" w14:textId="15D4DA44" w:rsidTr="00E75428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4B46" w14:textId="77777777" w:rsidR="00AE65F1" w:rsidRPr="00AE65F1" w:rsidRDefault="00AE65F1" w:rsidP="00AE65F1">
            <w:pPr>
              <w:jc w:val="both"/>
            </w:pPr>
            <w:r w:rsidRPr="00AE65F1">
              <w:t>Elongation at Break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899B" w14:textId="724567C1" w:rsidR="00AE65F1" w:rsidRPr="00AE65F1" w:rsidRDefault="00E75428" w:rsidP="00AE65F1">
            <w:pPr>
              <w:jc w:val="both"/>
            </w:pPr>
            <w:r>
              <w:t xml:space="preserve">             </w:t>
            </w:r>
            <w:r w:rsidR="00AE65F1" w:rsidRPr="00AE65F1">
              <w:t>~ 3-4%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DC97" w14:textId="07AD5592" w:rsidR="00AE65F1" w:rsidRPr="00AE65F1" w:rsidRDefault="00AE65F1" w:rsidP="00AE65F1">
            <w:pPr>
              <w:jc w:val="both"/>
            </w:pPr>
            <w:r w:rsidRPr="00AE65F1">
              <w:t>Low elongation, ensuring great robustness.</w:t>
            </w:r>
          </w:p>
        </w:tc>
      </w:tr>
      <w:tr w:rsidR="00AE65F1" w:rsidRPr="00AE65F1" w14:paraId="50F054C5" w14:textId="4611829C" w:rsidTr="00E75428">
        <w:trPr>
          <w:tblCellSpacing w:w="15" w:type="dxa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20AF" w14:textId="77777777" w:rsidR="00AE65F1" w:rsidRPr="00AE65F1" w:rsidRDefault="00AE65F1" w:rsidP="00AE65F1">
            <w:pPr>
              <w:jc w:val="both"/>
            </w:pPr>
            <w:r w:rsidRPr="00AE65F1">
              <w:t>Moisture Absorption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92BE" w14:textId="57BF16F4" w:rsidR="00AE65F1" w:rsidRPr="00AE65F1" w:rsidRDefault="00E75428" w:rsidP="00AE65F1">
            <w:pPr>
              <w:jc w:val="both"/>
            </w:pPr>
            <w:r>
              <w:t xml:space="preserve">                </w:t>
            </w:r>
            <w:r w:rsidR="00AE65F1" w:rsidRPr="00AE65F1">
              <w:t>&lt; 1%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7392" w14:textId="0241EBDA" w:rsidR="00AE65F1" w:rsidRPr="00AE65F1" w:rsidRDefault="00AE65F1" w:rsidP="00AE65F1">
            <w:pPr>
              <w:jc w:val="both"/>
            </w:pPr>
            <w:r w:rsidRPr="00AE65F1">
              <w:t>Minimal interaction with water, quick drying.</w:t>
            </w:r>
          </w:p>
        </w:tc>
      </w:tr>
    </w:tbl>
    <w:p w14:paraId="1D20DE34" w14:textId="77777777" w:rsidR="00AE65F1" w:rsidRDefault="00AE65F1" w:rsidP="00AE65F1">
      <w:pPr>
        <w:jc w:val="both"/>
        <w:rPr>
          <w:sz w:val="28"/>
          <w:szCs w:val="28"/>
        </w:rPr>
      </w:pPr>
    </w:p>
    <w:p w14:paraId="6D80F49F" w14:textId="0735793E" w:rsidR="00E75428" w:rsidRPr="00AE65F1" w:rsidRDefault="00AE65F1" w:rsidP="00E75428">
      <w:pPr>
        <w:jc w:val="both"/>
      </w:pPr>
      <w:r w:rsidRPr="00AE65F1">
        <w:t xml:space="preserve">Thermal </w:t>
      </w:r>
      <w:r w:rsidRPr="00AE65F1">
        <w:t>Behaviour</w:t>
      </w:r>
    </w:p>
    <w:p w14:paraId="430FB0EF" w14:textId="1C462930" w:rsidR="00E75428" w:rsidRPr="00AE65F1" w:rsidRDefault="00E75428" w:rsidP="00796D8C">
      <w:pPr>
        <w:numPr>
          <w:ilvl w:val="1"/>
          <w:numId w:val="15"/>
        </w:numPr>
        <w:ind w:left="720"/>
        <w:jc w:val="both"/>
      </w:pPr>
      <w:r>
        <w:t>Melting temperature:</w:t>
      </w:r>
      <w:r w:rsidRPr="00E75428">
        <w:t xml:space="preserve"> </w:t>
      </w:r>
      <w:r w:rsidRPr="00AE65F1">
        <w:t>~144–152 °</w:t>
      </w:r>
      <w:r>
        <w:t>C</w:t>
      </w:r>
    </w:p>
    <w:p w14:paraId="5DD0EFDC" w14:textId="6C97DEDE" w:rsidR="00E75428" w:rsidRPr="00AE65F1" w:rsidRDefault="00E75428" w:rsidP="00E75428">
      <w:pPr>
        <w:numPr>
          <w:ilvl w:val="1"/>
          <w:numId w:val="15"/>
        </w:numPr>
        <w:ind w:left="720"/>
        <w:jc w:val="both"/>
      </w:pPr>
      <w:r w:rsidRPr="00AE65F1">
        <w:t xml:space="preserve">The Dyneema® </w:t>
      </w:r>
      <w:r w:rsidRPr="00AE65F1">
        <w:t>fibber</w:t>
      </w:r>
      <w:r w:rsidRPr="00AE65F1">
        <w:t xml:space="preserve"> is sensitive to extremely high temperatures. Do not expose directly to open flames or temperatures exceeding the manufacturer's </w:t>
      </w:r>
      <w:r>
        <w:t>recommendations</w:t>
      </w:r>
    </w:p>
    <w:p w14:paraId="27556A68" w14:textId="77777777" w:rsidR="00AE65F1" w:rsidRPr="00AE65F1" w:rsidRDefault="00AE65F1" w:rsidP="00AE65F1">
      <w:pPr>
        <w:jc w:val="both"/>
      </w:pPr>
      <w:r w:rsidRPr="00AE65F1">
        <w:pict w14:anchorId="7CFF9CB0">
          <v:rect id="_x0000_i1159" style="width:0;height:1.5pt" o:hralign="center" o:hrstd="t" o:hr="t" fillcolor="#a0a0a0" stroked="f"/>
        </w:pict>
      </w:r>
    </w:p>
    <w:p w14:paraId="12DFD85F" w14:textId="77777777" w:rsidR="00AE65F1" w:rsidRDefault="00AE65F1" w:rsidP="00AE65F1">
      <w:pPr>
        <w:numPr>
          <w:ilvl w:val="0"/>
          <w:numId w:val="16"/>
        </w:numPr>
        <w:jc w:val="both"/>
        <w:rPr>
          <w:i/>
          <w:iCs/>
          <w:sz w:val="28"/>
          <w:szCs w:val="28"/>
        </w:rPr>
      </w:pPr>
      <w:r w:rsidRPr="00AE65F1">
        <w:rPr>
          <w:i/>
          <w:iCs/>
          <w:sz w:val="28"/>
          <w:szCs w:val="28"/>
        </w:rPr>
        <w:t>Key Advantages</w:t>
      </w:r>
    </w:p>
    <w:p w14:paraId="6D76B65F" w14:textId="77777777" w:rsidR="00E75428" w:rsidRPr="00AE65F1" w:rsidRDefault="00E75428" w:rsidP="00E75428">
      <w:pPr>
        <w:ind w:left="720"/>
        <w:jc w:val="both"/>
        <w:rPr>
          <w:i/>
          <w:iCs/>
          <w:sz w:val="28"/>
          <w:szCs w:val="28"/>
        </w:rPr>
      </w:pPr>
    </w:p>
    <w:p w14:paraId="6BE8975F" w14:textId="77777777" w:rsidR="00AE65F1" w:rsidRPr="00AE65F1" w:rsidRDefault="00AE65F1" w:rsidP="00AE65F1">
      <w:pPr>
        <w:ind w:left="720"/>
        <w:jc w:val="both"/>
      </w:pPr>
      <w:r w:rsidRPr="00AE65F1">
        <w:t>Thermal Comfort</w:t>
      </w:r>
    </w:p>
    <w:p w14:paraId="55040727" w14:textId="77777777" w:rsidR="00AE65F1" w:rsidRPr="00AE65F1" w:rsidRDefault="00AE65F1" w:rsidP="00AE65F1">
      <w:pPr>
        <w:numPr>
          <w:ilvl w:val="1"/>
          <w:numId w:val="16"/>
        </w:numPr>
        <w:jc w:val="both"/>
      </w:pPr>
      <w:r w:rsidRPr="00AE65F1">
        <w:t>Rapid heat transfer and effective ventilation are integrated into the design of the garments.</w:t>
      </w:r>
    </w:p>
    <w:p w14:paraId="169355E3" w14:textId="77777777" w:rsidR="00AE65F1" w:rsidRPr="00AE65F1" w:rsidRDefault="00AE65F1" w:rsidP="00AE65F1">
      <w:pPr>
        <w:ind w:left="720"/>
        <w:jc w:val="both"/>
      </w:pPr>
      <w:r w:rsidRPr="00AE65F1">
        <w:t>High Durability</w:t>
      </w:r>
    </w:p>
    <w:p w14:paraId="2D529C77" w14:textId="77777777" w:rsidR="00AE65F1" w:rsidRPr="00AE65F1" w:rsidRDefault="00AE65F1" w:rsidP="00AE65F1">
      <w:pPr>
        <w:numPr>
          <w:ilvl w:val="1"/>
          <w:numId w:val="16"/>
        </w:numPr>
        <w:jc w:val="both"/>
      </w:pPr>
      <w:r w:rsidRPr="00AE65F1">
        <w:t>Resistant to multiple intensive professional uses.</w:t>
      </w:r>
    </w:p>
    <w:p w14:paraId="55494125" w14:textId="77777777" w:rsidR="00AE65F1" w:rsidRPr="00AE65F1" w:rsidRDefault="00AE65F1" w:rsidP="00AE65F1">
      <w:pPr>
        <w:ind w:left="720"/>
        <w:jc w:val="both"/>
      </w:pPr>
      <w:r w:rsidRPr="00AE65F1">
        <w:t>Easy Maintenance</w:t>
      </w:r>
    </w:p>
    <w:p w14:paraId="7654FFF4" w14:textId="77777777" w:rsidR="00AE65F1" w:rsidRPr="00AE65F1" w:rsidRDefault="00AE65F1" w:rsidP="00AE65F1">
      <w:pPr>
        <w:numPr>
          <w:ilvl w:val="1"/>
          <w:numId w:val="16"/>
        </w:numPr>
        <w:jc w:val="both"/>
      </w:pPr>
      <w:r w:rsidRPr="00AE65F1">
        <w:t>Machine washable (following the manufacturer’s instructions) due to very low moisture absorption.</w:t>
      </w:r>
    </w:p>
    <w:p w14:paraId="35EC39D7" w14:textId="77777777" w:rsidR="00AE65F1" w:rsidRPr="00AE65F1" w:rsidRDefault="00AE65F1" w:rsidP="00AE65F1">
      <w:pPr>
        <w:ind w:left="720"/>
        <w:jc w:val="both"/>
      </w:pPr>
      <w:r w:rsidRPr="00AE65F1">
        <w:t>Environmental Friendliness</w:t>
      </w:r>
    </w:p>
    <w:p w14:paraId="4273ACDF" w14:textId="264598AA" w:rsidR="00AE65F1" w:rsidRPr="00AE65F1" w:rsidRDefault="00AE65F1" w:rsidP="00AE65F1">
      <w:pPr>
        <w:numPr>
          <w:ilvl w:val="1"/>
          <w:numId w:val="16"/>
        </w:numPr>
        <w:jc w:val="both"/>
      </w:pPr>
      <w:r w:rsidRPr="00AE65F1">
        <w:t xml:space="preserve">Produced with low energy consumption compared to other technical </w:t>
      </w:r>
      <w:r w:rsidRPr="00AE65F1">
        <w:t>fibbers</w:t>
      </w:r>
      <w:r w:rsidRPr="00AE65F1">
        <w:t>.</w:t>
      </w:r>
    </w:p>
    <w:p w14:paraId="6ABBB097" w14:textId="77777777" w:rsidR="00AE65F1" w:rsidRPr="00AE65F1" w:rsidRDefault="00AE65F1" w:rsidP="00AE65F1">
      <w:pPr>
        <w:jc w:val="both"/>
      </w:pPr>
      <w:r w:rsidRPr="00AE65F1">
        <w:pict w14:anchorId="752B1953">
          <v:rect id="_x0000_i1160" style="width:0;height:1.5pt" o:hralign="center" o:hrstd="t" o:hr="t" fillcolor="#a0a0a0" stroked="f"/>
        </w:pict>
      </w:r>
    </w:p>
    <w:p w14:paraId="27705DDD" w14:textId="1CCDB25E" w:rsidR="00E75428" w:rsidRPr="00E75428" w:rsidRDefault="00AE65F1" w:rsidP="00AE65F1">
      <w:pPr>
        <w:numPr>
          <w:ilvl w:val="0"/>
          <w:numId w:val="17"/>
        </w:numPr>
        <w:jc w:val="both"/>
        <w:rPr>
          <w:i/>
          <w:iCs/>
        </w:rPr>
      </w:pPr>
      <w:r w:rsidRPr="00AE65F1">
        <w:rPr>
          <w:i/>
          <w:iCs/>
          <w:sz w:val="28"/>
          <w:szCs w:val="28"/>
        </w:rPr>
        <w:lastRenderedPageBreak/>
        <w:t>Care</w:t>
      </w:r>
      <w:r w:rsidR="00E75428" w:rsidRPr="00E75428">
        <w:rPr>
          <w:i/>
          <w:iCs/>
          <w:sz w:val="28"/>
          <w:szCs w:val="28"/>
        </w:rPr>
        <w:t xml:space="preserve"> </w:t>
      </w:r>
      <w:r w:rsidRPr="00AE65F1">
        <w:rPr>
          <w:i/>
          <w:iCs/>
          <w:sz w:val="28"/>
          <w:szCs w:val="28"/>
        </w:rPr>
        <w:t>Instructions</w:t>
      </w:r>
    </w:p>
    <w:p w14:paraId="2B76B897" w14:textId="77777777" w:rsidR="00E75428" w:rsidRDefault="00E75428" w:rsidP="00AE65F1">
      <w:pPr>
        <w:ind w:left="720"/>
        <w:jc w:val="both"/>
      </w:pPr>
    </w:p>
    <w:p w14:paraId="6B9627C3" w14:textId="05586711" w:rsidR="00AE65F1" w:rsidRPr="00AE65F1" w:rsidRDefault="00AE65F1" w:rsidP="00AE65F1">
      <w:pPr>
        <w:ind w:left="720"/>
        <w:jc w:val="both"/>
      </w:pPr>
      <w:r w:rsidRPr="00AE65F1">
        <w:t>Washing</w:t>
      </w:r>
    </w:p>
    <w:p w14:paraId="7A8053DB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Recommended temperature: 30–40 °C.</w:t>
      </w:r>
    </w:p>
    <w:p w14:paraId="281DE7AE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Use a mild detergent without chlorinated bleach.</w:t>
      </w:r>
    </w:p>
    <w:p w14:paraId="1E4DC013" w14:textId="77777777" w:rsidR="00AE65F1" w:rsidRPr="00AE65F1" w:rsidRDefault="00AE65F1" w:rsidP="00AE65F1">
      <w:pPr>
        <w:ind w:left="720"/>
        <w:jc w:val="both"/>
      </w:pPr>
      <w:r w:rsidRPr="00AE65F1">
        <w:t>Drying</w:t>
      </w:r>
    </w:p>
    <w:p w14:paraId="27CE65C8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Preferably air dry.</w:t>
      </w:r>
    </w:p>
    <w:p w14:paraId="34236B12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Avoid high-temperature tumble drying.</w:t>
      </w:r>
    </w:p>
    <w:p w14:paraId="4DCF5AF8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Do not iron directly on the Dyneema® area.</w:t>
      </w:r>
    </w:p>
    <w:p w14:paraId="26E1B63C" w14:textId="77777777" w:rsidR="00AE65F1" w:rsidRPr="00AE65F1" w:rsidRDefault="00AE65F1" w:rsidP="00AE65F1">
      <w:pPr>
        <w:ind w:left="720"/>
        <w:jc w:val="both"/>
      </w:pPr>
      <w:r w:rsidRPr="00AE65F1">
        <w:t>Storage</w:t>
      </w:r>
    </w:p>
    <w:p w14:paraId="3C18E2FB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Store in a clean, dry place, away from direct sunlight.</w:t>
      </w:r>
    </w:p>
    <w:p w14:paraId="21C88017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Avoid extreme temperatures and excessive humidity.</w:t>
      </w:r>
    </w:p>
    <w:p w14:paraId="23E6C215" w14:textId="77777777" w:rsidR="00AE65F1" w:rsidRPr="00AE65F1" w:rsidRDefault="00AE65F1" w:rsidP="00AE65F1">
      <w:pPr>
        <w:ind w:left="720"/>
        <w:jc w:val="both"/>
      </w:pPr>
      <w:r w:rsidRPr="00AE65F1">
        <w:t>Regular Inspection</w:t>
      </w:r>
    </w:p>
    <w:p w14:paraId="66B05D4B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Check the condition of the fabric after each use: no visible cuts or excessive wear.</w:t>
      </w:r>
    </w:p>
    <w:p w14:paraId="16F7F2E5" w14:textId="77777777" w:rsidR="00AE65F1" w:rsidRPr="00AE65F1" w:rsidRDefault="00AE65F1" w:rsidP="00AE65F1">
      <w:pPr>
        <w:numPr>
          <w:ilvl w:val="1"/>
          <w:numId w:val="17"/>
        </w:numPr>
        <w:jc w:val="both"/>
      </w:pPr>
      <w:r w:rsidRPr="00AE65F1">
        <w:t>In case of tears or visible damage, replace or have it inspected by a professional.</w:t>
      </w:r>
    </w:p>
    <w:p w14:paraId="412DFD34" w14:textId="77777777" w:rsidR="00AE65F1" w:rsidRPr="00AE65F1" w:rsidRDefault="00AE65F1" w:rsidP="00AE65F1">
      <w:pPr>
        <w:jc w:val="both"/>
      </w:pPr>
      <w:r w:rsidRPr="00AE65F1">
        <w:pict w14:anchorId="11777C11">
          <v:rect id="_x0000_i1161" style="width:0;height:1.5pt" o:hralign="center" o:hrstd="t" o:hr="t" fillcolor="#a0a0a0" stroked="f"/>
        </w:pict>
      </w:r>
    </w:p>
    <w:p w14:paraId="1C578EB5" w14:textId="77777777" w:rsidR="00AE65F1" w:rsidRPr="00AE65F1" w:rsidRDefault="00AE65F1" w:rsidP="00AE65F1">
      <w:pPr>
        <w:numPr>
          <w:ilvl w:val="0"/>
          <w:numId w:val="18"/>
        </w:numPr>
        <w:jc w:val="both"/>
        <w:rPr>
          <w:i/>
          <w:iCs/>
          <w:sz w:val="28"/>
          <w:szCs w:val="28"/>
        </w:rPr>
      </w:pPr>
      <w:r w:rsidRPr="00AE65F1">
        <w:rPr>
          <w:i/>
          <w:iCs/>
          <w:sz w:val="28"/>
          <w:szCs w:val="28"/>
        </w:rPr>
        <w:t>Testing Methodology</w:t>
      </w:r>
    </w:p>
    <w:p w14:paraId="7472C12A" w14:textId="77777777" w:rsidR="00DD2749" w:rsidRDefault="00DD2749" w:rsidP="00DD2749">
      <w:pPr>
        <w:ind w:left="1440"/>
        <w:jc w:val="both"/>
      </w:pPr>
    </w:p>
    <w:p w14:paraId="36825ECE" w14:textId="6C758B6D" w:rsidR="00E75428" w:rsidRDefault="00E75428" w:rsidP="00E75428">
      <w:pPr>
        <w:numPr>
          <w:ilvl w:val="1"/>
          <w:numId w:val="19"/>
        </w:numPr>
        <w:jc w:val="both"/>
      </w:pPr>
      <w:r>
        <w:t xml:space="preserve">Climatic Tests: </w:t>
      </w:r>
      <w:r w:rsidRPr="00AE65F1">
        <w:t>Observation of the material's behaviour under temperature and humidity variations (from –5 °C to +35 °C</w:t>
      </w:r>
      <w:r>
        <w:t>)</w:t>
      </w:r>
      <w:r w:rsidRPr="00AE65F1">
        <w:t xml:space="preserve"> </w:t>
      </w:r>
    </w:p>
    <w:p w14:paraId="459284FD" w14:textId="5CDAAEAA" w:rsidR="00E75428" w:rsidRDefault="00E75428" w:rsidP="00E75428">
      <w:pPr>
        <w:numPr>
          <w:ilvl w:val="1"/>
          <w:numId w:val="19"/>
        </w:numPr>
        <w:jc w:val="both"/>
      </w:pPr>
      <w:r>
        <w:t xml:space="preserve">Tear </w:t>
      </w:r>
      <w:r w:rsidRPr="00AE65F1">
        <w:t>Tests (ISO 13997): Verification of the force required to propagate a tea</w:t>
      </w:r>
      <w:r>
        <w:t>r</w:t>
      </w:r>
      <w:r w:rsidRPr="00AE65F1">
        <w:t>.</w:t>
      </w:r>
    </w:p>
    <w:p w14:paraId="7FFD8A95" w14:textId="755CE1AE" w:rsidR="00E75428" w:rsidRPr="00AE65F1" w:rsidRDefault="00DD2749" w:rsidP="00E75428">
      <w:pPr>
        <w:numPr>
          <w:ilvl w:val="1"/>
          <w:numId w:val="19"/>
        </w:numPr>
        <w:jc w:val="both"/>
      </w:pPr>
      <w:r>
        <w:t xml:space="preserve">Cut </w:t>
      </w:r>
      <w:r w:rsidRPr="00AE65F1">
        <w:t>Tests (EN 381): Simulation of cutting by a chainsaw at 20 m/s</w:t>
      </w:r>
      <w:r w:rsidR="00E75428" w:rsidRPr="00AE65F1">
        <w:t>.</w:t>
      </w:r>
    </w:p>
    <w:p w14:paraId="3CBA785B" w14:textId="5CEBFD19" w:rsidR="00E75428" w:rsidRPr="00AE65F1" w:rsidRDefault="00E75428" w:rsidP="00E75428">
      <w:pPr>
        <w:numPr>
          <w:ilvl w:val="1"/>
          <w:numId w:val="19"/>
        </w:numPr>
        <w:jc w:val="both"/>
      </w:pPr>
      <w:r>
        <w:t xml:space="preserve">Abrasion </w:t>
      </w:r>
      <w:r w:rsidRPr="00AE65F1">
        <w:t>Tests (EN 388): Measurement of resistance to cyclic friction on the fabric.</w:t>
      </w:r>
    </w:p>
    <w:p w14:paraId="561508C0" w14:textId="77777777" w:rsidR="00E75428" w:rsidRPr="00AE65F1" w:rsidRDefault="00E75428" w:rsidP="00E75428">
      <w:pPr>
        <w:ind w:left="1080"/>
        <w:jc w:val="both"/>
      </w:pPr>
    </w:p>
    <w:p w14:paraId="617FB1F7" w14:textId="77777777" w:rsidR="00E75428" w:rsidRPr="00AE65F1" w:rsidRDefault="00E75428" w:rsidP="00E75428">
      <w:pPr>
        <w:ind w:left="720"/>
        <w:jc w:val="both"/>
      </w:pPr>
    </w:p>
    <w:p w14:paraId="4CE61DC4" w14:textId="55F105C1" w:rsidR="00AE65F1" w:rsidRPr="00AE65F1" w:rsidRDefault="00AE65F1" w:rsidP="00AE65F1">
      <w:pPr>
        <w:jc w:val="both"/>
      </w:pPr>
      <w:r w:rsidRPr="00AE65F1">
        <w:pict w14:anchorId="25ED05C1">
          <v:rect id="_x0000_i1163" style="width:0;height:1.5pt" o:hralign="center" o:hrstd="t" o:hr="t" fillcolor="#a0a0a0" stroked="f"/>
        </w:pict>
      </w:r>
    </w:p>
    <w:p w14:paraId="2806DB37" w14:textId="2A149F41" w:rsidR="00DD2749" w:rsidRPr="00DD2749" w:rsidRDefault="00AE65F1" w:rsidP="00DD2749">
      <w:pPr>
        <w:pStyle w:val="Paragraphedeliste"/>
        <w:numPr>
          <w:ilvl w:val="0"/>
          <w:numId w:val="18"/>
        </w:numPr>
        <w:jc w:val="both"/>
        <w:rPr>
          <w:i/>
          <w:iCs/>
        </w:rPr>
      </w:pPr>
      <w:r w:rsidRPr="00DD2749">
        <w:rPr>
          <w:i/>
          <w:iCs/>
          <w:sz w:val="28"/>
          <w:szCs w:val="28"/>
        </w:rPr>
        <w:lastRenderedPageBreak/>
        <w:t>Contact</w:t>
      </w:r>
    </w:p>
    <w:p w14:paraId="0A282B67" w14:textId="77777777" w:rsidR="00DD2749" w:rsidRPr="00DD2749" w:rsidRDefault="00DD2749" w:rsidP="00DD2749">
      <w:pPr>
        <w:pStyle w:val="Paragraphedeliste"/>
        <w:jc w:val="both"/>
        <w:rPr>
          <w:i/>
          <w:iCs/>
        </w:rPr>
      </w:pPr>
    </w:p>
    <w:p w14:paraId="3310C4D1" w14:textId="2D22B858" w:rsidR="00AE65F1" w:rsidRPr="00AE65F1" w:rsidRDefault="00AE65F1" w:rsidP="00DD2749">
      <w:pPr>
        <w:jc w:val="both"/>
      </w:pPr>
      <w:r w:rsidRPr="00AE65F1">
        <w:t>For any questions regarding use or maintenance, please contact our customer service:</w:t>
      </w:r>
    </w:p>
    <w:p w14:paraId="2B6421C6" w14:textId="38C2E489" w:rsidR="00907604" w:rsidRPr="00AE65F1" w:rsidRDefault="00AE65F1" w:rsidP="00AE65F1">
      <w:pPr>
        <w:numPr>
          <w:ilvl w:val="0"/>
          <w:numId w:val="22"/>
        </w:numPr>
        <w:jc w:val="both"/>
      </w:pPr>
      <w:r w:rsidRPr="00AE65F1">
        <w:t>Social Networks</w:t>
      </w:r>
      <w:r w:rsidR="00DD2749">
        <w:t>:</w:t>
      </w:r>
      <w:r w:rsidRPr="00AE65F1">
        <w:t xml:space="preserve"> (links available on our official website: tse-project.vercel.app)</w:t>
      </w:r>
    </w:p>
    <w:sectPr w:rsidR="00907604" w:rsidRPr="00AE65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3DABD" w14:textId="77777777" w:rsidR="00431722" w:rsidRDefault="00431722" w:rsidP="00AE65F1">
      <w:pPr>
        <w:spacing w:after="0" w:line="240" w:lineRule="auto"/>
      </w:pPr>
      <w:r>
        <w:separator/>
      </w:r>
    </w:p>
  </w:endnote>
  <w:endnote w:type="continuationSeparator" w:id="0">
    <w:p w14:paraId="57794B6B" w14:textId="77777777" w:rsidR="00431722" w:rsidRDefault="00431722" w:rsidP="00AE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3F9E" w14:textId="77777777" w:rsidR="00431722" w:rsidRDefault="00431722" w:rsidP="00AE65F1">
      <w:pPr>
        <w:spacing w:after="0" w:line="240" w:lineRule="auto"/>
      </w:pPr>
      <w:r>
        <w:separator/>
      </w:r>
    </w:p>
  </w:footnote>
  <w:footnote w:type="continuationSeparator" w:id="0">
    <w:p w14:paraId="3DFD0B07" w14:textId="77777777" w:rsidR="00431722" w:rsidRDefault="00431722" w:rsidP="00AE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7C795" w14:textId="77777777" w:rsidR="00AE65F1" w:rsidRPr="00AE65F1" w:rsidRDefault="00AE65F1" w:rsidP="00AE65F1">
    <w:pPr>
      <w:tabs>
        <w:tab w:val="num" w:pos="720"/>
      </w:tabs>
      <w:ind w:left="720" w:hanging="360"/>
      <w:jc w:val="center"/>
      <w:rPr>
        <w:sz w:val="32"/>
        <w:szCs w:val="32"/>
        <w:u w:val="single"/>
      </w:rPr>
    </w:pPr>
    <w:r w:rsidRPr="00AE65F1">
      <w:rPr>
        <w:sz w:val="32"/>
        <w:szCs w:val="32"/>
        <w:u w:val="single"/>
      </w:rPr>
      <w:t xml:space="preserve">DYNEEMA FULL SPECS PDF </w:t>
    </w:r>
  </w:p>
  <w:p w14:paraId="21211B9D" w14:textId="77777777" w:rsidR="00AE65F1" w:rsidRDefault="00AE65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9C9"/>
    <w:multiLevelType w:val="multilevel"/>
    <w:tmpl w:val="4A36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C55"/>
    <w:multiLevelType w:val="multilevel"/>
    <w:tmpl w:val="F056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80EAD"/>
    <w:multiLevelType w:val="multilevel"/>
    <w:tmpl w:val="7496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21E5"/>
    <w:multiLevelType w:val="multilevel"/>
    <w:tmpl w:val="0CBCC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A6FD2"/>
    <w:multiLevelType w:val="multilevel"/>
    <w:tmpl w:val="1F7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57139"/>
    <w:multiLevelType w:val="multilevel"/>
    <w:tmpl w:val="B2F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96079"/>
    <w:multiLevelType w:val="multilevel"/>
    <w:tmpl w:val="8638B9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166DF"/>
    <w:multiLevelType w:val="multilevel"/>
    <w:tmpl w:val="72E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E6F38"/>
    <w:multiLevelType w:val="multilevel"/>
    <w:tmpl w:val="029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31560"/>
    <w:multiLevelType w:val="multilevel"/>
    <w:tmpl w:val="8C4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632E"/>
    <w:multiLevelType w:val="multilevel"/>
    <w:tmpl w:val="2B3C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17788"/>
    <w:multiLevelType w:val="multilevel"/>
    <w:tmpl w:val="CE6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74552"/>
    <w:multiLevelType w:val="multilevel"/>
    <w:tmpl w:val="18E8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96290"/>
    <w:multiLevelType w:val="multilevel"/>
    <w:tmpl w:val="13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222F8"/>
    <w:multiLevelType w:val="multilevel"/>
    <w:tmpl w:val="11844D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20917"/>
    <w:multiLevelType w:val="multilevel"/>
    <w:tmpl w:val="C842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B21F8"/>
    <w:multiLevelType w:val="multilevel"/>
    <w:tmpl w:val="D4DE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F2CE0"/>
    <w:multiLevelType w:val="multilevel"/>
    <w:tmpl w:val="B2CEFE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C44BD"/>
    <w:multiLevelType w:val="multilevel"/>
    <w:tmpl w:val="A98E46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601FC"/>
    <w:multiLevelType w:val="multilevel"/>
    <w:tmpl w:val="B3E2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A5A51"/>
    <w:multiLevelType w:val="multilevel"/>
    <w:tmpl w:val="1D860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033E5"/>
    <w:multiLevelType w:val="multilevel"/>
    <w:tmpl w:val="38CA2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741523">
    <w:abstractNumId w:val="19"/>
  </w:num>
  <w:num w:numId="2" w16cid:durableId="20204593">
    <w:abstractNumId w:val="9"/>
  </w:num>
  <w:num w:numId="3" w16cid:durableId="1556963931">
    <w:abstractNumId w:val="7"/>
  </w:num>
  <w:num w:numId="4" w16cid:durableId="110366028">
    <w:abstractNumId w:val="0"/>
  </w:num>
  <w:num w:numId="5" w16cid:durableId="1252861138">
    <w:abstractNumId w:val="16"/>
  </w:num>
  <w:num w:numId="6" w16cid:durableId="691566223">
    <w:abstractNumId w:val="10"/>
  </w:num>
  <w:num w:numId="7" w16cid:durableId="1639144501">
    <w:abstractNumId w:val="4"/>
  </w:num>
  <w:num w:numId="8" w16cid:durableId="798375178">
    <w:abstractNumId w:val="8"/>
  </w:num>
  <w:num w:numId="9" w16cid:durableId="587930915">
    <w:abstractNumId w:val="15"/>
  </w:num>
  <w:num w:numId="10" w16cid:durableId="1778140646">
    <w:abstractNumId w:val="1"/>
  </w:num>
  <w:num w:numId="11" w16cid:durableId="749667081">
    <w:abstractNumId w:val="11"/>
  </w:num>
  <w:num w:numId="12" w16cid:durableId="580992783">
    <w:abstractNumId w:val="12"/>
  </w:num>
  <w:num w:numId="13" w16cid:durableId="15347461">
    <w:abstractNumId w:val="20"/>
  </w:num>
  <w:num w:numId="14" w16cid:durableId="1340504613">
    <w:abstractNumId w:val="3"/>
  </w:num>
  <w:num w:numId="15" w16cid:durableId="2011641377">
    <w:abstractNumId w:val="5"/>
  </w:num>
  <w:num w:numId="16" w16cid:durableId="818116278">
    <w:abstractNumId w:val="17"/>
  </w:num>
  <w:num w:numId="17" w16cid:durableId="209994439">
    <w:abstractNumId w:val="21"/>
  </w:num>
  <w:num w:numId="18" w16cid:durableId="2026445798">
    <w:abstractNumId w:val="6"/>
  </w:num>
  <w:num w:numId="19" w16cid:durableId="876117412">
    <w:abstractNumId w:val="2"/>
  </w:num>
  <w:num w:numId="20" w16cid:durableId="1900047245">
    <w:abstractNumId w:val="18"/>
  </w:num>
  <w:num w:numId="21" w16cid:durableId="19473815">
    <w:abstractNumId w:val="14"/>
  </w:num>
  <w:num w:numId="22" w16cid:durableId="12097999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04"/>
    <w:rsid w:val="00431722"/>
    <w:rsid w:val="00602BE7"/>
    <w:rsid w:val="0063293C"/>
    <w:rsid w:val="008F1E94"/>
    <w:rsid w:val="00907604"/>
    <w:rsid w:val="00AE65F1"/>
    <w:rsid w:val="00DD2749"/>
    <w:rsid w:val="00E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EECB"/>
  <w15:chartTrackingRefBased/>
  <w15:docId w15:val="{DADDB03F-73EC-465A-99C3-A85351A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0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0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76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76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6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76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76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76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76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76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76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6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7604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07604"/>
    <w:rPr>
      <w:b/>
      <w:bCs/>
    </w:rPr>
  </w:style>
  <w:style w:type="character" w:styleId="Lienhypertexte">
    <w:name w:val="Hyperlink"/>
    <w:basedOn w:val="Policepardfaut"/>
    <w:uiPriority w:val="99"/>
    <w:unhideWhenUsed/>
    <w:rsid w:val="0090760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760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E6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5F1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AE6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5F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Gal</dc:creator>
  <cp:keywords/>
  <dc:description/>
  <cp:lastModifiedBy>Marius Gal</cp:lastModifiedBy>
  <cp:revision>2</cp:revision>
  <cp:lastPrinted>2025-04-10T19:24:00Z</cp:lastPrinted>
  <dcterms:created xsi:type="dcterms:W3CDTF">2025-04-10T18:37:00Z</dcterms:created>
  <dcterms:modified xsi:type="dcterms:W3CDTF">2025-04-10T21:19:00Z</dcterms:modified>
</cp:coreProperties>
</file>