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val="0"/>
          <w:color w:val="000000"/>
          <w:sz w:val="28"/>
        </w:rPr>
        <w:t>Ministerul Educației și Cercetării al Republicii Moldova</w:t>
      </w:r>
    </w:p>
    <w:p>
      <w:pPr>
        <w:jc w:val="center"/>
      </w:pPr>
      <w:r>
        <w:rPr>
          <w:rFonts w:ascii="Times New Roman" w:hAnsi="Times New Roman" w:eastAsia="Times New Roman"/>
          <w:b w:val="0"/>
          <w:color w:val="000000"/>
          <w:sz w:val="28"/>
        </w:rPr>
        <w:t>Colegiul Universității Tehnice al Moldovei</w:t>
      </w:r>
    </w:p>
    <w:p/>
    <w:p/>
    <w:p/>
    <w:p/>
    <w:p/>
    <w:p>
      <w:pPr>
        <w:jc w:val="center"/>
      </w:pPr>
      <w:r>
        <w:rPr>
          <w:rFonts w:ascii="Times New Roman" w:hAnsi="Times New Roman" w:eastAsia="Times New Roman"/>
          <w:b/>
          <w:color w:val="000000"/>
          <w:sz w:val="40"/>
        </w:rPr>
        <w:t>RAPORTUL</w:t>
      </w:r>
    </w:p>
    <w:p>
      <w:pPr>
        <w:jc w:val="center"/>
      </w:pPr>
      <w:r>
        <w:rPr>
          <w:rFonts w:ascii="Times New Roman" w:hAnsi="Times New Roman" w:eastAsia="Times New Roman"/>
          <w:b/>
          <w:color w:val="000000"/>
          <w:sz w:val="40"/>
        </w:rPr>
        <w:t>STAGIULUI DE PRACTICĂ</w:t>
      </w:r>
    </w:p>
    <w:p/>
    <w:p>
      <w:pPr>
        <w:jc w:val="center"/>
      </w:pPr>
      <w:r>
        <w:rPr>
          <w:rFonts w:ascii="Times New Roman" w:hAnsi="Times New Roman" w:eastAsia="Times New Roman"/>
          <w:b/>
          <w:color w:val="000000"/>
          <w:sz w:val="36"/>
        </w:rPr>
        <w:t>TEMA: Sistem de management pentru clinică</w:t>
      </w:r>
    </w:p>
    <w:p/>
    <w:p/>
    <w:p/>
    <w:p>
      <w:pPr>
        <w:ind w:left="2551"/>
      </w:pPr>
      <w:r>
        <w:rPr>
          <w:rFonts w:ascii="Times New Roman" w:hAnsi="Times New Roman" w:eastAsia="Times New Roman"/>
          <w:b w:val="0"/>
          <w:color w:val="000000"/>
          <w:sz w:val="32"/>
        </w:rPr>
        <w:t>Elevul:</w:t>
        <w:tab/>
        <w:tab/>
        <w:t xml:space="preserve">  Chistrea Marius-Iustin</w:t>
      </w:r>
    </w:p>
    <w:p>
      <w:pPr>
        <w:ind w:left="2551"/>
      </w:pPr>
      <w:r>
        <w:rPr>
          <w:rFonts w:ascii="Times New Roman" w:hAnsi="Times New Roman" w:eastAsia="Times New Roman"/>
          <w:b w:val="0"/>
          <w:color w:val="000000"/>
          <w:sz w:val="32"/>
        </w:rPr>
        <w:t>Grupa:</w:t>
        <w:tab/>
        <w:tab/>
        <w:t xml:space="preserve">  PTPP-241</w:t>
      </w:r>
    </w:p>
    <w:p>
      <w:pPr>
        <w:ind w:left="2551"/>
      </w:pPr>
      <w:r>
        <w:rPr>
          <w:rFonts w:ascii="Times New Roman" w:hAnsi="Times New Roman" w:eastAsia="Times New Roman"/>
          <w:b w:val="0"/>
          <w:color w:val="000000"/>
          <w:sz w:val="32"/>
        </w:rPr>
        <w:t>Specialitatea:</w:t>
        <w:tab/>
        <w:t xml:space="preserve">  Programarea și testarea produselor de program</w:t>
      </w:r>
    </w:p>
    <w:p>
      <w:pPr>
        <w:ind w:left="2551"/>
      </w:pPr>
      <w:r>
        <w:rPr>
          <w:rFonts w:ascii="Times New Roman" w:hAnsi="Times New Roman" w:eastAsia="Times New Roman"/>
          <w:b w:val="0"/>
          <w:color w:val="000000"/>
          <w:sz w:val="32"/>
        </w:rPr>
        <w:t>Baza de practică: Municipiul Chișinău</w:t>
      </w:r>
    </w:p>
    <w:p/>
    <w:p/>
    <w:p/>
    <w:p/>
    <w:p/>
    <w:p>
      <w:pPr>
        <w:jc w:val="right"/>
      </w:pPr>
      <w:r>
        <w:rPr>
          <w:rFonts w:ascii="Times New Roman" w:hAnsi="Times New Roman" w:eastAsia="Times New Roman"/>
          <w:b w:val="0"/>
          <w:color w:val="000000"/>
          <w:sz w:val="28"/>
        </w:rPr>
        <w:t>Conducătorul stagiului de practică de la</w:t>
      </w:r>
    </w:p>
    <w:p>
      <w:pPr>
        <w:jc w:val="right"/>
      </w:pPr>
      <w:r>
        <w:rPr>
          <w:rFonts w:ascii="Times New Roman" w:hAnsi="Times New Roman" w:eastAsia="Times New Roman"/>
          <w:b w:val="0"/>
          <w:color w:val="000000"/>
          <w:sz w:val="28"/>
        </w:rPr>
        <w:t>Colegiul Universității Tehnice a Moldovei</w:t>
      </w:r>
    </w:p>
    <w:p>
      <w:pPr>
        <w:jc w:val="right"/>
      </w:pPr>
      <w:r>
        <w:rPr>
          <w:rFonts w:ascii="Times New Roman" w:hAnsi="Times New Roman" w:eastAsia="Times New Roman"/>
          <w:b/>
          <w:color w:val="000000"/>
          <w:sz w:val="32"/>
        </w:rPr>
        <w:t>Pîntea Adina</w:t>
      </w:r>
    </w:p>
    <w:p/>
    <w:p/>
    <w:p/>
    <w:p/>
    <w:p>
      <w:pPr>
        <w:jc w:val="center"/>
      </w:pPr>
      <w:r>
        <w:rPr>
          <w:rFonts w:ascii="Times New Roman" w:hAnsi="Times New Roman" w:eastAsia="Times New Roman"/>
          <w:b w:val="0"/>
          <w:color w:val="000000"/>
          <w:sz w:val="28"/>
        </w:rPr>
        <w:t>Chișinău 2026</w:t>
      </w:r>
    </w:p>
    <w:p>
      <w:r>
        <w:br w:type="page"/>
      </w:r>
    </w:p>
    <w:p>
      <w:pPr>
        <w:pStyle w:val="Heading1"/>
        <w:jc w:val="center"/>
      </w:pPr>
      <w:r>
        <w:rPr>
          <w:rFonts w:ascii="Times New Roman" w:hAnsi="Times New Roman" w:eastAsia="Times New Roman"/>
          <w:b/>
          <w:color w:val="000000"/>
          <w:sz w:val="26"/>
        </w:rPr>
        <w:t>REZUMAT</w:t>
      </w:r>
    </w:p>
    <w:p>
      <w:pPr>
        <w:pStyle w:val="GeneralDiplomText"/>
      </w:pPr>
      <w:r>
        <w:rPr>
          <w:rFonts w:ascii="Times New Roman" w:hAnsi="Times New Roman" w:eastAsia="Times New Roman"/>
          <w:b w:val="0"/>
          <w:color w:val="000000"/>
          <w:sz w:val="24"/>
        </w:rPr>
        <w:t>Capitolul de față prezintă rezultatele implementării și testării aplicației MediClin, un sistem desktop destinat gestionării activității unei clinici medicale. Sunt descrise funcționalitățile principale realizate, rezultatele observate în aplicație și metodele de testare utilizate pentru validarea sistemului.</w:t>
      </w:r>
    </w:p>
    <w:p>
      <w:pPr>
        <w:pStyle w:val="GeneralDiplomText"/>
      </w:pPr>
      <w:r>
        <w:rPr>
          <w:rFonts w:ascii="Times New Roman" w:hAnsi="Times New Roman" w:eastAsia="Times New Roman"/>
          <w:b w:val="0"/>
          <w:color w:val="000000"/>
          <w:sz w:val="24"/>
        </w:rPr>
        <w:t>Testarea a fost structurată în două direcții: testare manuală, prin parcurgerea fiecărui ecran și buton, și testare automată cu Katalon Studio, prin înregistrarea și reluarea scenariilor principale de lucru.</w:t>
      </w:r>
    </w:p>
    <w:p>
      <w:r>
        <w:br w:type="page"/>
      </w:r>
    </w:p>
    <w:p>
      <w:pPr>
        <w:pStyle w:val="Heading1"/>
        <w:jc w:val="center"/>
      </w:pPr>
      <w:r>
        <w:rPr>
          <w:rFonts w:ascii="Times New Roman" w:hAnsi="Times New Roman" w:eastAsia="Times New Roman"/>
          <w:b/>
          <w:color w:val="000000"/>
          <w:sz w:val="26"/>
        </w:rPr>
        <w:t>CAPITOLUL 3. IMPLEMENTAREA ȘI TESTAREA SISTEMULUI MEDICLIN</w:t>
      </w:r>
    </w:p>
    <w:p>
      <w:pPr>
        <w:pStyle w:val="GeneralDiplomText"/>
      </w:pPr>
      <w:r>
        <w:rPr>
          <w:rFonts w:ascii="Times New Roman" w:hAnsi="Times New Roman" w:eastAsia="Times New Roman"/>
          <w:b w:val="0"/>
          <w:color w:val="000000"/>
          <w:sz w:val="24"/>
        </w:rPr>
        <w:t>În cadrul acestui capitol sunt prezentate secvențele principale de implementare, rezultatele obținute în aplicație și procesul de testare. Aplicația MediClin este organizată pe roluri: pacient, medic și administrator, fiecare rol având propriile pagini și funcționalități.</w:t>
      </w:r>
    </w:p>
    <w:p>
      <w:pPr>
        <w:pStyle w:val="Heading1"/>
      </w:pPr>
      <w:r>
        <w:rPr>
          <w:rFonts w:ascii="Times New Roman" w:hAnsi="Times New Roman" w:eastAsia="Times New Roman"/>
          <w:b/>
          <w:color w:val="000000"/>
          <w:sz w:val="26"/>
        </w:rPr>
        <w:t>3.1 Secvențe de cod și rezultate obținute din aplicație</w:t>
      </w:r>
    </w:p>
    <w:p>
      <w:pPr>
        <w:pStyle w:val="GeneralDiplomText"/>
      </w:pPr>
      <w:r>
        <w:rPr>
          <w:rFonts w:ascii="Times New Roman" w:hAnsi="Times New Roman" w:eastAsia="Times New Roman"/>
          <w:b w:val="0"/>
          <w:color w:val="000000"/>
          <w:sz w:val="24"/>
        </w:rPr>
        <w:t>Implementarea sistemului a urmărit realizarea unui flux complet de lucru pentru clinică: autentificare, navigare pe roluri, fișă medicală, istoric consultații, rețete, rezultate de analize, setări și zona financiară.</w:t>
      </w:r>
    </w:p>
    <w:p>
      <w:pPr>
        <w:jc w:val="right"/>
      </w:pPr>
      <w:r>
        <w:rPr>
          <w:rFonts w:ascii="Times New Roman" w:hAnsi="Times New Roman" w:eastAsia="Times New Roman"/>
          <w:b/>
          <w:color w:val="000000"/>
          <w:sz w:val="24"/>
        </w:rPr>
        <w:t>Tabelul 3.1 - Module implementate în aplicația MediClin</w:t>
      </w:r>
    </w:p>
    <w:tbl>
      <w:tblPr>
        <w:tblStyle w:val="TableGrid"/>
        <w:tblW w:type="auto" w:w="0"/>
        <w:jc w:val="center"/>
        <w:tblLook w:firstColumn="1" w:firstRow="1" w:lastColumn="0" w:lastRow="0" w:noHBand="0" w:noVBand="1" w:val="04A0"/>
      </w:tblPr>
      <w:tblGrid>
        <w:gridCol w:w="5102"/>
        <w:gridCol w:w="5102"/>
      </w:tblGrid>
      <w:tr>
        <w:tc>
          <w:tcPr>
            <w:tcW w:type="dxa" w:w="2835"/>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Modul</w:t>
            </w:r>
          </w:p>
        </w:tc>
        <w:tc>
          <w:tcPr>
            <w:tcW w:type="dxa" w:w="7370"/>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Rezultat obținut în aplicație</w:t>
            </w:r>
          </w:p>
        </w:tc>
      </w:tr>
      <w:tr>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Autentificare și roluri</w:t>
            </w:r>
          </w:p>
        </w:tc>
        <w:tc>
          <w:tcPr>
            <w:tcW w:type="dxa" w:w="73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Utilizatorul se conectează cu email și parolă, iar aplicația deschide zona corespunzătoare: pacient, medic sau administrator.</w:t>
            </w:r>
          </w:p>
        </w:tc>
      </w:tr>
      <w:tr>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Fișă medicală</w:t>
            </w:r>
          </w:p>
        </w:tc>
        <w:tc>
          <w:tcPr>
            <w:tcW w:type="dxa" w:w="73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Pacientul și medicul pot vizualiza simptome, diagnostic, semne vitale, recomandări și istoric consultații.</w:t>
            </w:r>
          </w:p>
        </w:tc>
      </w:tr>
      <w:tr>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Istoric consultații</w:t>
            </w:r>
          </w:p>
        </w:tc>
        <w:tc>
          <w:tcPr>
            <w:tcW w:type="dxa" w:w="73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La selectarea unei consultații din istoric, câmpurile fisei se completează automat cu informațiile consultației alese.</w:t>
            </w:r>
          </w:p>
        </w:tc>
      </w:tr>
      <w:tr>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Rețete</w:t>
            </w:r>
          </w:p>
        </w:tc>
        <w:tc>
          <w:tcPr>
            <w:tcW w:type="dxa" w:w="73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Medicul poate emite rețete, iar pacientul poate solicita reînnoirea unei rețete către medicul de familie.</w:t>
            </w:r>
          </w:p>
        </w:tc>
      </w:tr>
      <w:tr>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Rezultate analize</w:t>
            </w:r>
          </w:p>
        </w:tc>
        <w:tc>
          <w:tcPr>
            <w:tcW w:type="dxa" w:w="73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Medicul poate transmite rezultate de laborator, iar pacientul le vizualizează în pagina Rezultate analize.</w:t>
            </w:r>
          </w:p>
        </w:tc>
      </w:tr>
      <w:tr>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Setări și design</w:t>
            </w:r>
          </w:p>
        </w:tc>
        <w:tc>
          <w:tcPr>
            <w:tcW w:type="dxa" w:w="73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Aplicația permite schimbarea temei și alegerea culorii primare.</w:t>
            </w:r>
          </w:p>
        </w:tc>
      </w:tr>
      <w:tr>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Financiar</w:t>
            </w:r>
          </w:p>
        </w:tc>
        <w:tc>
          <w:tcPr>
            <w:tcW w:type="dxa" w:w="737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Administratorul și medicul pot consulta informații financiare estimative despre consultații și venituri.</w:t>
            </w:r>
          </w:p>
        </w:tc>
      </w:tr>
    </w:tbl>
    <w:p/>
    <w:p>
      <w:pPr>
        <w:jc w:val="right"/>
      </w:pPr>
      <w:r>
        <w:rPr>
          <w:rFonts w:ascii="Times New Roman" w:hAnsi="Times New Roman" w:eastAsia="Times New Roman"/>
          <w:b/>
          <w:color w:val="000000"/>
          <w:sz w:val="24"/>
        </w:rPr>
        <w:t>Secvența 3.1 - Exemplu logică de completare automată a fișei</w:t>
      </w:r>
    </w:p>
    <w:p>
      <w:pPr>
        <w:pStyle w:val="CodSursa"/>
      </w:pPr>
      <w:r>
        <w:rPr>
          <w:rFonts w:ascii="Courier New" w:hAnsi="Courier New" w:eastAsia="Courier New"/>
          <w:sz w:val="18"/>
        </w:rPr>
        <w:t>selectedConsultation = consultationHistory.SelectedItem;</w:t>
      </w:r>
    </w:p>
    <w:p>
      <w:pPr>
        <w:pStyle w:val="CodSursa"/>
      </w:pPr>
      <w:r>
        <w:rPr>
          <w:rFonts w:ascii="Courier New" w:hAnsi="Courier New" w:eastAsia="Courier New"/>
          <w:sz w:val="18"/>
        </w:rPr>
        <w:t>SymptomsTextBox.Text = selectedConsultation.Symptoms;</w:t>
      </w:r>
    </w:p>
    <w:p>
      <w:pPr>
        <w:pStyle w:val="CodSursa"/>
      </w:pPr>
      <w:r>
        <w:rPr>
          <w:rFonts w:ascii="Courier New" w:hAnsi="Courier New" w:eastAsia="Courier New"/>
          <w:sz w:val="18"/>
        </w:rPr>
        <w:t>DiagnosisTextBox.Text = selectedConsultation.Diagnosis;</w:t>
      </w:r>
    </w:p>
    <w:p>
      <w:pPr>
        <w:pStyle w:val="CodSursa"/>
      </w:pPr>
      <w:r>
        <w:rPr>
          <w:rFonts w:ascii="Courier New" w:hAnsi="Courier New" w:eastAsia="Courier New"/>
          <w:sz w:val="18"/>
        </w:rPr>
        <w:t>RecommendationsTextBox.Text = selectedConsultation.Recommendations;</w:t>
      </w:r>
    </w:p>
    <w:p/>
    <w:p>
      <w:pPr>
        <w:pStyle w:val="GeneralDiplomText"/>
      </w:pPr>
      <w:r>
        <w:rPr>
          <w:rFonts w:ascii="Times New Roman" w:hAnsi="Times New Roman" w:eastAsia="Times New Roman"/>
          <w:b w:val="0"/>
          <w:color w:val="000000"/>
          <w:sz w:val="24"/>
        </w:rPr>
        <w:t>Rezultatul obținut este că pacientul poate selecta o consultație anterioară din istoric, iar formularul fișei medicale se completează fără introducere manuală repetată. Această funcționalitate reduce timpul de lucru și permite analizarea rapidă a datelor medicale existente.</w:t>
      </w:r>
    </w:p>
    <w:p>
      <w:pPr>
        <w:jc w:val="right"/>
      </w:pPr>
      <w:r>
        <w:rPr>
          <w:rFonts w:ascii="Times New Roman" w:hAnsi="Times New Roman" w:eastAsia="Times New Roman"/>
          <w:b/>
          <w:color w:val="000000"/>
          <w:sz w:val="24"/>
        </w:rPr>
        <w:t>Tabelul 3.2 - Rezultate vizibile în aplicație</w:t>
      </w:r>
    </w:p>
    <w:tbl>
      <w:tblPr>
        <w:tblStyle w:val="TableGrid"/>
        <w:tblW w:type="auto" w:w="0"/>
        <w:jc w:val="center"/>
        <w:tblLook w:firstColumn="1" w:firstRow="1" w:lastColumn="0" w:lastRow="0" w:noHBand="0" w:noVBand="1" w:val="04A0"/>
      </w:tblPr>
      <w:tblGrid>
        <w:gridCol w:w="3402"/>
        <w:gridCol w:w="3402"/>
        <w:gridCol w:w="3402"/>
      </w:tblGrid>
      <w:tr>
        <w:tc>
          <w:tcPr>
            <w:tcW w:type="dxa" w:w="2268"/>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Funcționalitate</w:t>
            </w:r>
          </w:p>
        </w:tc>
        <w:tc>
          <w:tcPr>
            <w:tcW w:type="dxa" w:w="5102"/>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Rezultat obținut</w:t>
            </w:r>
          </w:p>
        </w:tc>
        <w:tc>
          <w:tcPr>
            <w:tcW w:type="dxa" w:w="2835"/>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Dovadă recomandată</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Login</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După autentificare, utilizatorul ajunge în spațiul corespunzător contului său.</w:t>
            </w:r>
          </w:p>
        </w:tc>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Captură login + dashboard</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Pacient - Fișă medicală</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Câmpurile pentru simptome, diagnostic, semne vitale și recomandări sunt afișate organizat.</w:t>
            </w:r>
          </w:p>
        </w:tc>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Captură fișă medicală</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Pacient - Istoric</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O consultație selectată încarcă automat informațiile în formular.</w:t>
            </w:r>
          </w:p>
        </w:tc>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Captură istoric consultații</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Pacient - Rețete</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Rețetele active sunt listate și pot fi selectate pentru solicitare de reînnoire.</w:t>
            </w:r>
          </w:p>
        </w:tc>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Captură rețete active</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Medic - Pacienți</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Lista de pacienți permite deschiderea fișei și rămâne lizibilă în tema întunecată.</w:t>
            </w:r>
          </w:p>
        </w:tc>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Captură listă pacienți</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Medic - Analize</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Medicul completează și transmite rezultatele analizelor către pacient.</w:t>
            </w:r>
          </w:p>
        </w:tc>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Captură trimitere analize</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Admin - Financiar</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Sunt afișate consultațiile pe perioadă și estimările financiare.</w:t>
            </w:r>
          </w:p>
        </w:tc>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Captură financiar admin</w:t>
            </w:r>
          </w:p>
        </w:tc>
      </w:tr>
    </w:tbl>
    <w:p/>
    <w:p>
      <w:pPr>
        <w:pStyle w:val="Heading1"/>
      </w:pPr>
      <w:r>
        <w:rPr>
          <w:rFonts w:ascii="Times New Roman" w:hAnsi="Times New Roman" w:eastAsia="Times New Roman"/>
          <w:b/>
          <w:color w:val="000000"/>
          <w:sz w:val="26"/>
        </w:rPr>
        <w:t>3.2 Testarea sistemului</w:t>
      </w:r>
    </w:p>
    <w:p>
      <w:pPr>
        <w:pStyle w:val="GeneralDiplomText"/>
      </w:pPr>
      <w:r>
        <w:rPr>
          <w:rFonts w:ascii="Times New Roman" w:hAnsi="Times New Roman" w:eastAsia="Times New Roman"/>
          <w:b w:val="0"/>
          <w:color w:val="000000"/>
          <w:sz w:val="24"/>
        </w:rPr>
        <w:t>Testarea reprezintă procesul prin care se verifică dacă o aplicație funcționează conform cerințelor stabilite. Prin testare se identifică erori, se confirmă comportamentul corect al butoanelor și formularelor, se verifică validarea datelor și se crește încrederea că sistemul poate fi utilizat în condiții reale.</w:t>
      </w:r>
    </w:p>
    <w:p>
      <w:pPr>
        <w:pStyle w:val="GeneralDiplomText"/>
      </w:pPr>
      <w:r>
        <w:rPr>
          <w:rFonts w:ascii="Times New Roman" w:hAnsi="Times New Roman" w:eastAsia="Times New Roman"/>
          <w:b w:val="0"/>
          <w:color w:val="000000"/>
          <w:sz w:val="24"/>
        </w:rPr>
        <w:t>Testarea ajută la descoperirea defectelor înainte de prezentarea aplicației, confirmă că funcționalitățile răspund cerințelor utilizatorilor și oferă dovezi clare prin rezultate, rapoarte și capturi de ecran.</w:t>
      </w:r>
    </w:p>
    <w:p>
      <w:pPr>
        <w:jc w:val="right"/>
      </w:pPr>
      <w:r>
        <w:rPr>
          <w:rFonts w:ascii="Times New Roman" w:hAnsi="Times New Roman" w:eastAsia="Times New Roman"/>
          <w:b/>
          <w:color w:val="000000"/>
          <w:sz w:val="24"/>
        </w:rPr>
        <w:t>Tabelul 3.3 - Modalități de testare</w:t>
      </w:r>
    </w:p>
    <w:tbl>
      <w:tblPr>
        <w:tblStyle w:val="TableGrid"/>
        <w:tblW w:type="auto" w:w="0"/>
        <w:jc w:val="center"/>
        <w:tblLook w:firstColumn="1" w:firstRow="1" w:lastColumn="0" w:lastRow="0" w:noHBand="0" w:noVBand="1" w:val="04A0"/>
      </w:tblPr>
      <w:tblGrid>
        <w:gridCol w:w="3402"/>
        <w:gridCol w:w="3402"/>
        <w:gridCol w:w="3402"/>
      </w:tblGrid>
      <w:tr>
        <w:tc>
          <w:tcPr>
            <w:tcW w:type="dxa" w:w="2268"/>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Modalitate</w:t>
            </w:r>
          </w:p>
        </w:tc>
        <w:tc>
          <w:tcPr>
            <w:tcW w:type="dxa" w:w="5102"/>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Descriere</w:t>
            </w:r>
          </w:p>
        </w:tc>
        <w:tc>
          <w:tcPr>
            <w:tcW w:type="dxa" w:w="2835"/>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Avantaje</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Testare manuală</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Testerul parcurge fiecare ecran, apasă butoanele, introduce date și compară rezultatul primit cu cel așteptat.</w:t>
            </w:r>
          </w:p>
        </w:tc>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Este potrivită pentru verificări vizuale și pentru funcționalități noi.</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Testare automată</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Un script sau o aplicație specializată repetă automat pașii definiți și raportează dacă testul a trecut sau a eșuat.</w:t>
            </w:r>
          </w:p>
        </w:tc>
        <w:tc>
          <w:tcPr>
            <w:tcW w:type="dxa" w:w="2835"/>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Economisește timp, poate fi repetată rapid și generează rapoarte clare.</w:t>
            </w:r>
          </w:p>
        </w:tc>
      </w:tr>
    </w:tbl>
    <w:p/>
    <w:p>
      <w:pPr>
        <w:pStyle w:val="Heading2"/>
      </w:pPr>
      <w:r>
        <w:rPr>
          <w:rFonts w:ascii="Times New Roman" w:hAnsi="Times New Roman" w:eastAsia="Times New Roman"/>
          <w:b/>
          <w:color w:val="000000"/>
          <w:sz w:val="24"/>
        </w:rPr>
        <w:t>Alegerea instrumentului Katalon Studio</w:t>
      </w:r>
    </w:p>
    <w:p>
      <w:pPr>
        <w:pStyle w:val="GeneralDiplomText"/>
      </w:pPr>
      <w:r>
        <w:rPr>
          <w:rFonts w:ascii="Times New Roman" w:hAnsi="Times New Roman" w:eastAsia="Times New Roman"/>
          <w:b w:val="0"/>
          <w:color w:val="000000"/>
          <w:sz w:val="24"/>
        </w:rPr>
        <w:t>Pentru testarea automată a fost aleasă aplicația Katalon Studio, deoarece permite înregistrarea pașilor realizați de utilizator, reluarea automată a testului și generarea unui raport cu rezultatele rulării. Katalon este potrivit pentru MediClin deoarece aplicația conține multe fluxuri care trebuie verificate repetat: autentificare, navigare, fișă medicală, rețete, analize și setări.</w:t>
      </w:r>
    </w:p>
    <w:p>
      <w:pPr>
        <w:pStyle w:val="Heading2"/>
      </w:pPr>
      <w:r>
        <w:rPr>
          <w:rFonts w:ascii="Times New Roman" w:hAnsi="Times New Roman" w:eastAsia="Times New Roman"/>
          <w:b/>
          <w:color w:val="000000"/>
          <w:sz w:val="24"/>
        </w:rPr>
        <w:t>Testarea manuală</w:t>
      </w:r>
    </w:p>
    <w:p>
      <w:pPr>
        <w:jc w:val="right"/>
      </w:pPr>
      <w:r>
        <w:rPr>
          <w:rFonts w:ascii="Times New Roman" w:hAnsi="Times New Roman" w:eastAsia="Times New Roman"/>
          <w:b/>
          <w:color w:val="000000"/>
          <w:sz w:val="24"/>
        </w:rPr>
        <w:t>Tabelul 3.4 - Testarea manuală a aplicației MediClin</w:t>
      </w:r>
    </w:p>
    <w:tbl>
      <w:tblPr>
        <w:tblStyle w:val="TableGrid"/>
        <w:tblW w:type="auto" w:w="0"/>
        <w:jc w:val="center"/>
        <w:tblLook w:firstColumn="1" w:firstRow="1" w:lastColumn="0" w:lastRow="0" w:noHBand="0" w:noVBand="1" w:val="04A0"/>
      </w:tblPr>
      <w:tblGrid>
        <w:gridCol w:w="1701"/>
        <w:gridCol w:w="1701"/>
        <w:gridCol w:w="1701"/>
        <w:gridCol w:w="1701"/>
        <w:gridCol w:w="1701"/>
        <w:gridCol w:w="1701"/>
      </w:tblGrid>
      <w:tr>
        <w:tc>
          <w:tcPr>
            <w:tcW w:type="dxa" w:w="567"/>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Nr.</w:t>
            </w:r>
          </w:p>
        </w:tc>
        <w:tc>
          <w:tcPr>
            <w:tcW w:type="dxa" w:w="2098"/>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Funcționalitate / buton</w:t>
            </w:r>
          </w:p>
        </w:tc>
        <w:tc>
          <w:tcPr>
            <w:tcW w:type="dxa" w:w="1928"/>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Date introduse</w:t>
            </w:r>
          </w:p>
        </w:tc>
        <w:tc>
          <w:tcPr>
            <w:tcW w:type="dxa" w:w="2381"/>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Rezultat așteptat</w:t>
            </w:r>
          </w:p>
        </w:tc>
        <w:tc>
          <w:tcPr>
            <w:tcW w:type="dxa" w:w="2268"/>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Rezultat obținut</w:t>
            </w:r>
          </w:p>
        </w:tc>
        <w:tc>
          <w:tcPr>
            <w:tcW w:type="dxa" w:w="1134"/>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Concluzie</w:t>
            </w:r>
          </w:p>
        </w:tc>
      </w:tr>
      <w:tr>
        <w:tc>
          <w:tcPr>
            <w:tcW w:type="dxa" w:w="56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1</w:t>
            </w:r>
          </w:p>
        </w:tc>
        <w:tc>
          <w:tcPr>
            <w:tcW w:type="dxa" w:w="209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Login pacient</w:t>
            </w:r>
          </w:p>
        </w:tc>
        <w:tc>
          <w:tcPr>
            <w:tcW w:type="dxa" w:w="19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Email și parolă valide</w:t>
            </w:r>
          </w:p>
        </w:tc>
        <w:tc>
          <w:tcPr>
            <w:tcW w:type="dxa" w:w="238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Se deschide dashboard-ul pacientului.</w:t>
            </w:r>
          </w:p>
        </w:tc>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Dashboard pacient afișat.</w:t>
            </w:r>
          </w:p>
        </w:tc>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Admis</w:t>
            </w:r>
          </w:p>
        </w:tc>
      </w:tr>
      <w:tr>
        <w:tc>
          <w:tcPr>
            <w:tcW w:type="dxa" w:w="56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2</w:t>
            </w:r>
          </w:p>
        </w:tc>
        <w:tc>
          <w:tcPr>
            <w:tcW w:type="dxa" w:w="209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Login cu date greșite</w:t>
            </w:r>
          </w:p>
        </w:tc>
        <w:tc>
          <w:tcPr>
            <w:tcW w:type="dxa" w:w="19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Email/parolă invalide</w:t>
            </w:r>
          </w:p>
        </w:tc>
        <w:tc>
          <w:tcPr>
            <w:tcW w:type="dxa" w:w="238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Aplicația afișează mesaj de eroare.</w:t>
            </w:r>
          </w:p>
        </w:tc>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Autentificarea este refuzată.</w:t>
            </w:r>
          </w:p>
        </w:tc>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Admis</w:t>
            </w:r>
          </w:p>
        </w:tc>
      </w:tr>
      <w:tr>
        <w:tc>
          <w:tcPr>
            <w:tcW w:type="dxa" w:w="56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3</w:t>
            </w:r>
          </w:p>
        </w:tc>
        <w:tc>
          <w:tcPr>
            <w:tcW w:type="dxa" w:w="209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Navigare pacient</w:t>
            </w:r>
          </w:p>
        </w:tc>
        <w:tc>
          <w:tcPr>
            <w:tcW w:type="dxa" w:w="19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Click pe toate paginile din meniu</w:t>
            </w:r>
          </w:p>
        </w:tc>
        <w:tc>
          <w:tcPr>
            <w:tcW w:type="dxa" w:w="238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Fiecare pagină se deschide fără blocare.</w:t>
            </w:r>
          </w:p>
        </w:tc>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Paginile sunt accesibile.</w:t>
            </w:r>
          </w:p>
        </w:tc>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Admis</w:t>
            </w:r>
          </w:p>
        </w:tc>
      </w:tr>
      <w:tr>
        <w:tc>
          <w:tcPr>
            <w:tcW w:type="dxa" w:w="56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4</w:t>
            </w:r>
          </w:p>
        </w:tc>
        <w:tc>
          <w:tcPr>
            <w:tcW w:type="dxa" w:w="209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Selectare consultație din istoric</w:t>
            </w:r>
          </w:p>
        </w:tc>
        <w:tc>
          <w:tcPr>
            <w:tcW w:type="dxa" w:w="19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Click pe o consultație existentă</w:t>
            </w:r>
          </w:p>
        </w:tc>
        <w:tc>
          <w:tcPr>
            <w:tcW w:type="dxa" w:w="238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Câmpurile fișei se completează automat.</w:t>
            </w:r>
          </w:p>
        </w:tc>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Datele consultației apar în boxuri.</w:t>
            </w:r>
          </w:p>
        </w:tc>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Admis</w:t>
            </w:r>
          </w:p>
        </w:tc>
      </w:tr>
      <w:tr>
        <w:tc>
          <w:tcPr>
            <w:tcW w:type="dxa" w:w="56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5</w:t>
            </w:r>
          </w:p>
        </w:tc>
        <w:tc>
          <w:tcPr>
            <w:tcW w:type="dxa" w:w="209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Reînnoire rețetă</w:t>
            </w:r>
          </w:p>
        </w:tc>
        <w:tc>
          <w:tcPr>
            <w:tcW w:type="dxa" w:w="19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Selectare rețetă și solicitare reînnoire</w:t>
            </w:r>
          </w:p>
        </w:tc>
        <w:tc>
          <w:tcPr>
            <w:tcW w:type="dxa" w:w="238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Medicul de familie vede cererea.</w:t>
            </w:r>
          </w:p>
        </w:tc>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Cererea apare la medic.</w:t>
            </w:r>
          </w:p>
        </w:tc>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Admis</w:t>
            </w:r>
          </w:p>
        </w:tc>
      </w:tr>
      <w:tr>
        <w:tc>
          <w:tcPr>
            <w:tcW w:type="dxa" w:w="56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6</w:t>
            </w:r>
          </w:p>
        </w:tc>
        <w:tc>
          <w:tcPr>
            <w:tcW w:type="dxa" w:w="209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Login medic</w:t>
            </w:r>
          </w:p>
        </w:tc>
        <w:tc>
          <w:tcPr>
            <w:tcW w:type="dxa" w:w="19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Cont medic valid</w:t>
            </w:r>
          </w:p>
        </w:tc>
        <w:tc>
          <w:tcPr>
            <w:tcW w:type="dxa" w:w="238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Se deschide workspace-ul medicului.</w:t>
            </w:r>
          </w:p>
        </w:tc>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Workspace medic afișat.</w:t>
            </w:r>
          </w:p>
        </w:tc>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Admis</w:t>
            </w:r>
          </w:p>
        </w:tc>
      </w:tr>
      <w:tr>
        <w:tc>
          <w:tcPr>
            <w:tcW w:type="dxa" w:w="56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7</w:t>
            </w:r>
          </w:p>
        </w:tc>
        <w:tc>
          <w:tcPr>
            <w:tcW w:type="dxa" w:w="209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Căutare pacient</w:t>
            </w:r>
          </w:p>
        </w:tc>
        <w:tc>
          <w:tcPr>
            <w:tcW w:type="dxa" w:w="19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Text introdus în câmpul de căutare</w:t>
            </w:r>
          </w:p>
        </w:tc>
        <w:tc>
          <w:tcPr>
            <w:tcW w:type="dxa" w:w="238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Lista se filtrează după pacient.</w:t>
            </w:r>
          </w:p>
        </w:tc>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Pacientul căutat rămâne vizibil.</w:t>
            </w:r>
          </w:p>
        </w:tc>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Admis</w:t>
            </w:r>
          </w:p>
        </w:tc>
      </w:tr>
      <w:tr>
        <w:tc>
          <w:tcPr>
            <w:tcW w:type="dxa" w:w="56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8</w:t>
            </w:r>
          </w:p>
        </w:tc>
        <w:tc>
          <w:tcPr>
            <w:tcW w:type="dxa" w:w="209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Adăugare alergie</w:t>
            </w:r>
          </w:p>
        </w:tc>
        <w:tc>
          <w:tcPr>
            <w:tcW w:type="dxa" w:w="19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Denumire alergie și salvare</w:t>
            </w:r>
          </w:p>
        </w:tc>
        <w:tc>
          <w:tcPr>
            <w:tcW w:type="dxa" w:w="238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Alergia apare în lista pacientului.</w:t>
            </w:r>
          </w:p>
        </w:tc>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Alergia este memorată.</w:t>
            </w:r>
          </w:p>
        </w:tc>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Admis</w:t>
            </w:r>
          </w:p>
        </w:tc>
      </w:tr>
      <w:tr>
        <w:tc>
          <w:tcPr>
            <w:tcW w:type="dxa" w:w="56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9</w:t>
            </w:r>
          </w:p>
        </w:tc>
        <w:tc>
          <w:tcPr>
            <w:tcW w:type="dxa" w:w="209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Transmitere rezultate analize</w:t>
            </w:r>
          </w:p>
        </w:tc>
        <w:tc>
          <w:tcPr>
            <w:tcW w:type="dxa" w:w="19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Valori laborator completate de medic</w:t>
            </w:r>
          </w:p>
        </w:tc>
        <w:tc>
          <w:tcPr>
            <w:tcW w:type="dxa" w:w="238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Pacientul vede rezultatele la Analize.</w:t>
            </w:r>
          </w:p>
        </w:tc>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Rezultatele sunt afișate la pacient.</w:t>
            </w:r>
          </w:p>
        </w:tc>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Admis</w:t>
            </w:r>
          </w:p>
        </w:tc>
      </w:tr>
      <w:tr>
        <w:tc>
          <w:tcPr>
            <w:tcW w:type="dxa" w:w="56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10</w:t>
            </w:r>
          </w:p>
        </w:tc>
        <w:tc>
          <w:tcPr>
            <w:tcW w:type="dxa" w:w="209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Pagina financiară</w:t>
            </w:r>
          </w:p>
        </w:tc>
        <w:tc>
          <w:tcPr>
            <w:tcW w:type="dxa" w:w="192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Accesare Financiar</w:t>
            </w:r>
          </w:p>
        </w:tc>
        <w:tc>
          <w:tcPr>
            <w:tcW w:type="dxa" w:w="238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Se afișează estimările financiare.</w:t>
            </w:r>
          </w:p>
        </w:tc>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Datele financiare sunt vizibile.</w:t>
            </w:r>
          </w:p>
        </w:tc>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Admis</w:t>
            </w:r>
          </w:p>
        </w:tc>
      </w:tr>
    </w:tbl>
    <w:p/>
    <w:p>
      <w:pPr>
        <w:pStyle w:val="Heading2"/>
      </w:pPr>
      <w:r>
        <w:rPr>
          <w:rFonts w:ascii="Times New Roman" w:hAnsi="Times New Roman" w:eastAsia="Times New Roman"/>
          <w:b/>
          <w:color w:val="000000"/>
          <w:sz w:val="24"/>
        </w:rPr>
        <w:t>Testarea automată cu Katalon Studio</w:t>
      </w:r>
    </w:p>
    <w:p>
      <w:pPr>
        <w:pStyle w:val="GeneralDiplomText"/>
      </w:pPr>
      <w:r>
        <w:rPr>
          <w:rFonts w:ascii="Times New Roman" w:hAnsi="Times New Roman" w:eastAsia="Times New Roman"/>
          <w:b w:val="0"/>
          <w:color w:val="000000"/>
          <w:sz w:val="24"/>
        </w:rPr>
        <w:t>Pentru utilizarea Katalon Studio se creează un proiect nou, se alege testarea pentru aplicații Windows/Desktop, iar la configurarea aplicației se selectează executabilul Mediclin.UI.exe. Ulterior se pornește recorder-ul, se efectuează pașii doriti în aplicație, se salvează test case-ul și se rulează testul.</w:t>
      </w:r>
    </w:p>
    <w:p>
      <w:pPr>
        <w:jc w:val="right"/>
      </w:pPr>
      <w:r>
        <w:rPr>
          <w:rFonts w:ascii="Times New Roman" w:hAnsi="Times New Roman" w:eastAsia="Times New Roman"/>
          <w:b/>
          <w:color w:val="000000"/>
          <w:sz w:val="24"/>
        </w:rPr>
        <w:t>Tabelul 3.5 - Scenarii automate recomandate pentru Katalon</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268"/>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Test automat</w:t>
            </w:r>
          </w:p>
        </w:tc>
        <w:tc>
          <w:tcPr>
            <w:tcW w:type="dxa" w:w="3402"/>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Pași înregistrați</w:t>
            </w:r>
          </w:p>
        </w:tc>
        <w:tc>
          <w:tcPr>
            <w:tcW w:type="dxa" w:w="3118"/>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Validare</w:t>
            </w:r>
          </w:p>
        </w:tc>
        <w:tc>
          <w:tcPr>
            <w:tcW w:type="dxa" w:w="1417"/>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Rezultat raport Katalon</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Autentificare pacient</w:t>
            </w:r>
          </w:p>
        </w:tc>
        <w:tc>
          <w:tcPr>
            <w:tcW w:type="dxa" w:w="34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Deschide aplicația, completează email/parolă, apasă Autentifică-te.</w:t>
            </w:r>
          </w:p>
        </w:tc>
        <w:tc>
          <w:tcPr>
            <w:tcW w:type="dxa" w:w="311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Verifică apariția numelui pacientului în dashboard.</w:t>
            </w:r>
          </w:p>
        </w:tc>
        <w:tc>
          <w:tcPr>
            <w:tcW w:type="dxa" w:w="141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Passed/Failed</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Navigare pacient</w:t>
            </w:r>
          </w:p>
        </w:tc>
        <w:tc>
          <w:tcPr>
            <w:tcW w:type="dxa" w:w="34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Apasă pe Fișă medicală, Rețete active, Rezultate analize și Setări.</w:t>
            </w:r>
          </w:p>
        </w:tc>
        <w:tc>
          <w:tcPr>
            <w:tcW w:type="dxa" w:w="311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Verifică titlul fiecărei pagini.</w:t>
            </w:r>
          </w:p>
        </w:tc>
        <w:tc>
          <w:tcPr>
            <w:tcW w:type="dxa" w:w="141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Passed/Failed</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Reînnoire rețetă</w:t>
            </w:r>
          </w:p>
        </w:tc>
        <w:tc>
          <w:tcPr>
            <w:tcW w:type="dxa" w:w="34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Deschide Rețete active, selectează rețeta, apasă Solicita reînnoire.</w:t>
            </w:r>
          </w:p>
        </w:tc>
        <w:tc>
          <w:tcPr>
            <w:tcW w:type="dxa" w:w="311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Verifică trimiterea cererii către medic.</w:t>
            </w:r>
          </w:p>
        </w:tc>
        <w:tc>
          <w:tcPr>
            <w:tcW w:type="dxa" w:w="141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Passed/Failed</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Flux medic</w:t>
            </w:r>
          </w:p>
        </w:tc>
        <w:tc>
          <w:tcPr>
            <w:tcW w:type="dxa" w:w="34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Login medic, deschide Pacienți, caută pacient, deschide fișa.</w:t>
            </w:r>
          </w:p>
        </w:tc>
        <w:tc>
          <w:tcPr>
            <w:tcW w:type="dxa" w:w="311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Verifică formularul pacientului și istoricul.</w:t>
            </w:r>
          </w:p>
        </w:tc>
        <w:tc>
          <w:tcPr>
            <w:tcW w:type="dxa" w:w="141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Passed/Failed</w:t>
            </w:r>
          </w:p>
        </w:tc>
      </w:tr>
      <w:tr>
        <w:tc>
          <w:tcPr>
            <w:tcW w:type="dxa" w:w="22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Trimitere analiză</w:t>
            </w:r>
          </w:p>
        </w:tc>
        <w:tc>
          <w:tcPr>
            <w:tcW w:type="dxa" w:w="34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Medicul completează rezultatul unei analize și îl trimite.</w:t>
            </w:r>
          </w:p>
        </w:tc>
        <w:tc>
          <w:tcPr>
            <w:tcW w:type="dxa" w:w="311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Verifică apariția rezultatului în contul pacientului.</w:t>
            </w:r>
          </w:p>
        </w:tc>
        <w:tc>
          <w:tcPr>
            <w:tcW w:type="dxa" w:w="1417"/>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Passed/Failed</w:t>
            </w:r>
          </w:p>
        </w:tc>
      </w:tr>
    </w:tbl>
    <w:p/>
    <w:p>
      <w:pPr>
        <w:jc w:val="right"/>
      </w:pPr>
      <w:r>
        <w:rPr>
          <w:rFonts w:ascii="Times New Roman" w:hAnsi="Times New Roman" w:eastAsia="Times New Roman"/>
          <w:b/>
          <w:color w:val="000000"/>
          <w:sz w:val="24"/>
        </w:rPr>
        <w:t>Tabelul 3.6 - Capturi necesare pentru raport</w:t>
      </w:r>
    </w:p>
    <w:tbl>
      <w:tblPr>
        <w:tblStyle w:val="TableGrid"/>
        <w:tblW w:type="auto" w:w="0"/>
        <w:jc w:val="center"/>
        <w:tblLook w:firstColumn="1" w:firstRow="1" w:lastColumn="0" w:lastRow="0" w:noHBand="0" w:noVBand="1" w:val="04A0"/>
      </w:tblPr>
      <w:tblGrid>
        <w:gridCol w:w="3402"/>
        <w:gridCol w:w="3402"/>
        <w:gridCol w:w="3402"/>
      </w:tblGrid>
      <w:tr>
        <w:tc>
          <w:tcPr>
            <w:tcW w:type="dxa" w:w="1134"/>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Nr.</w:t>
            </w:r>
          </w:p>
        </w:tc>
        <w:tc>
          <w:tcPr>
            <w:tcW w:type="dxa" w:w="3969"/>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Captură necesară</w:t>
            </w:r>
          </w:p>
        </w:tc>
        <w:tc>
          <w:tcPr>
            <w:tcW w:type="dxa" w:w="5102"/>
            <w:shd w:fill="EDEDED"/>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Ce trebuie să demonstreze</w:t>
            </w:r>
          </w:p>
        </w:tc>
      </w:tr>
      <w:tr>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1</w:t>
            </w:r>
          </w:p>
        </w:tc>
        <w:tc>
          <w:tcPr>
            <w:tcW w:type="dxa" w:w="396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Katalon Studio - test case înregistrat</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Se vede lista de pași automatizați.</w:t>
            </w:r>
          </w:p>
        </w:tc>
      </w:tr>
      <w:tr>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2</w:t>
            </w:r>
          </w:p>
        </w:tc>
        <w:tc>
          <w:tcPr>
            <w:tcW w:type="dxa" w:w="396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Rulare test suite</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Se vede execuția testului.</w:t>
            </w:r>
          </w:p>
        </w:tc>
      </w:tr>
      <w:tr>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3</w:t>
            </w:r>
          </w:p>
        </w:tc>
        <w:tc>
          <w:tcPr>
            <w:tcW w:type="dxa" w:w="396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Raport final</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Se vede statusul Passed/Failed și durata testului.</w:t>
            </w:r>
          </w:p>
        </w:tc>
      </w:tr>
      <w:tr>
        <w:tc>
          <w:tcPr>
            <w:tcW w:type="dxa" w:w="113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4</w:t>
            </w:r>
          </w:p>
        </w:tc>
        <w:tc>
          <w:tcPr>
            <w:tcW w:type="dxa" w:w="396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Aplicația MediClin în timpul testului</w:t>
            </w:r>
          </w:p>
        </w:tc>
        <w:tc>
          <w:tcPr>
            <w:tcW w:type="dxa" w:w="510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pPr>
            <w:r>
              <w:rPr>
                <w:rFonts w:ascii="Times New Roman" w:hAnsi="Times New Roman" w:eastAsia="Times New Roman"/>
                <w:b w:val="0"/>
                <w:color w:val="000000"/>
                <w:sz w:val="20"/>
              </w:rPr>
              <w:t>Se vede ecranul verificat automat.</w:t>
            </w:r>
          </w:p>
        </w:tc>
      </w:tr>
    </w:tbl>
    <w:p/>
    <w:p>
      <w:pPr>
        <w:pStyle w:val="Heading1"/>
        <w:jc w:val="center"/>
      </w:pPr>
      <w:r>
        <w:rPr>
          <w:rFonts w:ascii="Times New Roman" w:hAnsi="Times New Roman" w:eastAsia="Times New Roman"/>
          <w:b/>
          <w:color w:val="000000"/>
          <w:sz w:val="26"/>
        </w:rPr>
        <w:t>Concluzii</w:t>
      </w:r>
    </w:p>
    <w:p>
      <w:pPr>
        <w:pStyle w:val="GeneralDiplomText"/>
      </w:pPr>
      <w:r>
        <w:rPr>
          <w:rFonts w:ascii="Times New Roman" w:hAnsi="Times New Roman" w:eastAsia="Times New Roman"/>
          <w:b w:val="0"/>
          <w:color w:val="000000"/>
          <w:sz w:val="24"/>
        </w:rPr>
        <w:t>În urma testării, funcționalitățile principale ale sistemului MediClin pot fi validate prin două metode: manual, prin parcurgerea directă a fiecărui buton și formular, și automat, prin rularea scenariilor în Katalon Studio. Testarea manuală oferă control vizual asupra comportamentului aplicației, iar testarea automată permite repetarea rapidă a scenariilor și obținerea rapoartelor necesare pentru documentarea rezultatelor.</w:t>
      </w:r>
    </w:p>
    <w:p>
      <w:pPr>
        <w:pStyle w:val="GeneralDiplomText"/>
      </w:pPr>
      <w:r>
        <w:rPr>
          <w:rFonts w:ascii="Times New Roman" w:hAnsi="Times New Roman" w:eastAsia="Times New Roman"/>
          <w:b w:val="0"/>
          <w:color w:val="000000"/>
          <w:sz w:val="24"/>
        </w:rPr>
        <w:t>Prin combinarea celor două metode, raportul demonstrează că aplicația este verificată atât la nivel funcțional, cât și la nivel de experiență a utilizatorului. Capturile generate din Katalon Studio vor completa dovezile practice pentru capitolul 3.2.</w:t>
      </w:r>
    </w:p>
    <w:sectPr w:rsidR="00FC693F" w:rsidRPr="0006063C" w:rsidSect="00034616">
      <w:footerReference w:type="default" r:id="rId9"/>
      <w:pgSz w:w="11906" w:h="16838"/>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0" w:after="120" w:line="259" w:lineRule="auto"/>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eneralDiplomText">
    <w:name w:val="GeneralDiplomText"/>
    <w:basedOn w:val="Normal"/>
    <w:pPr>
      <w:spacing w:line="360" w:lineRule="auto" w:after="0"/>
      <w:ind w:firstLine="709"/>
      <w:jc w:val="both"/>
    </w:pPr>
    <w:rPr>
      <w:rFonts w:ascii="Times New Roman" w:hAnsi="Times New Roman" w:eastAsia="Times New Roman"/>
      <w:sz w:val="24"/>
    </w:rPr>
  </w:style>
  <w:style w:type="paragraph" w:customStyle="1" w:styleId="CodSursa">
    <w:name w:val="CodSursa"/>
    <w:basedOn w:val="Normal"/>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