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14D47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Klocki układanki</w:t>
      </w:r>
    </w:p>
    <w:p w14:paraId="7EFE7A9A" w14:textId="06C1ADE2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47490AC" wp14:editId="714F356E">
            <wp:extent cx="5760720" cy="296481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4FAC" w14:textId="77777777" w:rsidR="004D3839" w:rsidRPr="004D3839" w:rsidRDefault="004D3839" w:rsidP="004D3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6AA73859" w14:textId="77777777" w:rsidR="004D3839" w:rsidRPr="004D3839" w:rsidRDefault="004D3839" w:rsidP="004D3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4D3839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4D3839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4D3839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5" w:history="1">
        <w:r w:rsidRPr="004D3839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4D3839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2C299762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52A15767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trakcie przygotowywania warsztatu do pracy utworzyliśmy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zalążek naszego projektu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 Jednak zanim zagłębimy się w niego i wypełnimy treścią, czas na teoretyczne zapoznanie się z najważniejszymi pojęciami jakie będziemy wykorzystywać.</w:t>
      </w:r>
    </w:p>
    <w:p w14:paraId="12A2EB3A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W tej lekcji przekazuję wiedzę teoretyczną, bo zaprzyjaźnienie się z kilkoma terminami pozwoli nam lepiej zrozumieć to, co będzie się działo w trakcie realizacji projektu dla naszego kolegi Jacka.</w:t>
      </w:r>
    </w:p>
    <w:p w14:paraId="0F26DDA0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Na chwilę odejdźmy więc od zlecenia jakie dostaliśmy i chodźmy na spacer przemyśleć kilka spraw…</w:t>
      </w:r>
    </w:p>
    <w:p w14:paraId="6110F686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Z klasą</w:t>
      </w:r>
    </w:p>
    <w:p w14:paraId="62CE63BF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już wspomniałem w części poświęconej obiektom – język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językiem obiektowym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tym wypadku związane jest to z obecnością czegoś co nazywa się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klasą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 Słowo samo w sobie jest na pewno każdemu z nas znane. Dowiedzmy się jednak co oznacza w aktualnie omawianym przypadku.</w:t>
      </w:r>
    </w:p>
    <w:p w14:paraId="22D573E6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Schemat</w:t>
      </w:r>
    </w:p>
    <w:p w14:paraId="71CC0C67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We jednej z </w:t>
      </w:r>
      <w:hyperlink r:id="rId6" w:history="1">
        <w:r w:rsidRPr="004D38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wcześniejszych lekcji</w:t>
        </w:r>
      </w:hyperlink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dowiedzieliśmy się już czym są obiekty. Weźmy więc jako przykład obiekty ze świata rzeczywistego. Niech to będzie głośnik. Być może jakiś stoi na Twoim biurku. Ja mam dwa przed oczami.</w:t>
      </w:r>
    </w:p>
    <w:p w14:paraId="3C04C10E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to bez wątpienia istniejące, fizyczne obiekty. Konkretne egzemplarze, które wyszły z fabryki. Gdzieś w innym domu ktoś patrzy na taki sam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model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głośników. Jednak nie są to dokładnie te same fizyczne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egzemplarze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D6F16D2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Jedyne co je łączy to fakt, że powstały według tego samego schematu. Według tego samego projektu. Nie musiały powstać w jednej fabryce, w jednym miejscu.</w:t>
      </w:r>
    </w:p>
    <w:p w14:paraId="49CB3CDF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Ważne, że posiadają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takie same cechy i zachowania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bo jakiś zespół projektantów przygotował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wg którego mają zostać wyprodukowane. Łączy je też nazwa modelu pod jaką są sprzedawane.</w:t>
      </w:r>
    </w:p>
    <w:p w14:paraId="14EB14E6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bez powodu podkreślam tu słowo schemat. Bo właśnie do takiego schematu, projektu na papierze można porównać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klasę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języka C#. Przynajmniej na poziomie na jakim się w tych naszych lekcjach będziemy poruszali przez większość czasu.</w:t>
      </w:r>
    </w:p>
    <w:p w14:paraId="198D85E3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Produkcja</w:t>
      </w:r>
    </w:p>
    <w:p w14:paraId="65561022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Klasy są to więc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opisy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tego jak wyglądać będą i zachowywać się obiekty, jakie na ich podstawie utworzymy. Będą to te same modele, a więc obiekty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tego samego typu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powstałe z jednej klasy. Będą się różnić „numerem seryjnym” lub niektórymi parametrami jeżeli jakieś wartości, takie jak kolor, mogą być zmieniane. Jednak wszystkie powstaną według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jednego projektu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utworzonej przez nas klasy.</w:t>
      </w:r>
    </w:p>
    <w:p w14:paraId="31B5CACF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 więcej projekt omawianych przez nas głośników będzie prawdopodobnie zakładał użycie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komponentów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powstają na podstawie innych projektów. Są to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obiekty innych klas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, z których możemy korzystać aby zbudować to co potrzebujemy. I będą one uwzględnione na schemacie jako gotowe klocki, których po prostu używamy.</w:t>
      </w:r>
    </w:p>
    <w:p w14:paraId="2632349A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Trzymaj to!</w:t>
      </w:r>
    </w:p>
    <w:p w14:paraId="6F18C3C5" w14:textId="5B4363ED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26DED4C0" wp14:editId="3F3E7CB8">
            <wp:extent cx="5760720" cy="260540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55E1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Tak mówimy o tych obiektach i mówimy. Ale o ile w prawdziwym życiu jakiś obiekt możemy zobaczyć i trzymać w ręce tak w programie chyba nie jest to możliwe? Bo nie jest to coś co możemy jakoś złapać, dotknąć, zamknąć w opakowaniu, prawda?</w:t>
      </w:r>
    </w:p>
    <w:p w14:paraId="47BA4F36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do końca. Jest sposób aby móc „trzymać”,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„przechowywać”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nasze obiekty. Tym sposobem są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zmienne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 Możemy je sobie wyobrazić jako pojemniki do przechowywania konkretnego typu substancji.</w:t>
      </w:r>
    </w:p>
    <w:p w14:paraId="517DA67B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 jak mamy osobne pojemniki na benzynę, gaz, czy zupę tak samo zmienne są przystosowane do przechowywania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konkretnego typu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obiektów.</w:t>
      </w:r>
    </w:p>
    <w:p w14:paraId="5C688AAF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Pudełko</w:t>
      </w:r>
    </w:p>
    <w:p w14:paraId="319D38C9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Wróćmy do analogii z produkcją głośników.</w:t>
      </w:r>
    </w:p>
    <w:p w14:paraId="77984F5B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Mamy opis budowy konkretnych modeli głośników. Załóżmy, że fabryka produkuje głośniki SUPERBASS i głośniki NICESOUND. Te nazwy to są nasze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klasy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wspomniane trochę wcześniej. To co fizycznie otrzymujemy to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obiekty tych klas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Są to konkretne egzemplarze i są one określonego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typu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9295C2F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teraz mając wyprodukowane te egzemplarze chcemy je zapakować do wysyłki. Co wtedy robimy? Pakujemy głośniki typu SUPERBASS do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pudełek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przeznaczonych na model SUPERBASS, a głośniki typu NICESOUND lądują w pudełkach z nadrukowanym zdjęciem modelu NICESOUND. I właśnie takimi pudełkami są zmienne. Są przeznaczone na konkretny typ obiektu.</w:t>
      </w:r>
    </w:p>
    <w:p w14:paraId="32C22FF2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Co by tu zrobić…</w:t>
      </w:r>
    </w:p>
    <w:p w14:paraId="5EB62B95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Dobra nasza. Mamy już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głośnika. Wyprodukowaliśmy też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egzemplarz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tego głośnika, który ma określony kolor, wielkość itd. Mamy też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pudełko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, do którego ten głośnik możemy spakować aby potem móc go przetransportować i sprzedać.</w:t>
      </w:r>
    </w:p>
    <w:p w14:paraId="0DB2D6B6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Ale nadal nie wiemy czy nasz głośnik jest czymś więcej niż eksponatem na półkę. Co właściwie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może robić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? Po co są wszystkie umieszczone na nim pokrętła?</w:t>
      </w:r>
    </w:p>
    <w:p w14:paraId="20E3C6F5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dowiedzieliśmy się również co odpowiada za te wszystkie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czynności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naokoło, takie jak transport czy składanie głośników.</w:t>
      </w:r>
    </w:p>
    <w:p w14:paraId="5D545961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Wykonanie</w:t>
      </w:r>
    </w:p>
    <w:p w14:paraId="07F5B6CF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Tym brakującym elementem, który opisuje zachowania i czynności są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metody/funkcje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 Dla uproszczenia będziemy korzystać z tych terminów zamiennie i również takie ich używanie jest dosyć częstą praktyką.</w:t>
      </w:r>
    </w:p>
    <w:p w14:paraId="7872CB22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Także jeżeli gdzieś w tekście będzie się pojawiać słowo </w:t>
      </w:r>
      <w:r w:rsidRPr="004D383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„metoda”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będzie to równoznaczne z użytym w innym miejscu słowem </w:t>
      </w:r>
      <w:r w:rsidRPr="004D383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„funkcja”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6E7D06F" w14:textId="77777777" w:rsidR="004D3839" w:rsidRPr="004D3839" w:rsidRDefault="004D3839" w:rsidP="004D38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ktoś chce się dowiedzieć jakie różnice można pomiędzy tymi słowami wyróżnić to może przeczytać chociażby </w:t>
      </w:r>
      <w:hyperlink r:id="rId8" w:history="1">
        <w:r w:rsidRPr="004D38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tę rozmowę na </w:t>
        </w:r>
        <w:proofErr w:type="spellStart"/>
        <w:r w:rsidRPr="004D38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StackOverflow</w:t>
        </w:r>
        <w:proofErr w:type="spellEnd"/>
      </w:hyperlink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634208B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Jednak jeżeli dopiero zaczynasz naukę programowania obiektowego to nie polecam mieszać sobie w głowie i próbować zrozumieć tych różnic.</w:t>
      </w:r>
    </w:p>
    <w:p w14:paraId="78D155C0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Trochę matematyki</w:t>
      </w:r>
    </w:p>
    <w:p w14:paraId="11D39E1D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Słowo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„funkcja”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Ci zapewne znane chociażby z lekcji matematyki. Podając wartość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x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dostawaliśmy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wynik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jakiegoś równania, korzystając z równania jakie było w tej funkcji. I m.in. w taki sposób działają funkcje w programowaniu.</w:t>
      </w:r>
    </w:p>
    <w:p w14:paraId="7E657FA5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Z tym, że zarówno jakaś wartość początkowa jak i zwracanie wyniku są opcjonalne. To znaczy, że możemy dostać wynik bez podawania wartości początkowej jak również podać wartość, z której bezpośrednio nie otrzymamy konkretnego wyniku.</w:t>
      </w:r>
    </w:p>
    <w:p w14:paraId="16DED73A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Zachowuj się</w:t>
      </w:r>
    </w:p>
    <w:p w14:paraId="7DF39054" w14:textId="00C33FB5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D94A16A" wp14:editId="74AF364E">
            <wp:extent cx="5760720" cy="26371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D291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Jeżeli będziemy się nadal trzymali obrazowych porównań to funkcje w naszych programach możemy porównać też do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czynności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23EB574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Pozostając w temacie głośników.</w:t>
      </w:r>
    </w:p>
    <w:p w14:paraId="1AC40680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Jedną z ich funkcji jest zamiana sygnału elektrycznego w dźwięk. Ta funkcja dostaje z kabla jakiś sygnał elektryczny i na wyjściu zwraca dźwięk, który słyszymy. To co dzieje się pomiędzy to właśnie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funkcja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D3A0A6E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Korzysta ona z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obiektów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, takich jak wzmacniacz. Korzysta też z funkcji tych obiektów. One zaś mogą korzystać z kolejnych, mniejszych obiektów, używać ich funkcji, zwracać jakiś rezultat itd.</w:t>
      </w:r>
    </w:p>
    <w:p w14:paraId="66AF050F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ten sposób wykonywane jest jakieś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działanie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3620E41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Inną funkcją dostępną w głośniku jest zmiana głośności. Kręcąc pokrętłem zmieniamy poziom głośności dźwięku na jaki zamieniany jest sygnał elektryczny. Takich operacji możemy wymienić jeszcze kilka. Wszystkie one są funkcjami wyprodukowanych przez nas głośników.</w:t>
      </w:r>
    </w:p>
    <w:p w14:paraId="43C9AC7A" w14:textId="77777777" w:rsidR="004D3839" w:rsidRPr="004D3839" w:rsidRDefault="004D3839" w:rsidP="004D38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4D38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Wszystko się składa w całość</w:t>
      </w:r>
    </w:p>
    <w:p w14:paraId="2AEAAE7F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Rysujemy schemat. Fabryka na jego podstawie produkuje obiekty (korzystając być może z innych obiektów). Są one pakowane do odpowiednich pudełek, a następnie pozwalają wykonywać określone czynności.</w:t>
      </w:r>
    </w:p>
    <w:p w14:paraId="08350061" w14:textId="77777777" w:rsidR="004D3839" w:rsidRPr="004D3839" w:rsidRDefault="004D3839" w:rsidP="004D3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Posługując się takim ciągiem wydarzeń możemy opisać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klasę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zmienną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4D38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funkcję</w:t>
      </w:r>
      <w:r w:rsidRPr="004D3839">
        <w:rPr>
          <w:rFonts w:ascii="Times New Roman" w:eastAsia="Times New Roman" w:hAnsi="Times New Roman" w:cs="Times New Roman"/>
          <w:sz w:val="24"/>
          <w:szCs w:val="24"/>
          <w:lang w:eastAsia="pl-PL"/>
        </w:rPr>
        <w:t>. A teraz, kiedy te pojęcia są nam znane możemy przystąpić do realizacji zadania jakie zostało przed nami postawione!</w:t>
      </w:r>
    </w:p>
    <w:p w14:paraId="341D9AB2" w14:textId="77777777" w:rsidR="001F42E1" w:rsidRDefault="001F42E1"/>
    <w:sectPr w:rsidR="001F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9"/>
    <w:rsid w:val="001F42E1"/>
    <w:rsid w:val="004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466B"/>
  <w15:chartTrackingRefBased/>
  <w15:docId w15:val="{81D31F61-EB45-49E8-BE37-57A2A9D6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D3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4D3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D38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383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D383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D383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D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D3839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4D3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15565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jacmarek.com/kurs-c-obiekty-wokol-n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urs-szarpania.pl/nauka/product/szkola-szarpania-intro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1027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2020-10-19T09:21:00Z</dcterms:created>
  <dcterms:modified xsi:type="dcterms:W3CDTF">2020-10-19T09:22:00Z</dcterms:modified>
</cp:coreProperties>
</file>