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FB064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FB064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FB064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FB064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r>
        <w:rPr>
          <w:rStyle w:val="jlqj4b"/>
        </w:rPr>
        <w:t>Entity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r w:rsidRPr="00844B20">
        <w:rPr>
          <w:b/>
          <w:bCs/>
        </w:rPr>
        <w:t>Entity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 xml:space="preserve">klasy kontekstu </w:t>
      </w:r>
      <w:proofErr w:type="spellStart"/>
      <w:r>
        <w:rPr>
          <w:rStyle w:val="jlqj4b"/>
        </w:rPr>
        <w:t>DbContext</w:t>
      </w:r>
      <w:proofErr w:type="spellEnd"/>
      <w:r>
        <w:rPr>
          <w:rStyle w:val="jlqj4b"/>
        </w:rPr>
        <w:t>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>, wspierający wiele platform framework,</w:t>
      </w:r>
      <w:r w:rsidR="007B79B5">
        <w:br/>
      </w:r>
      <w:r w:rsidR="00D91FC8">
        <w:t>Jest dużo szybszy od Entity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>większość funkcjonalności Entity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r w:rsidRPr="00D91FC8">
        <w:rPr>
          <w:b/>
          <w:bCs/>
        </w:rPr>
        <w:t>Entity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>Jest przede wszystkim stworzona do aplikacji na framework</w:t>
      </w:r>
      <w:r w:rsidR="00FD18C5">
        <w:t>’</w:t>
      </w:r>
      <w:r>
        <w:t>u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r w:rsidRPr="00181202">
              <w:rPr>
                <w:b/>
                <w:bCs/>
              </w:rPr>
              <w:t>Entity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framework’u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r w:rsidRPr="00FD18C5">
              <w:rPr>
                <w:b/>
                <w:bCs/>
              </w:rPr>
              <w:t>Entity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r w:rsidRPr="003F22C6">
        <w:t>Entity Framework przebył długą drog</w:t>
      </w:r>
      <w:r>
        <w:t>ę i kiedyś nie był aż tak dobry, łatwy w użyciu i wydajny jak teraz.</w:t>
      </w:r>
      <w:r>
        <w:br/>
        <w:t>Sporo programistów nie ma wystarczające wiedzy na temat Entity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r w:rsidR="005C5B2A" w:rsidRPr="006A54D8">
        <w:rPr>
          <w:b/>
          <w:bCs/>
          <w:sz w:val="36"/>
          <w:szCs w:val="36"/>
        </w:rPr>
        <w:t>Entity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F353B4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proofErr w:type="spellStart"/>
      <w:r w:rsidR="00356FFF" w:rsidRPr="006A54D8">
        <w:rPr>
          <w:b/>
          <w:bCs/>
          <w:sz w:val="36"/>
          <w:szCs w:val="36"/>
        </w:rPr>
        <w:t>DbContext</w:t>
      </w:r>
      <w:proofErr w:type="spellEnd"/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>DbContext jest integralną częścią Entity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r w:rsidR="003C0B27">
        <w:t>DbSet</w:t>
      </w:r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r w:rsidRPr="007702B6">
        <w:rPr>
          <w:b/>
          <w:bCs/>
        </w:rPr>
        <w:t>DbSet</w:t>
      </w:r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r>
        <w:t xml:space="preserve">DbSet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update-database</w:t>
            </w:r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F353B4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F353B4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F353B4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F353B4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update-database</w:t>
      </w:r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F353B4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F353B4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F353B4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F353B4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update-database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F353B4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F353B4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F353B4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Fluent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F353B4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F353B4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>Dlaczego Fluent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Fluent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Fluent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r w:rsidRPr="00BA5D93">
              <w:rPr>
                <w:b/>
                <w:bCs/>
              </w:rPr>
              <w:t>Fluent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Fluent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r w:rsidRPr="004207CD">
        <w:lastRenderedPageBreak/>
        <w:t>Fluent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r>
        <w:lastRenderedPageBreak/>
        <w:t>Fluent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>Jednakże możesz użyć Fluent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r w:rsidRPr="00080911">
        <w:rPr>
          <w:b/>
          <w:bCs/>
        </w:rPr>
        <w:lastRenderedPageBreak/>
        <w:t>Fluent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r w:rsidR="00636565">
        <w:t>F</w:t>
      </w:r>
      <w:r w:rsidR="00DA7482">
        <w:t>luent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>by inną nazwę musielibyśmy wskazać to za pomocą Fluent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r w:rsidRPr="00C90316">
        <w:rPr>
          <w:b/>
          <w:bCs/>
        </w:rPr>
        <w:lastRenderedPageBreak/>
        <w:t>Fluent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r>
        <w:lastRenderedPageBreak/>
        <w:t xml:space="preserve">Fluent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F353B4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2B5EBFE7" w14:textId="77777777" w:rsidR="00C038E5" w:rsidRDefault="00C038E5" w:rsidP="00C038E5">
      <w:pPr>
        <w:pStyle w:val="Heading1"/>
      </w:pPr>
      <w:r>
        <w:lastRenderedPageBreak/>
        <w:t>Inne</w:t>
      </w:r>
    </w:p>
    <w:p w14:paraId="6CF4D1C3" w14:textId="0C54974F" w:rsidR="00C038E5" w:rsidRPr="002E1597" w:rsidRDefault="00C038E5" w:rsidP="00C038E5">
      <w:pPr>
        <w:pStyle w:val="Heading2"/>
      </w:pPr>
      <w:r>
        <w:t xml:space="preserve">Zakładanie użytkownika w </w:t>
      </w:r>
      <w:r w:rsidRPr="002E1597">
        <w:t>MS SQL Server</w:t>
      </w:r>
    </w:p>
    <w:p w14:paraId="072025AC" w14:textId="77777777" w:rsidR="00C038E5" w:rsidRPr="002E1597" w:rsidRDefault="00C038E5" w:rsidP="00C038E5">
      <w:pPr>
        <w:rPr>
          <w:b/>
          <w:bCs/>
        </w:rPr>
      </w:pPr>
    </w:p>
    <w:p w14:paraId="7751E676" w14:textId="77777777" w:rsidR="00C038E5" w:rsidRDefault="00C038E5" w:rsidP="00C038E5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C0338CD" w14:textId="77777777" w:rsidR="00C038E5" w:rsidRDefault="00C038E5" w:rsidP="00C038E5"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42A6D4BC" w14:textId="77777777" w:rsidR="00C038E5" w:rsidRDefault="00C038E5" w:rsidP="00C038E5">
      <w:r>
        <w:br w:type="page"/>
      </w:r>
    </w:p>
    <w:p w14:paraId="1427A4D8" w14:textId="2166E6D5" w:rsidR="00A72867" w:rsidRPr="00F353B4" w:rsidRDefault="00A72867" w:rsidP="00A72867">
      <w:pPr>
        <w:pStyle w:val="Heading1"/>
      </w:pPr>
      <w:r w:rsidRPr="00F353B4">
        <w:lastRenderedPageBreak/>
        <w:t>Language-</w:t>
      </w:r>
      <w:proofErr w:type="spellStart"/>
      <w:r w:rsidRPr="00F353B4">
        <w:t>Integrated</w:t>
      </w:r>
      <w:proofErr w:type="spellEnd"/>
      <w:r w:rsidRPr="00F353B4">
        <w:t xml:space="preserve"> Query (LINQ)</w:t>
      </w:r>
    </w:p>
    <w:p w14:paraId="0A1444F1" w14:textId="03B22D4F" w:rsidR="00A72867" w:rsidRPr="00F353B4" w:rsidRDefault="00A72867" w:rsidP="00A72867"/>
    <w:p w14:paraId="2D74B1D1" w14:textId="7882B5C7" w:rsidR="00F36773" w:rsidRDefault="00A72867" w:rsidP="00A72867">
      <w:pPr>
        <w:rPr>
          <w:b/>
          <w:bCs/>
        </w:rPr>
      </w:pPr>
      <w:r w:rsidRPr="00A72867">
        <w:t xml:space="preserve">Część </w:t>
      </w:r>
      <w:r w:rsidR="00E27BE1" w:rsidRPr="00A72867">
        <w:t>technologii</w:t>
      </w:r>
      <w:r w:rsidRPr="00A72867">
        <w:t xml:space="preserve"> .Net, która u</w:t>
      </w:r>
      <w:r>
        <w:t>możliwia zadawanie zapytań</w:t>
      </w:r>
      <w:r w:rsidR="00E27BE1">
        <w:t xml:space="preserve"> </w:t>
      </w:r>
      <w:r>
        <w:t>na obiektach.</w:t>
      </w:r>
      <w:r>
        <w:br/>
      </w:r>
      <w:r w:rsidR="008D1E6E">
        <w:t xml:space="preserve">Dwie składnie: </w:t>
      </w:r>
      <w:r w:rsidR="008D1E6E">
        <w:br/>
      </w:r>
    </w:p>
    <w:p w14:paraId="76F94947" w14:textId="35E85795" w:rsidR="00F36773" w:rsidRDefault="008D1E6E" w:rsidP="00A72867">
      <w:r w:rsidRPr="00F36773">
        <w:rPr>
          <w:b/>
          <w:bCs/>
        </w:rPr>
        <w:t xml:space="preserve">Query </w:t>
      </w:r>
      <w:proofErr w:type="spellStart"/>
      <w:r w:rsidRPr="00F36773">
        <w:rPr>
          <w:b/>
          <w:bCs/>
        </w:rPr>
        <w:t>syntax</w:t>
      </w:r>
      <w:proofErr w:type="spellEnd"/>
      <w:r w:rsidR="00F36773">
        <w:t xml:space="preserve"> </w:t>
      </w:r>
      <w:r w:rsidR="00F36773"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           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6580DE74" w14:textId="70D66BBA" w:rsidR="00A72867" w:rsidRPr="00F36773" w:rsidRDefault="00F36773" w:rsidP="00A72867">
      <w:r>
        <w:t xml:space="preserve"> </w:t>
      </w:r>
      <w:r w:rsidR="008D1E6E" w:rsidRPr="00F36773">
        <w:br/>
      </w:r>
      <w:r w:rsidR="008D1E6E" w:rsidRPr="00F36773">
        <w:rPr>
          <w:b/>
          <w:bCs/>
        </w:rPr>
        <w:t xml:space="preserve">Method </w:t>
      </w:r>
      <w:proofErr w:type="spellStart"/>
      <w:r w:rsidR="008D1E6E" w:rsidRPr="00F36773">
        <w:rPr>
          <w:b/>
          <w:bCs/>
        </w:rPr>
        <w:t>Syntax</w:t>
      </w:r>
      <w:proofErr w:type="spellEnd"/>
      <w:r w:rsidR="008D1E6E" w:rsidRPr="00F36773">
        <w:t xml:space="preserve"> = Lambda </w:t>
      </w:r>
      <w:proofErr w:type="spellStart"/>
      <w:r w:rsidR="008D1E6E" w:rsidRPr="00F36773">
        <w:t>Expresion</w:t>
      </w:r>
      <w:proofErr w:type="spellEnd"/>
      <w:r w:rsidRPr="00F36773">
        <w:br/>
        <w:t>Bazuje na meto</w:t>
      </w:r>
      <w:r>
        <w:t>dach rozszerzających i wyrażeniach lambda.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53B4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F353B4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77777777" w:rsidR="00ED283A" w:rsidRPr="00ED283A" w:rsidRDefault="00ED283A" w:rsidP="00A72867">
      <w:pPr>
        <w:rPr>
          <w:lang w:val="en-US"/>
        </w:rPr>
      </w:pPr>
    </w:p>
    <w:p w14:paraId="521E2EB9" w14:textId="363F9087" w:rsidR="00F353B4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3F985107" w14:textId="77777777" w:rsidR="00F353B4" w:rsidRDefault="00F353B4">
      <w:r>
        <w:br w:type="page"/>
      </w:r>
    </w:p>
    <w:p w14:paraId="025FF4D0" w14:textId="51784097" w:rsidR="00ED283A" w:rsidRDefault="00F353B4" w:rsidP="005A30F3">
      <w:pPr>
        <w:pStyle w:val="Heading1"/>
      </w:pPr>
      <w:proofErr w:type="spellStart"/>
      <w:r>
        <w:lastRenderedPageBreak/>
        <w:t>DbContext</w:t>
      </w:r>
      <w:proofErr w:type="spellEnd"/>
    </w:p>
    <w:p w14:paraId="0D52D200" w14:textId="3D4F081E" w:rsidR="00F353B4" w:rsidRDefault="00F353B4" w:rsidP="00A72867"/>
    <w:p w14:paraId="57723E0D" w14:textId="54C3582E" w:rsidR="005A30F3" w:rsidRDefault="00F353B4" w:rsidP="005A30F3">
      <w:r>
        <w:t xml:space="preserve">Wszystkie zapytania będziemy wykonywać na klasie dziedziczącej po </w:t>
      </w:r>
      <w:proofErr w:type="spellStart"/>
      <w:r>
        <w:t>DbContext</w:t>
      </w:r>
      <w:proofErr w:type="spellEnd"/>
      <w:r w:rsidR="005A30F3">
        <w:t>.</w:t>
      </w:r>
      <w:r>
        <w:br/>
        <w:t xml:space="preserve">Domyślnie </w:t>
      </w:r>
      <w:proofErr w:type="spellStart"/>
      <w:r>
        <w:t>context</w:t>
      </w:r>
      <w:proofErr w:type="spellEnd"/>
      <w:r>
        <w:t xml:space="preserve"> zarządza połączeniami z bazą danych</w:t>
      </w:r>
      <w:r>
        <w:br/>
        <w:t>Każda instancja po wykonaniu zapytania powinna zostać usunięta</w:t>
      </w:r>
      <w:r w:rsidR="005A30F3">
        <w:t>.</w:t>
      </w:r>
      <w:r w:rsidR="005A30F3">
        <w:br/>
      </w:r>
      <w:r>
        <w:t xml:space="preserve">Musimy pamiętać więc o wywołaniu metody </w:t>
      </w:r>
      <w:proofErr w:type="spellStart"/>
      <w:r>
        <w:t>Dispose</w:t>
      </w:r>
      <w:proofErr w:type="spellEnd"/>
      <w:r w:rsidR="005A30F3">
        <w:t>()</w:t>
      </w:r>
      <w:r>
        <w:t>.</w:t>
      </w:r>
    </w:p>
    <w:p w14:paraId="614FAD57" w14:textId="77777777" w:rsidR="005A30F3" w:rsidRDefault="00F353B4" w:rsidP="005A30F3">
      <w:r>
        <w:br/>
        <w:t xml:space="preserve">W c# najłatwiej w tym celu użyć instrukcji </w:t>
      </w:r>
      <w:proofErr w:type="spellStart"/>
      <w:r>
        <w:t>using</w:t>
      </w:r>
      <w:proofErr w:type="spellEnd"/>
      <w:r w:rsidR="005A30F3">
        <w:t>()</w:t>
      </w:r>
      <w:r>
        <w:t>.</w:t>
      </w:r>
    </w:p>
    <w:tbl>
      <w:tblPr>
        <w:tblStyle w:val="TableGrid"/>
        <w:tblpPr w:leftFromText="141" w:rightFromText="141" w:vertAnchor="text" w:horzAnchor="margin" w:tblpY="20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5A30F3" w:rsidRPr="005A30F3" w14:paraId="7673F622" w14:textId="77777777" w:rsidTr="005A30F3">
        <w:tc>
          <w:tcPr>
            <w:tcW w:w="9062" w:type="dxa"/>
            <w:shd w:val="clear" w:color="auto" w:fill="E7E6E6" w:themeFill="background2"/>
          </w:tcPr>
          <w:p w14:paraId="2D823069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context = </w:t>
            </w:r>
            <w:r w:rsidRPr="005A30F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ApplicationDbContext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 )</w:t>
            </w:r>
          </w:p>
          <w:p w14:paraId="76880515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5B37E7C5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AC35533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</w:t>
            </w:r>
          </w:p>
          <w:p w14:paraId="02A836D6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A4C50CA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C40CD5" w14:textId="77777777" w:rsidR="005A30F3" w:rsidRPr="005A30F3" w:rsidRDefault="005A30F3" w:rsidP="005A30F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</w:t>
            </w:r>
            <w:proofErr w:type="spellStart"/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>Console.ReadLine</w:t>
            </w:r>
            <w:proofErr w:type="spellEnd"/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>();</w:t>
            </w:r>
          </w:p>
          <w:p w14:paraId="782D21BB" w14:textId="77777777" w:rsidR="005A30F3" w:rsidRPr="005A30F3" w:rsidRDefault="005A30F3" w:rsidP="005A30F3">
            <w:pPr>
              <w:rPr>
                <w:sz w:val="16"/>
                <w:szCs w:val="16"/>
              </w:rPr>
            </w:pPr>
            <w:r w:rsidRPr="005A30F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}</w:t>
            </w:r>
          </w:p>
        </w:tc>
      </w:tr>
    </w:tbl>
    <w:p w14:paraId="6D13E273" w14:textId="77777777" w:rsidR="005A30F3" w:rsidRDefault="00F353B4" w:rsidP="00A72867">
      <w:r>
        <w:br/>
        <w:t xml:space="preserve">Mamy pewność ,że po wykonaniu instrukcji </w:t>
      </w:r>
      <w:r w:rsidR="005A30F3">
        <w:t xml:space="preserve">wszystkie niezarządzane zasoby </w:t>
      </w:r>
      <w:r>
        <w:t xml:space="preserve"> zostan</w:t>
      </w:r>
      <w:r w:rsidR="005A30F3">
        <w:t>ą</w:t>
      </w:r>
      <w:r>
        <w:t xml:space="preserve"> zwolnion</w:t>
      </w:r>
      <w:r w:rsidR="005A30F3">
        <w:t>e</w:t>
      </w:r>
      <w:r w:rsidR="005A30F3">
        <w:br/>
        <w:t xml:space="preserve">i </w:t>
      </w:r>
      <w:r w:rsidR="005A30F3">
        <w:t>zapobie</w:t>
      </w:r>
      <w:r w:rsidR="005A30F3">
        <w:t xml:space="preserve">gniemy w ten sposób </w:t>
      </w:r>
      <w:r w:rsidR="005A30F3">
        <w:t>wyciekom pamięci.</w:t>
      </w:r>
      <w:r w:rsidR="005A30F3">
        <w:t xml:space="preserve"> </w:t>
      </w:r>
      <w:proofErr w:type="spellStart"/>
      <w:r w:rsidR="005A30F3">
        <w:t>Gdybyć</w:t>
      </w:r>
      <w:proofErr w:type="spellEnd"/>
      <w:r w:rsidR="005A30F3">
        <w:t xml:space="preserve"> w całej swojej aplikacji pracował na jednej instancji </w:t>
      </w:r>
      <w:proofErr w:type="spellStart"/>
      <w:r w:rsidR="005A30F3">
        <w:t>DbContext</w:t>
      </w:r>
      <w:proofErr w:type="spellEnd"/>
      <w:r w:rsidR="005A30F3">
        <w:t>, czyli na Singletonie to każde kolejne zapytanie byłoby coraz wolniejsze.</w:t>
      </w:r>
      <w:r w:rsidR="005A30F3">
        <w:br/>
      </w:r>
      <w:r>
        <w:t>Zasób ten powinien mieć jak najkrótszy czas życia.</w:t>
      </w:r>
      <w:r w:rsidR="005A30F3">
        <w:br/>
      </w:r>
    </w:p>
    <w:p w14:paraId="2708DBCA" w14:textId="72D83FC8" w:rsidR="00F353B4" w:rsidRDefault="00F353B4" w:rsidP="00A72867">
      <w:r>
        <w:t xml:space="preserve">Najlepszym sposobem użycia jest używanie </w:t>
      </w:r>
      <w:proofErr w:type="spellStart"/>
      <w:r>
        <w:t>D</w:t>
      </w:r>
      <w:r w:rsidR="005A30F3">
        <w:t>ependency</w:t>
      </w:r>
      <w:proofErr w:type="spellEnd"/>
      <w:r w:rsidR="005A30F3">
        <w:t xml:space="preserve"> </w:t>
      </w:r>
      <w:proofErr w:type="spellStart"/>
      <w:r w:rsidR="005A30F3">
        <w:t>Injection</w:t>
      </w:r>
      <w:proofErr w:type="spellEnd"/>
      <w:r w:rsidR="005A30F3">
        <w:t xml:space="preserve"> </w:t>
      </w:r>
      <w:r>
        <w:t xml:space="preserve">i wstrzykiwanie </w:t>
      </w:r>
      <w:proofErr w:type="spellStart"/>
      <w:r>
        <w:t>contextu</w:t>
      </w:r>
      <w:proofErr w:type="spellEnd"/>
      <w:r>
        <w:t xml:space="preserve"> do nowego requesta w aplikacji webowej.</w:t>
      </w:r>
      <w:r w:rsidR="005A30F3">
        <w:br/>
      </w:r>
      <w:r>
        <w:t xml:space="preserve">Wtedy po </w:t>
      </w:r>
      <w:r w:rsidR="005A30F3">
        <w:t>wykonaniu</w:t>
      </w:r>
      <w:r>
        <w:t xml:space="preserve"> </w:t>
      </w:r>
      <w:r w:rsidR="005A30F3">
        <w:t xml:space="preserve">requesta </w:t>
      </w:r>
      <w:r>
        <w:t xml:space="preserve">zwalniane są wszystkie zasoby </w:t>
      </w:r>
      <w:proofErr w:type="spellStart"/>
      <w:r>
        <w:t>DbContextu</w:t>
      </w:r>
      <w:proofErr w:type="spellEnd"/>
      <w:r>
        <w:t>.</w:t>
      </w:r>
      <w:r>
        <w:br/>
        <w:t xml:space="preserve">Wówczas będziemy pracować na jednej instancji </w:t>
      </w:r>
      <w:proofErr w:type="spellStart"/>
      <w:r>
        <w:t>context’u</w:t>
      </w:r>
      <w:proofErr w:type="spellEnd"/>
      <w:r>
        <w:t xml:space="preserve"> </w:t>
      </w:r>
      <w:r w:rsidR="005A30F3">
        <w:t xml:space="preserve">w jednym żądaniu. </w:t>
      </w:r>
    </w:p>
    <w:p w14:paraId="07911AE2" w14:textId="0DB5F66C" w:rsidR="005A30F3" w:rsidRDefault="005A30F3" w:rsidP="00A72867">
      <w:r>
        <w:t xml:space="preserve">W aplikacjach desktopowych najlepszym rozwiązaniem jest stosowanie jednego </w:t>
      </w:r>
      <w:proofErr w:type="spellStart"/>
      <w:r>
        <w:t>contextu</w:t>
      </w:r>
      <w:proofErr w:type="spellEnd"/>
      <w:r>
        <w:t xml:space="preserve"> na jeden formularz.</w:t>
      </w:r>
    </w:p>
    <w:p w14:paraId="3D978346" w14:textId="0BE56B7E" w:rsidR="002327D4" w:rsidRDefault="00F353B4" w:rsidP="00A72867">
      <w:r>
        <w:br/>
      </w:r>
    </w:p>
    <w:p w14:paraId="7B597525" w14:textId="77777777" w:rsidR="002327D4" w:rsidRDefault="002327D4">
      <w:r>
        <w:br w:type="page"/>
      </w:r>
    </w:p>
    <w:p w14:paraId="467F3EFA" w14:textId="77777777" w:rsidR="00FD2B40" w:rsidRDefault="00460F06" w:rsidP="00FD2B40">
      <w:proofErr w:type="spellStart"/>
      <w:r>
        <w:lastRenderedPageBreak/>
        <w:t>DbContext</w:t>
      </w:r>
      <w:proofErr w:type="spellEnd"/>
      <w:r>
        <w:t xml:space="preserve"> ma dostęp do repozytor</w:t>
      </w:r>
      <w:r w:rsidR="00FD2B40">
        <w:t xml:space="preserve">iów </w:t>
      </w:r>
      <w:r>
        <w:t>czyli kolekcji obiektów</w:t>
      </w:r>
      <w:r w:rsidR="00FD2B40">
        <w:t>.</w:t>
      </w:r>
      <w:r w:rsidR="00FD2B40">
        <w:br/>
      </w:r>
      <w:proofErr w:type="spellStart"/>
      <w:r w:rsidR="00FD2B40">
        <w:t>Odwoujemy</w:t>
      </w:r>
      <w:proofErr w:type="spellEnd"/>
      <w:r w:rsidR="00FD2B40">
        <w:t xml:space="preserve"> się do </w:t>
      </w:r>
      <w:proofErr w:type="spellStart"/>
      <w:r w:rsidR="00FD2B40">
        <w:t>dbset’ów</w:t>
      </w:r>
      <w:proofErr w:type="spellEnd"/>
      <w:r w:rsidR="00FD2B40">
        <w:t>, które zdefiniowaliśmy w modelu domenowym.</w:t>
      </w:r>
    </w:p>
    <w:p w14:paraId="6C17AC3B" w14:textId="77777777" w:rsidR="00FD2B40" w:rsidRDefault="00FD2B40" w:rsidP="00FD2B40">
      <w:r>
        <w:t xml:space="preserve">Pierwsze zapytanie za pomocą </w:t>
      </w:r>
      <w:proofErr w:type="spellStart"/>
      <w:r>
        <w:t>dbContext</w:t>
      </w:r>
      <w:proofErr w:type="spellEnd"/>
      <w:r>
        <w:t xml:space="preserve"> będzie </w:t>
      </w:r>
      <w:proofErr w:type="spellStart"/>
      <w:r>
        <w:t>dluzej</w:t>
      </w:r>
      <w:proofErr w:type="spellEnd"/>
      <w:r>
        <w:t xml:space="preserve"> trwało, ponieważ wykonuje się jeszcze kilka dodatkowych zadań.</w:t>
      </w:r>
    </w:p>
    <w:p w14:paraId="26FB8051" w14:textId="77777777" w:rsidR="00FD2B40" w:rsidRDefault="00FD2B40" w:rsidP="00FD2B40">
      <w:proofErr w:type="spellStart"/>
      <w:r>
        <w:t>Context</w:t>
      </w:r>
      <w:proofErr w:type="spellEnd"/>
      <w:r>
        <w:t xml:space="preserve"> ma też </w:t>
      </w:r>
      <w:proofErr w:type="spellStart"/>
      <w:r>
        <w:t>medtodę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(), której nie ma w </w:t>
      </w:r>
      <w:proofErr w:type="spellStart"/>
      <w:r>
        <w:t>Linq</w:t>
      </w:r>
      <w:proofErr w:type="spellEnd"/>
    </w:p>
    <w:tbl>
      <w:tblPr>
        <w:tblStyle w:val="TableGrid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FD2B40" w:rsidRPr="00FD2B40" w14:paraId="1788B8E8" w14:textId="77777777" w:rsidTr="00FD2B40">
        <w:tc>
          <w:tcPr>
            <w:tcW w:w="9062" w:type="dxa"/>
            <w:shd w:val="clear" w:color="auto" w:fill="E7E6E6" w:themeFill="background2"/>
          </w:tcPr>
          <w:p w14:paraId="74773413" w14:textId="77777777" w:rsidR="00FD2B40" w:rsidRDefault="00FD2B40" w:rsidP="00FD2B4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D2B40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userWithId3 = </w:t>
            </w:r>
            <w:proofErr w:type="spellStart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context.Users.Find</w:t>
            </w:r>
            <w:proofErr w:type="spellEnd"/>
            <w:r w:rsidRPr="00FD2B4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(3);</w:t>
            </w:r>
          </w:p>
          <w:p w14:paraId="043C4752" w14:textId="053EB203" w:rsidR="00FD2B40" w:rsidRPr="00FD2B40" w:rsidRDefault="00FD2B40" w:rsidP="00FD2B40">
            <w:pPr>
              <w:rPr>
                <w:lang w:val="en-US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(userWithId3.Login);</w:t>
            </w:r>
          </w:p>
        </w:tc>
      </w:tr>
    </w:tbl>
    <w:p w14:paraId="68B892D2" w14:textId="435C99B4" w:rsidR="00740A76" w:rsidRDefault="00FD2B40" w:rsidP="00FD2B40">
      <w:pPr>
        <w:rPr>
          <w:lang w:val="en-US"/>
        </w:rPr>
      </w:pPr>
      <w:r w:rsidRPr="00FD2B40">
        <w:rPr>
          <w:lang w:val="en-US"/>
        </w:rPr>
        <w:t xml:space="preserve"> </w:t>
      </w:r>
    </w:p>
    <w:p w14:paraId="528156FF" w14:textId="77777777" w:rsidR="00740A76" w:rsidRDefault="00740A76">
      <w:pPr>
        <w:rPr>
          <w:lang w:val="en-US"/>
        </w:rPr>
      </w:pPr>
      <w:r>
        <w:rPr>
          <w:lang w:val="en-US"/>
        </w:rPr>
        <w:br w:type="page"/>
      </w:r>
    </w:p>
    <w:p w14:paraId="7334959D" w14:textId="7563278D" w:rsidR="00F353B4" w:rsidRDefault="00740A76" w:rsidP="00FD2B40">
      <w:pPr>
        <w:rPr>
          <w:lang w:val="en-US"/>
        </w:rPr>
      </w:pPr>
      <w:r>
        <w:rPr>
          <w:lang w:val="en-US"/>
        </w:rPr>
        <w:lastRenderedPageBreak/>
        <w:t>SQL Server Profiler</w:t>
      </w:r>
    </w:p>
    <w:p w14:paraId="77F13558" w14:textId="77777777" w:rsidR="00740A76" w:rsidRDefault="00740A76" w:rsidP="00FD2B40">
      <w:pPr>
        <w:rPr>
          <w:lang w:val="en-US"/>
        </w:rPr>
      </w:pPr>
    </w:p>
    <w:p w14:paraId="15E9F2FC" w14:textId="5B31F808" w:rsidR="00FD2B40" w:rsidRPr="00FD2B40" w:rsidRDefault="00740A76" w:rsidP="00FD2B40">
      <w:pPr>
        <w:rPr>
          <w:lang w:val="en-US"/>
        </w:rPr>
      </w:pPr>
      <w:r>
        <w:rPr>
          <w:noProof/>
        </w:rPr>
        <w:drawing>
          <wp:inline distT="0" distB="0" distL="0" distR="0" wp14:anchorId="270543C4" wp14:editId="4894BCCB">
            <wp:extent cx="4399570" cy="2813261"/>
            <wp:effectExtent l="0" t="0" r="1270" b="6350"/>
            <wp:docPr id="53" name="Picture 5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ab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4647" cy="281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BCED" w14:textId="77777777" w:rsidR="00460F06" w:rsidRPr="00FD2B40" w:rsidRDefault="00460F06" w:rsidP="00A72867">
      <w:pPr>
        <w:rPr>
          <w:lang w:val="en-US"/>
        </w:rPr>
      </w:pPr>
    </w:p>
    <w:p w14:paraId="3E9955D2" w14:textId="77777777" w:rsidR="00F353B4" w:rsidRPr="00FD2B40" w:rsidRDefault="00F353B4" w:rsidP="00A72867">
      <w:pPr>
        <w:rPr>
          <w:lang w:val="en-US"/>
        </w:rPr>
      </w:pPr>
    </w:p>
    <w:p w14:paraId="21C3FC4F" w14:textId="77777777" w:rsidR="00ED283A" w:rsidRPr="00FD2B40" w:rsidRDefault="00ED283A" w:rsidP="00A72867">
      <w:pPr>
        <w:rPr>
          <w:lang w:val="en-US"/>
        </w:rPr>
      </w:pPr>
    </w:p>
    <w:p w14:paraId="45EE2190" w14:textId="77777777" w:rsidR="00C038E5" w:rsidRPr="00FD2B40" w:rsidRDefault="00C038E5" w:rsidP="00A72867">
      <w:pPr>
        <w:rPr>
          <w:lang w:val="en-US"/>
        </w:rPr>
      </w:pPr>
    </w:p>
    <w:sectPr w:rsidR="00C038E5" w:rsidRPr="00FD2B40" w:rsidSect="00BD3C76">
      <w:footerReference w:type="default" r:id="rId6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1AB8E" w14:textId="77777777" w:rsidR="00FB0647" w:rsidRDefault="00FB0647" w:rsidP="00BD3C76">
      <w:pPr>
        <w:spacing w:after="0" w:line="240" w:lineRule="auto"/>
      </w:pPr>
      <w:r>
        <w:separator/>
      </w:r>
    </w:p>
  </w:endnote>
  <w:endnote w:type="continuationSeparator" w:id="0">
    <w:p w14:paraId="41F84512" w14:textId="77777777" w:rsidR="00FB0647" w:rsidRDefault="00FB0647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37E14" w14:textId="77777777" w:rsidR="00FB0647" w:rsidRDefault="00FB0647" w:rsidP="00BD3C76">
      <w:pPr>
        <w:spacing w:after="0" w:line="240" w:lineRule="auto"/>
      </w:pPr>
      <w:r>
        <w:separator/>
      </w:r>
    </w:p>
  </w:footnote>
  <w:footnote w:type="continuationSeparator" w:id="0">
    <w:p w14:paraId="29FAF3AF" w14:textId="77777777" w:rsidR="00FB0647" w:rsidRDefault="00FB0647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14B58"/>
    <w:rsid w:val="0002160D"/>
    <w:rsid w:val="00023D2E"/>
    <w:rsid w:val="00025B0F"/>
    <w:rsid w:val="00063235"/>
    <w:rsid w:val="000678CE"/>
    <w:rsid w:val="000768CB"/>
    <w:rsid w:val="00080911"/>
    <w:rsid w:val="000867EE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111ADB"/>
    <w:rsid w:val="00115C2C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C4F71"/>
    <w:rsid w:val="001C501F"/>
    <w:rsid w:val="001E38C0"/>
    <w:rsid w:val="001F064D"/>
    <w:rsid w:val="002327A4"/>
    <w:rsid w:val="002327D4"/>
    <w:rsid w:val="00236D4F"/>
    <w:rsid w:val="002429F7"/>
    <w:rsid w:val="00246482"/>
    <w:rsid w:val="00261224"/>
    <w:rsid w:val="00284092"/>
    <w:rsid w:val="0029329B"/>
    <w:rsid w:val="002A1878"/>
    <w:rsid w:val="002A236C"/>
    <w:rsid w:val="002E0BC9"/>
    <w:rsid w:val="002E1597"/>
    <w:rsid w:val="002E78A3"/>
    <w:rsid w:val="002F67F6"/>
    <w:rsid w:val="00313AE8"/>
    <w:rsid w:val="003218C9"/>
    <w:rsid w:val="00322A32"/>
    <w:rsid w:val="00331FC9"/>
    <w:rsid w:val="003354B3"/>
    <w:rsid w:val="0034021C"/>
    <w:rsid w:val="003405B8"/>
    <w:rsid w:val="00350E80"/>
    <w:rsid w:val="003513FD"/>
    <w:rsid w:val="00356FFF"/>
    <w:rsid w:val="0036542F"/>
    <w:rsid w:val="00373289"/>
    <w:rsid w:val="003832D1"/>
    <w:rsid w:val="003A0631"/>
    <w:rsid w:val="003A45AF"/>
    <w:rsid w:val="003C0B27"/>
    <w:rsid w:val="003C2511"/>
    <w:rsid w:val="003D401F"/>
    <w:rsid w:val="003D72DA"/>
    <w:rsid w:val="003F22C6"/>
    <w:rsid w:val="003F7021"/>
    <w:rsid w:val="003F7A9B"/>
    <w:rsid w:val="004207CD"/>
    <w:rsid w:val="004224D7"/>
    <w:rsid w:val="004235C0"/>
    <w:rsid w:val="00460F06"/>
    <w:rsid w:val="00461159"/>
    <w:rsid w:val="00462B29"/>
    <w:rsid w:val="004707CD"/>
    <w:rsid w:val="00473FF3"/>
    <w:rsid w:val="004B2943"/>
    <w:rsid w:val="004E1934"/>
    <w:rsid w:val="004F0AF0"/>
    <w:rsid w:val="00527E76"/>
    <w:rsid w:val="00545112"/>
    <w:rsid w:val="005576EB"/>
    <w:rsid w:val="005640BC"/>
    <w:rsid w:val="0057495D"/>
    <w:rsid w:val="00583E06"/>
    <w:rsid w:val="00592DB1"/>
    <w:rsid w:val="00592FD7"/>
    <w:rsid w:val="00595205"/>
    <w:rsid w:val="00597915"/>
    <w:rsid w:val="005A30F3"/>
    <w:rsid w:val="005B2883"/>
    <w:rsid w:val="005C2BDA"/>
    <w:rsid w:val="005C5B2A"/>
    <w:rsid w:val="005C6719"/>
    <w:rsid w:val="005D06F5"/>
    <w:rsid w:val="005D0779"/>
    <w:rsid w:val="005D183B"/>
    <w:rsid w:val="005D2009"/>
    <w:rsid w:val="005D3F67"/>
    <w:rsid w:val="005E1AFF"/>
    <w:rsid w:val="005E2AC7"/>
    <w:rsid w:val="005E42D4"/>
    <w:rsid w:val="00600E00"/>
    <w:rsid w:val="00616548"/>
    <w:rsid w:val="00616EB5"/>
    <w:rsid w:val="00620BF9"/>
    <w:rsid w:val="00636565"/>
    <w:rsid w:val="00641944"/>
    <w:rsid w:val="0065339E"/>
    <w:rsid w:val="006A54D8"/>
    <w:rsid w:val="006B312B"/>
    <w:rsid w:val="006B3942"/>
    <w:rsid w:val="006B7B81"/>
    <w:rsid w:val="006C25F7"/>
    <w:rsid w:val="006E423C"/>
    <w:rsid w:val="006E4C2B"/>
    <w:rsid w:val="006F6E82"/>
    <w:rsid w:val="00731BE5"/>
    <w:rsid w:val="00740A76"/>
    <w:rsid w:val="00763E0B"/>
    <w:rsid w:val="007702B6"/>
    <w:rsid w:val="00770706"/>
    <w:rsid w:val="007866BE"/>
    <w:rsid w:val="007962BB"/>
    <w:rsid w:val="007A0190"/>
    <w:rsid w:val="007A5357"/>
    <w:rsid w:val="007B008C"/>
    <w:rsid w:val="007B4B17"/>
    <w:rsid w:val="007B79B5"/>
    <w:rsid w:val="007D3A5D"/>
    <w:rsid w:val="007F140E"/>
    <w:rsid w:val="007F7BB2"/>
    <w:rsid w:val="00800A91"/>
    <w:rsid w:val="00822871"/>
    <w:rsid w:val="00835E22"/>
    <w:rsid w:val="00844A7F"/>
    <w:rsid w:val="00844B20"/>
    <w:rsid w:val="00850A77"/>
    <w:rsid w:val="00855184"/>
    <w:rsid w:val="00855328"/>
    <w:rsid w:val="0086538B"/>
    <w:rsid w:val="00865DFA"/>
    <w:rsid w:val="00870A16"/>
    <w:rsid w:val="00872501"/>
    <w:rsid w:val="00877086"/>
    <w:rsid w:val="00895F80"/>
    <w:rsid w:val="00896F36"/>
    <w:rsid w:val="00897365"/>
    <w:rsid w:val="008A4D7B"/>
    <w:rsid w:val="008B597E"/>
    <w:rsid w:val="008C641E"/>
    <w:rsid w:val="008D1E6E"/>
    <w:rsid w:val="008F0EF8"/>
    <w:rsid w:val="008F3042"/>
    <w:rsid w:val="00905019"/>
    <w:rsid w:val="00907B33"/>
    <w:rsid w:val="009225C7"/>
    <w:rsid w:val="00943016"/>
    <w:rsid w:val="00947E4D"/>
    <w:rsid w:val="00957A39"/>
    <w:rsid w:val="00962184"/>
    <w:rsid w:val="00965796"/>
    <w:rsid w:val="0098147A"/>
    <w:rsid w:val="009A01CE"/>
    <w:rsid w:val="009B0AA3"/>
    <w:rsid w:val="009B5028"/>
    <w:rsid w:val="009B5E0B"/>
    <w:rsid w:val="009C0F23"/>
    <w:rsid w:val="009C5425"/>
    <w:rsid w:val="009E1FDA"/>
    <w:rsid w:val="009F32A4"/>
    <w:rsid w:val="009F7C7A"/>
    <w:rsid w:val="00A1348C"/>
    <w:rsid w:val="00A26E3B"/>
    <w:rsid w:val="00A52187"/>
    <w:rsid w:val="00A64F33"/>
    <w:rsid w:val="00A677D5"/>
    <w:rsid w:val="00A72867"/>
    <w:rsid w:val="00A85D68"/>
    <w:rsid w:val="00A85D95"/>
    <w:rsid w:val="00A97CE1"/>
    <w:rsid w:val="00AA1245"/>
    <w:rsid w:val="00AC3658"/>
    <w:rsid w:val="00AD12C3"/>
    <w:rsid w:val="00AD2DD3"/>
    <w:rsid w:val="00AD4F00"/>
    <w:rsid w:val="00AF18C2"/>
    <w:rsid w:val="00AF6FE9"/>
    <w:rsid w:val="00AF7B04"/>
    <w:rsid w:val="00B3141C"/>
    <w:rsid w:val="00B45A37"/>
    <w:rsid w:val="00B56DD3"/>
    <w:rsid w:val="00B73770"/>
    <w:rsid w:val="00BA5D93"/>
    <w:rsid w:val="00BB4AFE"/>
    <w:rsid w:val="00BB694C"/>
    <w:rsid w:val="00BC2748"/>
    <w:rsid w:val="00BC5E36"/>
    <w:rsid w:val="00BD3C76"/>
    <w:rsid w:val="00C038E5"/>
    <w:rsid w:val="00C1355A"/>
    <w:rsid w:val="00C33F24"/>
    <w:rsid w:val="00C552A8"/>
    <w:rsid w:val="00C5584A"/>
    <w:rsid w:val="00C61D09"/>
    <w:rsid w:val="00C81CF1"/>
    <w:rsid w:val="00C90316"/>
    <w:rsid w:val="00CA7C07"/>
    <w:rsid w:val="00CB4031"/>
    <w:rsid w:val="00CF236E"/>
    <w:rsid w:val="00D070EC"/>
    <w:rsid w:val="00D3350B"/>
    <w:rsid w:val="00D40548"/>
    <w:rsid w:val="00D50994"/>
    <w:rsid w:val="00D50A56"/>
    <w:rsid w:val="00D7441C"/>
    <w:rsid w:val="00D84BB3"/>
    <w:rsid w:val="00D91FC8"/>
    <w:rsid w:val="00DA7482"/>
    <w:rsid w:val="00DB767D"/>
    <w:rsid w:val="00DC06C3"/>
    <w:rsid w:val="00DC4F9B"/>
    <w:rsid w:val="00DE7698"/>
    <w:rsid w:val="00DF3D71"/>
    <w:rsid w:val="00DF7816"/>
    <w:rsid w:val="00E212A5"/>
    <w:rsid w:val="00E27BE1"/>
    <w:rsid w:val="00E47FF2"/>
    <w:rsid w:val="00E552AF"/>
    <w:rsid w:val="00E72ECF"/>
    <w:rsid w:val="00E767AD"/>
    <w:rsid w:val="00E84475"/>
    <w:rsid w:val="00E87CDE"/>
    <w:rsid w:val="00E96B0E"/>
    <w:rsid w:val="00EA32E9"/>
    <w:rsid w:val="00EA4FAF"/>
    <w:rsid w:val="00EB66A0"/>
    <w:rsid w:val="00ED283A"/>
    <w:rsid w:val="00EE05B9"/>
    <w:rsid w:val="00EE468C"/>
    <w:rsid w:val="00EF2CDB"/>
    <w:rsid w:val="00EF6840"/>
    <w:rsid w:val="00F05DFC"/>
    <w:rsid w:val="00F05EB8"/>
    <w:rsid w:val="00F222D4"/>
    <w:rsid w:val="00F33AAA"/>
    <w:rsid w:val="00F353B4"/>
    <w:rsid w:val="00F36773"/>
    <w:rsid w:val="00F46951"/>
    <w:rsid w:val="00F471FF"/>
    <w:rsid w:val="00F576DC"/>
    <w:rsid w:val="00F62370"/>
    <w:rsid w:val="00F80C86"/>
    <w:rsid w:val="00F8741E"/>
    <w:rsid w:val="00F9018B"/>
    <w:rsid w:val="00FB0647"/>
    <w:rsid w:val="00FC35CB"/>
    <w:rsid w:val="00FD18C5"/>
    <w:rsid w:val="00FD2B40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2933</TotalTime>
  <Pages>78</Pages>
  <Words>9836</Words>
  <Characters>59016</Characters>
  <Application>Microsoft Office Word</Application>
  <DocSecurity>0</DocSecurity>
  <Lines>491</Lines>
  <Paragraphs>137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68715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97</cp:revision>
  <cp:lastPrinted>2021-08-31T05:06:00Z</cp:lastPrinted>
  <dcterms:created xsi:type="dcterms:W3CDTF">2021-07-27T08:13:00Z</dcterms:created>
  <dcterms:modified xsi:type="dcterms:W3CDTF">2021-08-31T09:28:00Z</dcterms:modified>
</cp:coreProperties>
</file>