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A6454" w14:textId="7B1AA087" w:rsidR="0073141F" w:rsidRDefault="00CB5845">
      <w:pPr>
        <w:rPr>
          <w:lang w:val="pl-PL"/>
        </w:rPr>
      </w:pPr>
      <w:r>
        <w:rPr>
          <w:lang w:val="pl-PL"/>
        </w:rPr>
        <w:t>Cel strona główna z listą faktur i przycisk dodający nową fakturę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3CF" w:rsidRPr="000033CF" w14:paraId="5F0A01FE" w14:textId="77777777" w:rsidTr="000033CF">
        <w:tc>
          <w:tcPr>
            <w:tcW w:w="9062" w:type="dxa"/>
          </w:tcPr>
          <w:p w14:paraId="300944E1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@{</w:t>
            </w:r>
          </w:p>
          <w:p w14:paraId="6EA44713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proofErr w:type="spellStart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ViewBag.Title</w:t>
            </w:r>
            <w:proofErr w:type="spellEnd"/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r w:rsidRPr="000033CF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"Faktury"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</w:p>
          <w:p w14:paraId="2F478DD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}</w:t>
            </w:r>
          </w:p>
          <w:p w14:paraId="6719B80A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60B63B49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  <w:r w:rsidRPr="000033CF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Faktury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&lt;/</w:t>
            </w:r>
            <w:r w:rsidRPr="000033CF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h1</w:t>
            </w:r>
            <w:r w:rsidRPr="000033CF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0D4FB0" w14:textId="77777777" w:rsidR="000033CF" w:rsidRPr="000033CF" w:rsidRDefault="000033CF" w:rsidP="000033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F32E862" w14:textId="70EEDAEA" w:rsidR="000033CF" w:rsidRPr="000033CF" w:rsidRDefault="000033C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-primary"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onclick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Invoice"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Dodaj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button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F22B4B9" w14:textId="1B879E92" w:rsidR="00CB5845" w:rsidRDefault="00CB5845">
      <w:pPr>
        <w:rPr>
          <w:lang w:val="en-US"/>
        </w:rPr>
      </w:pPr>
    </w:p>
    <w:p w14:paraId="3CDB02AF" w14:textId="7E2B6045" w:rsidR="000033CF" w:rsidRDefault="000033CF">
      <w:pPr>
        <w:rPr>
          <w:lang w:val="pl-PL"/>
        </w:rPr>
      </w:pPr>
      <w:r w:rsidRPr="000033CF">
        <w:rPr>
          <w:lang w:val="pl-PL"/>
        </w:rPr>
        <w:t>Dodajemy nagłówek Faktury</w:t>
      </w:r>
      <w:r w:rsidRPr="000033CF">
        <w:rPr>
          <w:lang w:val="pl-PL"/>
        </w:rPr>
        <w:br/>
        <w:t>Oraz przycisk D</w:t>
      </w:r>
      <w:r>
        <w:rPr>
          <w:lang w:val="pl-PL"/>
        </w:rPr>
        <w:t>odaj</w:t>
      </w:r>
      <w:r>
        <w:rPr>
          <w:lang w:val="pl-PL"/>
        </w:rPr>
        <w:br/>
        <w:t xml:space="preserve">Dodajemy do niego klasy </w:t>
      </w:r>
      <w:proofErr w:type="spellStart"/>
      <w:r>
        <w:rPr>
          <w:lang w:val="pl-PL"/>
        </w:rPr>
        <w:t>bootstrap’owe</w:t>
      </w:r>
      <w:proofErr w:type="spellEnd"/>
      <w:r>
        <w:rPr>
          <w:lang w:val="pl-PL"/>
        </w:rPr>
        <w:t xml:space="preserve"> oraz </w:t>
      </w:r>
      <w:r w:rsidR="00AF3EBB">
        <w:rPr>
          <w:lang w:val="pl-PL"/>
        </w:rPr>
        <w:t xml:space="preserve">obsłużymy </w:t>
      </w:r>
      <w:r>
        <w:rPr>
          <w:lang w:val="pl-PL"/>
        </w:rPr>
        <w:t xml:space="preserve">zdarzenie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>()</w:t>
      </w:r>
      <w:r>
        <w:rPr>
          <w:lang w:val="pl-PL"/>
        </w:rPr>
        <w:br/>
        <w:t xml:space="preserve">W zdarzeniu </w:t>
      </w:r>
      <w:proofErr w:type="spellStart"/>
      <w:r>
        <w:rPr>
          <w:lang w:val="pl-PL"/>
        </w:rPr>
        <w:t>onclick</w:t>
      </w:r>
      <w:proofErr w:type="spellEnd"/>
      <w:r>
        <w:rPr>
          <w:lang w:val="pl-PL"/>
        </w:rPr>
        <w:t xml:space="preserve"> przechodzimy do C# i wywołujemy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 xml:space="preserve"> w kontrolerze Home</w:t>
      </w:r>
      <w:r>
        <w:rPr>
          <w:lang w:val="pl-PL"/>
        </w:rPr>
        <w:br/>
      </w:r>
    </w:p>
    <w:p w14:paraId="582E317F" w14:textId="244C4127" w:rsidR="00005C1B" w:rsidRDefault="00005C1B">
      <w:pPr>
        <w:rPr>
          <w:lang w:val="pl-PL"/>
        </w:rPr>
      </w:pPr>
      <w:r>
        <w:rPr>
          <w:lang w:val="pl-PL"/>
        </w:rPr>
        <w:t xml:space="preserve">W kontrolerze dodajemy Akcję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()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05C1B" w:rsidRPr="00252F0E" w14:paraId="7EF77892" w14:textId="77777777" w:rsidTr="00252F0E">
        <w:tc>
          <w:tcPr>
            <w:tcW w:w="9062" w:type="dxa"/>
            <w:shd w:val="clear" w:color="auto" w:fill="F2F2F2" w:themeFill="background1" w:themeFillShade="F2"/>
          </w:tcPr>
          <w:p w14:paraId="40BA040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HomeController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3B3922DC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9FB331B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54E45CD6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7CA6943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0B352249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070F010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7B6495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294D6E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8C23DD" w14:textId="77777777" w:rsidR="00005C1B" w:rsidRPr="00252F0E" w:rsidRDefault="00005C1B" w:rsidP="00005C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80A51F8" w14:textId="5EB310A0" w:rsidR="00005C1B" w:rsidRPr="00252F0E" w:rsidRDefault="00005C1B" w:rsidP="00005C1B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206E335" w14:textId="1C6C46C4" w:rsidR="00005C1B" w:rsidRDefault="00005C1B">
      <w:pPr>
        <w:rPr>
          <w:lang w:val="pl-PL"/>
        </w:rPr>
      </w:pPr>
    </w:p>
    <w:p w14:paraId="6FE2A2B9" w14:textId="77777777" w:rsidR="00252F0E" w:rsidRDefault="00252F0E">
      <w:pPr>
        <w:rPr>
          <w:lang w:val="pl-PL"/>
        </w:rPr>
      </w:pPr>
      <w:r>
        <w:rPr>
          <w:lang w:val="pl-PL"/>
        </w:rPr>
        <w:br w:type="page"/>
      </w:r>
    </w:p>
    <w:p w14:paraId="732AEB21" w14:textId="4B53FB75" w:rsidR="00AD52C8" w:rsidRDefault="00AD52C8">
      <w:pPr>
        <w:rPr>
          <w:lang w:val="pl-PL"/>
        </w:rPr>
      </w:pPr>
      <w:r>
        <w:rPr>
          <w:lang w:val="pl-PL"/>
        </w:rPr>
        <w:lastRenderedPageBreak/>
        <w:t>Na widoku listy faktur dodajemy tabelę z wszystkimi fakturami</w:t>
      </w:r>
      <w:r>
        <w:rPr>
          <w:lang w:val="pl-PL"/>
        </w:rPr>
        <w:br/>
        <w:t>Musimy na górze widoku zdefiniować, że oczekujemy, że do tego widoku zostanie przekazany model lista faktur.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D52C8" w:rsidRPr="00252F0E" w14:paraId="1E9A72FA" w14:textId="77777777" w:rsidTr="00AD52C8">
        <w:tc>
          <w:tcPr>
            <w:tcW w:w="9062" w:type="dxa"/>
          </w:tcPr>
          <w:p w14:paraId="6335B62B" w14:textId="0EE600A4" w:rsidR="00AD52C8" w:rsidRPr="00252F0E" w:rsidRDefault="00AD52C8">
            <w:pPr>
              <w:rPr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InvoiceManager.Models.Domains.Invoice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</w:tc>
      </w:tr>
    </w:tbl>
    <w:p w14:paraId="4EC73A31" w14:textId="77777777" w:rsidR="00AD52C8" w:rsidRDefault="00AD52C8">
      <w:pPr>
        <w:rPr>
          <w:lang w:val="en-US"/>
        </w:rPr>
      </w:pPr>
    </w:p>
    <w:p w14:paraId="4D496CA6" w14:textId="0FBCB57E" w:rsidR="00AD52C8" w:rsidRDefault="00AD52C8">
      <w:pPr>
        <w:rPr>
          <w:lang w:val="pl-PL"/>
        </w:rPr>
      </w:pPr>
      <w:r w:rsidRPr="00AD52C8">
        <w:rPr>
          <w:lang w:val="pl-PL"/>
        </w:rPr>
        <w:t>Nie wpisujemy na sztywno, ż</w:t>
      </w:r>
      <w:r>
        <w:rPr>
          <w:lang w:val="pl-PL"/>
        </w:rPr>
        <w:t xml:space="preserve">e oczekujemy jakieś </w:t>
      </w:r>
      <w:r w:rsidR="00252F0E">
        <w:rPr>
          <w:lang w:val="pl-PL"/>
        </w:rPr>
        <w:t xml:space="preserve">konkretnej </w:t>
      </w:r>
      <w:r>
        <w:rPr>
          <w:lang w:val="pl-PL"/>
        </w:rPr>
        <w:t>klasy np.</w:t>
      </w:r>
      <w:r w:rsidR="00252F0E">
        <w:rPr>
          <w:lang w:val="pl-PL"/>
        </w:rPr>
        <w:t xml:space="preserve"> listy</w:t>
      </w:r>
      <w:r>
        <w:rPr>
          <w:lang w:val="pl-PL"/>
        </w:rPr>
        <w:t xml:space="preserve"> List&lt;&gt;, ale oczekujemy dowolnej kolekcji, która implementuje interfejs </w:t>
      </w:r>
      <w:proofErr w:type="spellStart"/>
      <w:r>
        <w:rPr>
          <w:lang w:val="pl-PL"/>
        </w:rPr>
        <w:t>IEnumerable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96711" w:rsidRPr="00252F0E" w14:paraId="34C33D48" w14:textId="77777777" w:rsidTr="00F96711">
        <w:tc>
          <w:tcPr>
            <w:tcW w:w="9062" w:type="dxa"/>
            <w:shd w:val="clear" w:color="auto" w:fill="E2EFD9" w:themeFill="accent6" w:themeFillTint="33"/>
          </w:tcPr>
          <w:p w14:paraId="13BF0ACE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(Model !=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&amp;&amp; </w:t>
            </w:r>
            <w:proofErr w:type="spellStart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Model.Any</w:t>
            </w:r>
            <w:proofErr w:type="spellEnd"/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230E32AA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2BA7594" w14:textId="77777777" w:rsidR="00F96711" w:rsidRPr="00AF3EBB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07A1B33" w14:textId="77777777" w:rsidR="00F96711" w:rsidRPr="00AF3EBB" w:rsidRDefault="00F96711" w:rsidP="00F96711">
            <w:pPr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} </w:t>
            </w:r>
          </w:p>
          <w:p w14:paraId="5E99E21A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252F0E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else</w:t>
            </w:r>
            <w:proofErr w:type="spellEnd"/>
          </w:p>
          <w:p w14:paraId="5083E26D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6E92476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&lt;div&gt;</w:t>
            </w:r>
          </w:p>
          <w:p w14:paraId="7CCA82D9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Brak faktur do wyświetlenia</w:t>
            </w:r>
          </w:p>
          <w:p w14:paraId="000ABAD8" w14:textId="77777777" w:rsidR="00F96711" w:rsidRPr="00252F0E" w:rsidRDefault="00F96711" w:rsidP="00F96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&lt;/</w:t>
            </w:r>
            <w:r w:rsidRPr="00252F0E">
              <w:rPr>
                <w:rFonts w:ascii="Consolas" w:hAnsi="Consolas" w:cs="Consolas"/>
                <w:color w:val="800000"/>
                <w:sz w:val="16"/>
                <w:szCs w:val="16"/>
                <w:highlight w:val="yellow"/>
                <w:lang w:val="en-US"/>
              </w:rPr>
              <w:t>div</w:t>
            </w:r>
            <w:r w:rsidRPr="00252F0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&gt;</w:t>
            </w:r>
          </w:p>
          <w:p w14:paraId="568B3027" w14:textId="36AE9542" w:rsidR="00F96711" w:rsidRPr="00252F0E" w:rsidRDefault="00F96711" w:rsidP="00F96711">
            <w:pPr>
              <w:rPr>
                <w:sz w:val="16"/>
                <w:szCs w:val="16"/>
                <w:lang w:val="pl-PL"/>
              </w:rPr>
            </w:pPr>
            <w:r w:rsidRPr="00252F0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}        </w:t>
            </w:r>
          </w:p>
        </w:tc>
      </w:tr>
    </w:tbl>
    <w:p w14:paraId="00E39FA1" w14:textId="68595EA6" w:rsidR="00005C1B" w:rsidRPr="00AD52C8" w:rsidRDefault="00AD52C8">
      <w:pPr>
        <w:rPr>
          <w:lang w:val="pl-PL"/>
        </w:rPr>
      </w:pPr>
      <w:r w:rsidRPr="00AD52C8">
        <w:rPr>
          <w:lang w:val="pl-PL"/>
        </w:rPr>
        <w:br/>
      </w:r>
      <w:r w:rsidR="00F96711">
        <w:rPr>
          <w:lang w:val="pl-PL"/>
        </w:rPr>
        <w:t>Jeżeli model nie jest pusty, oraz zawiera jakąkolwiek pozycję, to będziemy wyświetlać tabelkę</w:t>
      </w:r>
      <w:r w:rsidR="00252F0E">
        <w:rPr>
          <w:lang w:val="pl-PL"/>
        </w:rPr>
        <w:t>,</w:t>
      </w:r>
      <w:r w:rsidR="00252F0E">
        <w:rPr>
          <w:lang w:val="pl-PL"/>
        </w:rPr>
        <w:br/>
        <w:t xml:space="preserve">w przeciwnym przypadku wyświetlamy tekst Brak faktur do wyświetlenia. </w:t>
      </w:r>
      <w:r w:rsidR="00252F0E">
        <w:rPr>
          <w:lang w:val="pl-PL"/>
        </w:rPr>
        <w:br/>
        <w:t xml:space="preserve">Wstawiając znacznik </w:t>
      </w:r>
      <w:r w:rsidR="00252F0E" w:rsidRPr="00252F0E">
        <w:rPr>
          <w:b/>
          <w:bCs/>
          <w:highlight w:val="yellow"/>
          <w:lang w:val="pl-PL"/>
        </w:rPr>
        <w:t>&lt;div&gt;</w:t>
      </w:r>
      <w:r w:rsidR="00252F0E">
        <w:rPr>
          <w:lang w:val="pl-PL"/>
        </w:rPr>
        <w:t xml:space="preserve"> dajemy </w:t>
      </w:r>
      <w:proofErr w:type="spellStart"/>
      <w:r w:rsidR="00252F0E">
        <w:rPr>
          <w:lang w:val="pl-PL"/>
        </w:rPr>
        <w:t>Razorowi</w:t>
      </w:r>
      <w:proofErr w:type="spellEnd"/>
      <w:r w:rsidR="00252F0E">
        <w:rPr>
          <w:lang w:val="pl-PL"/>
        </w:rPr>
        <w:t xml:space="preserve"> znać, że przechodzimy na kod </w:t>
      </w:r>
      <w:proofErr w:type="spellStart"/>
      <w:r w:rsidR="00252F0E">
        <w:rPr>
          <w:lang w:val="pl-PL"/>
        </w:rPr>
        <w:t>html’a</w:t>
      </w:r>
      <w:proofErr w:type="spellEnd"/>
      <w:r w:rsidR="00252F0E">
        <w:rPr>
          <w:lang w:val="pl-PL"/>
        </w:rPr>
        <w:t>.</w:t>
      </w:r>
      <w:r w:rsidR="00252F0E">
        <w:rPr>
          <w:lang w:val="pl-PL"/>
        </w:rPr>
        <w:br/>
      </w:r>
      <w:r w:rsidR="00252F0E">
        <w:rPr>
          <w:noProof/>
        </w:rPr>
        <w:drawing>
          <wp:inline distT="0" distB="0" distL="0" distR="0" wp14:anchorId="7CF0CF6F" wp14:editId="72809EAB">
            <wp:extent cx="5315164" cy="133875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8049" cy="138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AD78" w14:textId="77777777" w:rsidR="00005C1B" w:rsidRPr="00AD52C8" w:rsidRDefault="00005C1B">
      <w:pPr>
        <w:rPr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456D4" w:rsidRPr="00D456D4" w14:paraId="1030ECB8" w14:textId="77777777" w:rsidTr="00D456D4">
        <w:tc>
          <w:tcPr>
            <w:tcW w:w="9062" w:type="dxa"/>
            <w:shd w:val="clear" w:color="auto" w:fill="E2EFD9" w:themeFill="accent6" w:themeFillTint="33"/>
          </w:tcPr>
          <w:p w14:paraId="1F0BE025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="mb-3"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Faktury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2AC1B" w14:textId="77777777" w:rsidR="00D456D4" w:rsidRPr="00D456D4" w:rsidRDefault="00D456D4" w:rsidP="00D456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B3C8F3" w14:textId="6CB15847" w:rsidR="00D456D4" w:rsidRPr="00D456D4" w:rsidRDefault="00D456D4" w:rsidP="00D456D4">
            <w:pPr>
              <w:rPr>
                <w:sz w:val="16"/>
                <w:szCs w:val="16"/>
                <w:lang w:val="en-US"/>
              </w:rPr>
            </w:pP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mb-3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D456D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D456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456D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D456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329E84D" w14:textId="007F03F8" w:rsidR="000033CF" w:rsidRDefault="000033CF">
      <w:pPr>
        <w:rPr>
          <w:lang w:val="en-US"/>
        </w:rPr>
      </w:pPr>
    </w:p>
    <w:p w14:paraId="2525C199" w14:textId="77777777" w:rsidR="00D456D4" w:rsidRDefault="00D456D4">
      <w:pPr>
        <w:rPr>
          <w:lang w:val="pl-PL"/>
        </w:rPr>
      </w:pPr>
      <w:r w:rsidRPr="00D456D4">
        <w:rPr>
          <w:lang w:val="pl-PL"/>
        </w:rPr>
        <w:t>Do nagłówka h1 oraz przyciska d</w:t>
      </w:r>
      <w:r>
        <w:rPr>
          <w:lang w:val="pl-PL"/>
        </w:rPr>
        <w:t>odajemy klasę mb-3 aby dodać dolny margines.</w:t>
      </w:r>
    </w:p>
    <w:p w14:paraId="7E541713" w14:textId="77777777" w:rsidR="00AF3EBB" w:rsidRDefault="00AF3EBB">
      <w:pPr>
        <w:rPr>
          <w:lang w:val="pl-PL"/>
        </w:rPr>
      </w:pPr>
      <w:r>
        <w:rPr>
          <w:lang w:val="pl-PL"/>
        </w:rPr>
        <w:br w:type="page"/>
      </w:r>
    </w:p>
    <w:p w14:paraId="5FDD9E0F" w14:textId="2DA71818" w:rsidR="00AF3EBB" w:rsidRDefault="00AF3EBB">
      <w:pPr>
        <w:rPr>
          <w:lang w:val="pl-PL"/>
        </w:rPr>
      </w:pPr>
      <w:r>
        <w:rPr>
          <w:lang w:val="pl-PL"/>
        </w:rPr>
        <w:lastRenderedPageBreak/>
        <w:t>Tabela z fakturami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AF3EBB" w14:paraId="02639458" w14:textId="77777777" w:rsidTr="00AF3EBB">
        <w:tc>
          <w:tcPr>
            <w:tcW w:w="9062" w:type="dxa"/>
            <w:shd w:val="clear" w:color="auto" w:fill="E2EFD9" w:themeFill="accent6" w:themeFillTint="33"/>
          </w:tcPr>
          <w:p w14:paraId="6EB695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A1992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7C7B80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9AC8B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A133859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klient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6591A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wartość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92E13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2D77B8A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AB0E3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04D06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5FE870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08E27E6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9D8A2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invoice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3ECAE891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0948E50F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tr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4C8836E2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invoice.Title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0AE4C0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invoice.Client.Name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A8614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invoice.Value zł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2BA95A88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invoice.CreatedDate.ToString(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B02D68B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invoice.PaymentDate.ToString(</w:t>
            </w:r>
            <w:r w:rsidRPr="00AF3EBB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"dd-MM-yyyy"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6ED62BE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BF2017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F3EBB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onclick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="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deleteInvoice</w:t>
            </w:r>
            <w:proofErr w:type="spellEnd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proofErr w:type="spellStart"/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2F2865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2D6F67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4178B8D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6515E7C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A2B913" w14:textId="77777777" w:rsidR="00AF3EBB" w:rsidRPr="00AF3EBB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F3EB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A10C5A" w14:textId="2FA2FBAC" w:rsidR="00AF3EBB" w:rsidRPr="00AF3EBB" w:rsidRDefault="00AF3EBB" w:rsidP="00AF3EBB">
            <w:pPr>
              <w:rPr>
                <w:sz w:val="16"/>
                <w:szCs w:val="16"/>
                <w:lang w:val="pl-PL"/>
              </w:rPr>
            </w:pP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F3EBB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AF3EB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178B5F5" w14:textId="1DC796B4" w:rsidR="00AF3EBB" w:rsidRDefault="00D456D4">
      <w:pPr>
        <w:rPr>
          <w:lang w:val="pl-PL"/>
        </w:rPr>
      </w:pPr>
      <w:r>
        <w:rPr>
          <w:lang w:val="pl-PL"/>
        </w:rPr>
        <w:br/>
      </w:r>
      <w:r w:rsidR="00AF3EBB">
        <w:rPr>
          <w:lang w:val="pl-PL"/>
        </w:rPr>
        <w:t xml:space="preserve">Chcemy usunąć pozycję bez przeładowywania strony. Zrealizujemy to za pomocą skrypty </w:t>
      </w:r>
      <w:proofErr w:type="spellStart"/>
      <w:r w:rsidR="00AF3EBB">
        <w:rPr>
          <w:lang w:val="pl-PL"/>
        </w:rPr>
        <w:t>javascript</w:t>
      </w:r>
      <w:proofErr w:type="spellEnd"/>
      <w:r w:rsidR="00AF3EBB">
        <w:rPr>
          <w:lang w:val="pl-PL"/>
        </w:rPr>
        <w:t>, a konkretnie AJAX.</w:t>
      </w:r>
      <w:r w:rsidR="00AF3EBB"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F3EBB" w:rsidRPr="00E7768D" w14:paraId="6FEC01FA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56CBEB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681DDA0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5C428B5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7FE7B2E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deleteInvoice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 {</w:t>
            </w:r>
          </w:p>
          <w:p w14:paraId="76C69018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(!</w:t>
            </w:r>
            <w:proofErr w:type="spellStart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fakturę ?"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3A92DCA2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270CB1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1EB3FA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CEB30D9" w14:textId="77777777" w:rsidR="00AF3EBB" w:rsidRPr="00E7768D" w:rsidRDefault="00AF3EBB" w:rsidP="00AF3E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848E7A9" w14:textId="05BDC310" w:rsidR="00AF3EBB" w:rsidRPr="00E7768D" w:rsidRDefault="00AF3EBB" w:rsidP="00AF3EBB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6E971B2" w14:textId="77777777" w:rsidR="00E7768D" w:rsidRDefault="00E7768D">
      <w:pPr>
        <w:rPr>
          <w:lang w:val="pl-PL"/>
        </w:rPr>
      </w:pPr>
    </w:p>
    <w:p w14:paraId="23C7EC2E" w14:textId="749518E8" w:rsidR="00D456D4" w:rsidRDefault="00AF3EBB">
      <w:pPr>
        <w:rPr>
          <w:lang w:val="pl-PL"/>
        </w:rPr>
      </w:pPr>
      <w:r>
        <w:rPr>
          <w:lang w:val="pl-PL"/>
        </w:rPr>
        <w:t>Dodajem</w:t>
      </w:r>
      <w:r w:rsidR="00E7768D">
        <w:rPr>
          <w:lang w:val="pl-PL"/>
        </w:rPr>
        <w:t xml:space="preserve">y sekcję scripts a w niej definicję metody napisanej w </w:t>
      </w:r>
      <w:proofErr w:type="spellStart"/>
      <w:r w:rsidR="00E7768D">
        <w:rPr>
          <w:lang w:val="pl-PL"/>
        </w:rPr>
        <w:t>javascript</w:t>
      </w:r>
      <w:proofErr w:type="spellEnd"/>
      <w:r w:rsidR="00E7768D">
        <w:rPr>
          <w:lang w:val="pl-PL"/>
        </w:rPr>
        <w:t xml:space="preserve"> </w:t>
      </w:r>
      <w:proofErr w:type="spellStart"/>
      <w:r w:rsidR="00E7768D">
        <w:rPr>
          <w:lang w:val="pl-PL"/>
        </w:rPr>
        <w:t>deleteInvoice</w:t>
      </w:r>
      <w:proofErr w:type="spellEnd"/>
      <w:r w:rsidR="00E7768D">
        <w:rPr>
          <w:lang w:val="pl-PL"/>
        </w:rPr>
        <w:t>().</w:t>
      </w:r>
      <w:r w:rsidR="00E7768D">
        <w:rPr>
          <w:lang w:val="pl-PL"/>
        </w:rPr>
        <w:br/>
        <w:t xml:space="preserve">Umieszczamy ją w sekcji </w:t>
      </w:r>
      <w:proofErr w:type="spellStart"/>
      <w:r w:rsidR="00E7768D">
        <w:rPr>
          <w:lang w:val="pl-PL"/>
        </w:rPr>
        <w:t>script</w:t>
      </w:r>
      <w:proofErr w:type="spellEnd"/>
      <w:r w:rsidR="00E7768D">
        <w:rPr>
          <w:lang w:val="pl-PL"/>
        </w:rPr>
        <w:t>, ponieważ wszystko co tutaj wpiszemy zostanie wywołane</w:t>
      </w:r>
      <w:r w:rsidR="00E7768D">
        <w:rPr>
          <w:lang w:val="pl-PL"/>
        </w:rPr>
        <w:br/>
        <w:t xml:space="preserve">w </w:t>
      </w:r>
      <w:proofErr w:type="spellStart"/>
      <w:r w:rsidR="00E7768D">
        <w:rPr>
          <w:lang w:val="pl-PL"/>
        </w:rPr>
        <w:t>layout’cie</w:t>
      </w:r>
      <w:proofErr w:type="spellEnd"/>
      <w:r w:rsidR="00E7768D">
        <w:rPr>
          <w:lang w:val="pl-PL"/>
        </w:rPr>
        <w:t xml:space="preserve"> w linii @RenderSection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E7768D" w:rsidRPr="00E7768D" w14:paraId="5E67D673" w14:textId="77777777" w:rsidTr="00E7768D">
        <w:tc>
          <w:tcPr>
            <w:tcW w:w="9062" w:type="dxa"/>
            <w:shd w:val="clear" w:color="auto" w:fill="E2EFD9" w:themeFill="accent6" w:themeFillTint="33"/>
          </w:tcPr>
          <w:p w14:paraId="1F23229C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21F36A7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RenderBody()</w:t>
            </w:r>
          </w:p>
          <w:p w14:paraId="12489FD1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hr</w:t>
            </w:r>
            <w:proofErr w:type="spellEnd"/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/&gt;</w:t>
            </w:r>
          </w:p>
          <w:p w14:paraId="0727D212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footer</w:t>
            </w:r>
            <w:proofErr w:type="spellEnd"/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1DB2B869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&amp;</w:t>
            </w:r>
            <w:proofErr w:type="spellStart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copy</w:t>
            </w:r>
            <w:proofErr w:type="spellEnd"/>
            <w:r w:rsidRPr="00E7768D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;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DateTime.Now.Year - Zarządzanie fakturami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C594CA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E07C5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DCE277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CE8B72A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C7881E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FBDDA23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RenderSection(</w:t>
            </w:r>
            <w:r w:rsidRPr="00E7768D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"scripts"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, required: 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false</w:t>
            </w:r>
            <w:r w:rsidRPr="00E7768D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</w:t>
            </w:r>
          </w:p>
          <w:p w14:paraId="7166587D" w14:textId="77777777" w:rsidR="00E7768D" w:rsidRPr="00E7768D" w:rsidRDefault="00E7768D" w:rsidP="00E776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1D9847" w14:textId="7E5DA333" w:rsidR="00E7768D" w:rsidRPr="00E7768D" w:rsidRDefault="00E7768D" w:rsidP="00E7768D">
            <w:pPr>
              <w:rPr>
                <w:sz w:val="16"/>
                <w:szCs w:val="16"/>
                <w:lang w:val="pl-PL"/>
              </w:rPr>
            </w:pP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E7768D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E7768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24DFFD9" w14:textId="2F8AD6B7" w:rsidR="00E7768D" w:rsidRDefault="00E7768D">
      <w:pPr>
        <w:rPr>
          <w:lang w:val="pl-PL"/>
        </w:rPr>
      </w:pPr>
    </w:p>
    <w:p w14:paraId="7C5BFF12" w14:textId="77777777" w:rsidR="00E7768D" w:rsidRDefault="00E7768D">
      <w:pPr>
        <w:rPr>
          <w:lang w:val="pl-PL"/>
        </w:rPr>
      </w:pPr>
      <w:r>
        <w:rPr>
          <w:lang w:val="pl-PL"/>
        </w:rPr>
        <w:br w:type="page"/>
      </w:r>
    </w:p>
    <w:p w14:paraId="6EDBE073" w14:textId="531819F5" w:rsidR="00114078" w:rsidRDefault="00114078">
      <w:pPr>
        <w:rPr>
          <w:lang w:val="pl-PL"/>
        </w:rPr>
      </w:pPr>
      <w:r>
        <w:rPr>
          <w:lang w:val="pl-PL"/>
        </w:rPr>
        <w:lastRenderedPageBreak/>
        <w:t xml:space="preserve">Aby przetestować </w:t>
      </w:r>
      <w:r w:rsidR="002A1B6F">
        <w:rPr>
          <w:lang w:val="pl-PL"/>
        </w:rPr>
        <w:t xml:space="preserve">musimy </w:t>
      </w:r>
      <w:r>
        <w:rPr>
          <w:lang w:val="pl-PL"/>
        </w:rPr>
        <w:t xml:space="preserve">do widoku </w:t>
      </w:r>
      <w:r w:rsidR="002A1B6F">
        <w:rPr>
          <w:lang w:val="pl-PL"/>
        </w:rPr>
        <w:t xml:space="preserve">przekazać </w:t>
      </w:r>
      <w:r>
        <w:rPr>
          <w:lang w:val="pl-PL"/>
        </w:rPr>
        <w:t>jakiś model w kontrolerze.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14078" w:rsidRPr="00C560FF" w14:paraId="7B0A2BA7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3B4E8B4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Index()</w:t>
            </w:r>
          </w:p>
          <w:p w14:paraId="4F42F5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6CA174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</w:t>
            </w:r>
          </w:p>
          <w:p w14:paraId="21EC5D2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3BF8BC0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6660F6A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0E33D7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1,</w:t>
            </w:r>
          </w:p>
          <w:p w14:paraId="18B994B6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"FA/01/2021"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28AD07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5320,</w:t>
            </w:r>
          </w:p>
          <w:p w14:paraId="426CA14D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C74DDA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68A2A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6B3540C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7502F72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DD0332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</w:t>
            </w:r>
          </w:p>
          <w:p w14:paraId="07479B51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611E29B9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Id = 2,</w:t>
            </w:r>
          </w:p>
          <w:p w14:paraId="5D3379FE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Title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"FA/02/2021"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ADBF2A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Value = 120,</w:t>
            </w:r>
          </w:p>
          <w:p w14:paraId="02F96B7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359C191B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PaymentDate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07C0417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Client =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 Name = 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"Klient2"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70B5CAAF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092D7DBC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313D46F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16D8A8B5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invoices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DAAC20" w14:textId="10CCF0F6" w:rsidR="00114078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8FA25D8" w14:textId="07CF4F3C" w:rsidR="00E7768D" w:rsidRDefault="00114078">
      <w:pPr>
        <w:rPr>
          <w:lang w:val="pl-PL"/>
        </w:rPr>
      </w:pPr>
      <w:r>
        <w:rPr>
          <w:lang w:val="pl-PL"/>
        </w:rPr>
        <w:br/>
      </w:r>
      <w:r w:rsidR="00C560FF">
        <w:rPr>
          <w:noProof/>
        </w:rPr>
        <w:drawing>
          <wp:inline distT="0" distB="0" distL="0" distR="0" wp14:anchorId="1E170A5B" wp14:editId="6ACE4F91">
            <wp:extent cx="5760720" cy="238696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7775" w14:textId="4CF6E77B" w:rsidR="00C560FF" w:rsidRDefault="00C560FF">
      <w:pPr>
        <w:rPr>
          <w:lang w:val="pl-PL"/>
        </w:rPr>
      </w:pPr>
      <w:r>
        <w:rPr>
          <w:lang w:val="pl-PL"/>
        </w:rPr>
        <w:t>W tabeli dodajemy link pod pozycję w kolumnie tytuł, który zaprowadzi nas do edycji pozycji</w:t>
      </w:r>
      <w:r w:rsidR="007F4E9F">
        <w:rPr>
          <w:lang w:val="pl-PL"/>
        </w:rPr>
        <w:t>.</w:t>
      </w:r>
      <w:r w:rsidR="007F4E9F">
        <w:rPr>
          <w:lang w:val="pl-PL"/>
        </w:rPr>
        <w:br/>
        <w:t>Dodatkowy parametr w tym przypadku id faktury możemy przekazać w ciele funkcji, przekazując obiekt anonimowy.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C560FF" w:rsidRPr="00C560FF" w14:paraId="0FB15C0E" w14:textId="77777777" w:rsidTr="00C560FF">
        <w:tc>
          <w:tcPr>
            <w:tcW w:w="9062" w:type="dxa"/>
            <w:shd w:val="clear" w:color="auto" w:fill="E2EFD9" w:themeFill="accent6" w:themeFillTint="33"/>
          </w:tcPr>
          <w:p w14:paraId="2E743EDA" w14:textId="77777777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9BF049" w14:textId="576FE063" w:rsidR="00C560FF" w:rsidRPr="00C560FF" w:rsidRDefault="00C560FF" w:rsidP="00C560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560F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C560F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{ id =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invoice.Id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}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C560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invoice.Title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927578" w14:textId="2B571C8B" w:rsidR="00C560FF" w:rsidRPr="00C560FF" w:rsidRDefault="00C560FF" w:rsidP="00C560FF">
            <w:pPr>
              <w:rPr>
                <w:sz w:val="16"/>
                <w:szCs w:val="16"/>
                <w:lang w:val="pl-PL"/>
              </w:rPr>
            </w:pP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C560F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C560F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2BB7CE" w14:textId="7C8EF6CE" w:rsidR="00C560FF" w:rsidRDefault="007F4E9F">
      <w:pPr>
        <w:rPr>
          <w:lang w:val="pl-PL"/>
        </w:rPr>
      </w:pPr>
      <w:r>
        <w:rPr>
          <w:lang w:val="pl-PL"/>
        </w:rPr>
        <w:t>W kontrolerze będziemy oczekiwać id przekazanej faktury, domyślnie 0, jeżeli 0 to będzie dodanie nowej faktury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FC50639" w14:textId="77777777" w:rsidTr="007F4E9F">
        <w:tc>
          <w:tcPr>
            <w:tcW w:w="9062" w:type="dxa"/>
            <w:shd w:val="clear" w:color="auto" w:fill="F2F2F2" w:themeFill="background1" w:themeFillShade="F2"/>
          </w:tcPr>
          <w:p w14:paraId="279BBCE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1CAA9F3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8A9FA42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 </w:t>
            </w:r>
          </w:p>
          <w:p w14:paraId="362FB87B" w14:textId="0BF29F8E" w:rsidR="007F4E9F" w:rsidRPr="007F4E9F" w:rsidRDefault="007F4E9F" w:rsidP="007F4E9F">
            <w:pPr>
              <w:rPr>
                <w:sz w:val="16"/>
                <w:szCs w:val="16"/>
                <w:lang w:val="pl-PL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AA1CB30" w14:textId="77777777" w:rsidR="007F4E9F" w:rsidRDefault="007F4E9F">
      <w:pPr>
        <w:rPr>
          <w:lang w:val="pl-PL"/>
        </w:rPr>
      </w:pPr>
    </w:p>
    <w:p w14:paraId="7CCE38C9" w14:textId="77777777" w:rsidR="007F4E9F" w:rsidRPr="007F4E9F" w:rsidRDefault="007F4E9F">
      <w:pPr>
        <w:rPr>
          <w:b/>
          <w:bCs/>
          <w:sz w:val="32"/>
          <w:szCs w:val="32"/>
          <w:lang w:val="pl-PL"/>
        </w:rPr>
      </w:pPr>
      <w:r w:rsidRPr="007F4E9F">
        <w:rPr>
          <w:b/>
          <w:bCs/>
          <w:sz w:val="32"/>
          <w:szCs w:val="32"/>
          <w:lang w:val="pl-PL"/>
        </w:rPr>
        <w:lastRenderedPageBreak/>
        <w:t>Dodawanie widoku.</w:t>
      </w:r>
    </w:p>
    <w:p w14:paraId="2F6963C2" w14:textId="4CFCCAEE" w:rsidR="007F4E9F" w:rsidRDefault="007F4E9F">
      <w:pPr>
        <w:rPr>
          <w:lang w:val="pl-PL"/>
        </w:rPr>
      </w:pPr>
      <w:r>
        <w:rPr>
          <w:lang w:val="pl-PL"/>
        </w:rPr>
        <w:t xml:space="preserve">Możemy to zrobić również z poziomu kontrolera, z menu podręcznego wybierając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</w:p>
    <w:p w14:paraId="1901F2E4" w14:textId="03D4D01C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2E5EF7D2" wp14:editId="2E689651">
            <wp:extent cx="4422975" cy="3078823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6004" cy="31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69A9" w14:textId="61401C51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4478C376" wp14:editId="078CB47A">
            <wp:extent cx="3260299" cy="2089078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620" cy="211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06A" w14:textId="77777777" w:rsidR="007F4E9F" w:rsidRDefault="007F4E9F">
      <w:pPr>
        <w:rPr>
          <w:lang w:val="pl-PL"/>
        </w:rPr>
      </w:pPr>
      <w:r>
        <w:rPr>
          <w:noProof/>
        </w:rPr>
        <w:drawing>
          <wp:inline distT="0" distB="0" distL="0" distR="0" wp14:anchorId="5ABE90BA" wp14:editId="746B80F2">
            <wp:extent cx="1782967" cy="1065088"/>
            <wp:effectExtent l="0" t="0" r="825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563" cy="10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E99" w14:textId="77777777" w:rsidR="007F4E9F" w:rsidRDefault="007F4E9F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/ Home został utworzony widok </w:t>
      </w:r>
      <w:proofErr w:type="spellStart"/>
      <w:r>
        <w:rPr>
          <w:lang w:val="pl-PL"/>
        </w:rPr>
        <w:t>Invoice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7F4E9F" w:rsidRPr="007F4E9F" w14:paraId="5B4434AD" w14:textId="77777777" w:rsidTr="007F4E9F">
        <w:tc>
          <w:tcPr>
            <w:tcW w:w="9062" w:type="dxa"/>
            <w:shd w:val="clear" w:color="auto" w:fill="E2EFD9" w:themeFill="accent6" w:themeFillTint="33"/>
          </w:tcPr>
          <w:p w14:paraId="6D3DF9E0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DA7F437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F50ED46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7F4E9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AB63AE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201BEE78" w14:textId="77777777" w:rsidR="007F4E9F" w:rsidRPr="007F4E9F" w:rsidRDefault="007F4E9F" w:rsidP="007F4E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F5517F" w14:textId="6A98266A" w:rsidR="007F4E9F" w:rsidRPr="007F4E9F" w:rsidRDefault="007F4E9F" w:rsidP="007F4E9F">
            <w:pPr>
              <w:rPr>
                <w:sz w:val="16"/>
                <w:szCs w:val="16"/>
                <w:lang w:val="en-US"/>
              </w:rPr>
            </w:pP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7F4E9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7F4E9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7F4E9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5F35AFC" w14:textId="77777777" w:rsidR="007F4E9F" w:rsidRDefault="007F4E9F">
      <w:pPr>
        <w:rPr>
          <w:lang w:val="en-US"/>
        </w:rPr>
      </w:pPr>
    </w:p>
    <w:p w14:paraId="1881BAF9" w14:textId="77777777" w:rsidR="007F4E9F" w:rsidRDefault="007F4E9F">
      <w:pPr>
        <w:rPr>
          <w:lang w:val="en-US"/>
        </w:rPr>
      </w:pPr>
      <w:r>
        <w:rPr>
          <w:lang w:val="en-US"/>
        </w:rPr>
        <w:br w:type="page"/>
      </w:r>
    </w:p>
    <w:p w14:paraId="0F33DD26" w14:textId="77777777" w:rsidR="00284F1C" w:rsidRDefault="00284F1C">
      <w:pPr>
        <w:rPr>
          <w:lang w:val="pl-PL"/>
        </w:rPr>
      </w:pPr>
      <w:r w:rsidRPr="00284F1C">
        <w:rPr>
          <w:lang w:val="pl-PL"/>
        </w:rPr>
        <w:lastRenderedPageBreak/>
        <w:t>Możemy dodać, że wymagamy p</w:t>
      </w:r>
      <w:r>
        <w:rPr>
          <w:lang w:val="pl-PL"/>
        </w:rPr>
        <w:t>rzekazania modelu, faktura do edycji lub nowa faktura do uzupełnienia.</w:t>
      </w:r>
      <w:r>
        <w:rPr>
          <w:lang w:val="pl-PL"/>
        </w:rPr>
        <w:br/>
        <w:t>Do każdej faktury będzie wybierany klient i płatność, będą to dane pobierane z bazy danych,</w:t>
      </w:r>
      <w:r>
        <w:rPr>
          <w:lang w:val="pl-PL"/>
        </w:rPr>
        <w:br/>
        <w:t>zatem również musimy przekazać te listy do tego widoku.</w:t>
      </w:r>
      <w:r>
        <w:rPr>
          <w:lang w:val="pl-PL"/>
        </w:rPr>
        <w:br/>
        <w:t xml:space="preserve">Zamiast oczekiwać widoku faktury – czyli modelu, będziemy oczekiwać </w:t>
      </w:r>
      <w:proofErr w:type="spellStart"/>
      <w:r>
        <w:rPr>
          <w:lang w:val="pl-PL"/>
        </w:rPr>
        <w:t>ViewModelu</w:t>
      </w:r>
      <w:proofErr w:type="spellEnd"/>
      <w:r>
        <w:rPr>
          <w:lang w:val="pl-PL"/>
        </w:rPr>
        <w:t>,</w:t>
      </w:r>
      <w:r>
        <w:rPr>
          <w:lang w:val="pl-PL"/>
        </w:rPr>
        <w:br/>
        <w:t>w którym będą zarówno wszystkie informacje o fakturze jak i dostępnych metodach płatności i liście klientów.</w:t>
      </w:r>
    </w:p>
    <w:p w14:paraId="18959BF1" w14:textId="77777777" w:rsidR="00284F1C" w:rsidRDefault="00284F1C">
      <w:pPr>
        <w:rPr>
          <w:lang w:val="pl-PL"/>
        </w:rPr>
      </w:pPr>
      <w:r>
        <w:rPr>
          <w:lang w:val="pl-PL"/>
        </w:rPr>
        <w:t xml:space="preserve">Tworzymy więc 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klasę </w:t>
      </w:r>
      <w:proofErr w:type="spellStart"/>
      <w:r>
        <w:rPr>
          <w:lang w:val="pl-PL"/>
        </w:rPr>
        <w:t>EditInvoiceViewModel.cs</w:t>
      </w:r>
      <w:proofErr w:type="spellEnd"/>
      <w:r>
        <w:rPr>
          <w:lang w:val="pl-PL"/>
        </w:rPr>
        <w:br/>
      </w:r>
    </w:p>
    <w:p w14:paraId="6D52FC4F" w14:textId="77777777" w:rsidR="00284F1C" w:rsidRDefault="00284F1C">
      <w:pPr>
        <w:rPr>
          <w:lang w:val="pl-PL"/>
        </w:rPr>
      </w:pPr>
      <w:r>
        <w:rPr>
          <w:noProof/>
        </w:rPr>
        <w:drawing>
          <wp:inline distT="0" distB="0" distL="0" distR="0" wp14:anchorId="504BFD61" wp14:editId="037AD9A8">
            <wp:extent cx="2239766" cy="2342653"/>
            <wp:effectExtent l="0" t="0" r="8255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089" cy="23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F1C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062"/>
      </w:tblGrid>
      <w:tr w:rsidR="00603391" w:rsidRPr="00603391" w14:paraId="654F4728" w14:textId="77777777" w:rsidTr="00603391">
        <w:tc>
          <w:tcPr>
            <w:tcW w:w="9062" w:type="dxa"/>
            <w:shd w:val="clear" w:color="auto" w:fill="EDEDED" w:themeFill="accent3" w:themeFillTint="33"/>
          </w:tcPr>
          <w:p w14:paraId="3C8D0EE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InvoiceManager.Models.ViewModels</w:t>
            </w:r>
            <w:proofErr w:type="spellEnd"/>
          </w:p>
          <w:p w14:paraId="0A81BA4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DD3905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0339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2854C74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76CA8D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95D143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Clients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489E808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9975BF0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Heading {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603391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603391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4EAEE8A5" w14:textId="77777777" w:rsidR="00603391" w:rsidRPr="00603391" w:rsidRDefault="00603391" w:rsidP="006033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82F9AB7" w14:textId="271FCF58" w:rsidR="00603391" w:rsidRPr="00603391" w:rsidRDefault="00603391" w:rsidP="00603391">
            <w:pPr>
              <w:rPr>
                <w:sz w:val="16"/>
                <w:szCs w:val="16"/>
                <w:lang w:val="pl-PL"/>
              </w:rPr>
            </w:pPr>
            <w:r w:rsidRPr="0060339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AAB8F1D" w14:textId="77777777" w:rsidR="00603391" w:rsidRDefault="00603391">
      <w:pPr>
        <w:rPr>
          <w:lang w:val="pl-PL"/>
        </w:rPr>
      </w:pPr>
    </w:p>
    <w:p w14:paraId="28E4FC04" w14:textId="77777777" w:rsidR="00603391" w:rsidRDefault="00603391">
      <w:pPr>
        <w:rPr>
          <w:lang w:val="pl-PL"/>
        </w:rPr>
      </w:pPr>
      <w:r>
        <w:rPr>
          <w:lang w:val="pl-PL"/>
        </w:rPr>
        <w:t>W przypadku edytowanej faktury przykazujemy również do widoku nagłówek edytowanej faktury.</w:t>
      </w:r>
      <w:r>
        <w:rPr>
          <w:lang w:val="pl-PL"/>
        </w:rPr>
        <w:br/>
        <w:t>Chcemy aby po stronie widoku było jak najmniej logiki.</w:t>
      </w:r>
    </w:p>
    <w:p w14:paraId="4614A999" w14:textId="1C72B3BB" w:rsidR="002A5BD8" w:rsidRDefault="002A5BD8">
      <w:pPr>
        <w:rPr>
          <w:lang w:val="pl-PL"/>
        </w:rPr>
      </w:pPr>
      <w:r>
        <w:rPr>
          <w:lang w:val="pl-PL"/>
        </w:rPr>
        <w:t xml:space="preserve">W modelu przekazujemy </w:t>
      </w:r>
      <w:proofErr w:type="spellStart"/>
      <w:r>
        <w:rPr>
          <w:lang w:val="pl-PL"/>
        </w:rPr>
        <w:t>ViewModel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0AE34E6F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22D5336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pl-PL"/>
              </w:rPr>
              <w:t>InvoiceManager.Models.ViewModels.EditInvoiceViewModel</w:t>
            </w:r>
            <w:proofErr w:type="spellEnd"/>
          </w:p>
          <w:p w14:paraId="6822873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FAAC9D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260DE3B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DE4EC0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2404DAB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C37FC9F" w14:textId="07F073B7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38B37B9" w14:textId="40DBA9FA" w:rsidR="007F4E9F" w:rsidRPr="002A5BD8" w:rsidRDefault="007F4E9F">
      <w:pPr>
        <w:rPr>
          <w:lang w:val="en-US"/>
        </w:rPr>
      </w:pPr>
      <w:r w:rsidRPr="002A5BD8">
        <w:rPr>
          <w:lang w:val="en-US"/>
        </w:rPr>
        <w:br w:type="page"/>
      </w:r>
    </w:p>
    <w:p w14:paraId="701BDA2D" w14:textId="7765CFFE" w:rsidR="007F4E9F" w:rsidRDefault="007F4E9F">
      <w:pPr>
        <w:rPr>
          <w:lang w:val="en-US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A5BD8" w:rsidRPr="002A5BD8" w14:paraId="3C8694B8" w14:textId="77777777" w:rsidTr="002A5BD8">
        <w:tc>
          <w:tcPr>
            <w:tcW w:w="9062" w:type="dxa"/>
            <w:shd w:val="clear" w:color="auto" w:fill="E2EFD9" w:themeFill="accent6" w:themeFillTint="33"/>
          </w:tcPr>
          <w:p w14:paraId="73AE8591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094703CA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691675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mb-3"</w:t>
            </w:r>
          </w:p>
          <w:p w14:paraId="4E8F3136" w14:textId="1CDCA04D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proofErr w:type="spellStart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window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location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.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href</w:t>
            </w:r>
            <w:proofErr w:type="spellEnd"/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3C22AA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=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InvoicePossition</w:t>
            </w:r>
            <w:proofErr w:type="spellEnd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Home"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2A5BD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br/>
              <w:t xml:space="preserve">            </w:t>
            </w:r>
            <w:r w:rsidRPr="003C22AA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'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5FD2FC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pozycję</w:t>
            </w:r>
            <w:proofErr w:type="spellEnd"/>
          </w:p>
          <w:p w14:paraId="052DFCBF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45CDC7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F4337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-secondary mb-3"</w:t>
            </w:r>
          </w:p>
          <w:p w14:paraId="53666252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5BD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9D6CFB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onclick=</w:t>
            </w:r>
          </w:p>
          <w:p w14:paraId="60EA5BFE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Generuj</w:t>
            </w:r>
            <w:proofErr w:type="spellEnd"/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PDF</w:t>
            </w:r>
          </w:p>
          <w:p w14:paraId="19D7FCF0" w14:textId="77777777" w:rsidR="002A5BD8" w:rsidRPr="002A5BD8" w:rsidRDefault="002A5BD8" w:rsidP="002A5B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A5BD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A5BD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EB262D7" w14:textId="0E0F389D" w:rsidR="002A5BD8" w:rsidRPr="002A5BD8" w:rsidRDefault="002A5BD8" w:rsidP="002A5BD8">
            <w:pPr>
              <w:rPr>
                <w:sz w:val="16"/>
                <w:szCs w:val="16"/>
                <w:lang w:val="en-US"/>
              </w:rPr>
            </w:pPr>
            <w:r w:rsidRPr="002A5BD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3708E84" w14:textId="77777777" w:rsidR="00A21527" w:rsidRDefault="003C22AA">
      <w:pPr>
        <w:rPr>
          <w:lang w:val="pl-PL"/>
        </w:rPr>
      </w:pPr>
      <w:r w:rsidRPr="003C22AA">
        <w:rPr>
          <w:lang w:val="pl-PL"/>
        </w:rPr>
        <w:t>Tutaj musimy mieć kod, który nas przekieruje na tą akcję</w:t>
      </w:r>
      <w:r w:rsidR="00A21527">
        <w:rPr>
          <w:lang w:val="pl-PL"/>
        </w:rPr>
        <w:t>. Apostrofy ‘ na początku i końcu aby uniknąć problemów z parowaniem.</w:t>
      </w:r>
      <w:r w:rsidR="00A21527">
        <w:rPr>
          <w:lang w:val="pl-PL"/>
        </w:rPr>
        <w:br/>
        <w:t xml:space="preserve">Generowanie </w:t>
      </w:r>
      <w:proofErr w:type="spellStart"/>
      <w:r w:rsidR="00A21527">
        <w:rPr>
          <w:lang w:val="pl-PL"/>
        </w:rPr>
        <w:t>Pdf’a</w:t>
      </w:r>
      <w:proofErr w:type="spellEnd"/>
      <w:r w:rsidR="00A21527">
        <w:rPr>
          <w:lang w:val="pl-PL"/>
        </w:rPr>
        <w:t xml:space="preserve"> – skrypt w </w:t>
      </w:r>
      <w:proofErr w:type="spellStart"/>
      <w:r w:rsidR="00A21527">
        <w:rPr>
          <w:lang w:val="pl-PL"/>
        </w:rPr>
        <w:t>javascript</w:t>
      </w:r>
      <w:proofErr w:type="spellEnd"/>
      <w:r w:rsidR="00A21527">
        <w:rPr>
          <w:lang w:val="pl-PL"/>
        </w:rPr>
        <w:t xml:space="preserve">. </w:t>
      </w:r>
      <w:proofErr w:type="spellStart"/>
      <w:r w:rsidR="00A21527">
        <w:rPr>
          <w:lang w:val="pl-PL"/>
        </w:rPr>
        <w:t>Więca</w:t>
      </w:r>
      <w:proofErr w:type="spellEnd"/>
      <w:r w:rsidR="00A21527">
        <w:rPr>
          <w:lang w:val="pl-PL"/>
        </w:rPr>
        <w:t xml:space="preserve"> na dole musimy dodać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21527" w:rsidRPr="00A21527" w14:paraId="3418FE0E" w14:textId="77777777" w:rsidTr="00A21527">
        <w:tc>
          <w:tcPr>
            <w:tcW w:w="9062" w:type="dxa"/>
            <w:shd w:val="clear" w:color="auto" w:fill="E2EFD9" w:themeFill="accent6" w:themeFillTint="33"/>
          </w:tcPr>
          <w:p w14:paraId="065EF24A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0381A680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1FDD3705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21527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04948F57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generatePdf</w:t>
            </w:r>
            <w:proofErr w:type="spellEnd"/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 {</w:t>
            </w:r>
          </w:p>
          <w:p w14:paraId="524BABE2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C0DEE8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D85247B" w14:textId="77777777" w:rsidR="00A21527" w:rsidRPr="00A21527" w:rsidRDefault="00A21527" w:rsidP="00A215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21527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A2152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96CF5A9" w14:textId="77D588A7" w:rsidR="00A21527" w:rsidRPr="00A21527" w:rsidRDefault="00A21527" w:rsidP="00A21527">
            <w:pPr>
              <w:rPr>
                <w:sz w:val="16"/>
                <w:szCs w:val="16"/>
                <w:lang w:val="pl-PL"/>
              </w:rPr>
            </w:pPr>
            <w:r w:rsidRPr="00A2152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13EEA781" w14:textId="77777777" w:rsidR="00586548" w:rsidRPr="003C22AA" w:rsidRDefault="00A21527">
      <w:pPr>
        <w:rPr>
          <w:lang w:val="pl-PL"/>
        </w:rPr>
      </w:pPr>
      <w:r>
        <w:rPr>
          <w:lang w:val="pl-PL"/>
        </w:rPr>
        <w:br/>
        <w:t xml:space="preserve"> </w:t>
      </w:r>
      <w:r w:rsidR="003C22AA" w:rsidRPr="003C22AA"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86548" w:rsidRPr="00586548" w14:paraId="289F1F3F" w14:textId="77777777" w:rsidTr="00586548">
        <w:tc>
          <w:tcPr>
            <w:tcW w:w="9062" w:type="dxa"/>
            <w:shd w:val="clear" w:color="auto" w:fill="E2EFD9" w:themeFill="accent6" w:themeFillTint="33"/>
          </w:tcPr>
          <w:p w14:paraId="66C0AA00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="row"&gt;</w:t>
            </w:r>
          </w:p>
          <w:p w14:paraId="0846B505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1B9B2D5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269EF2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3AC82EF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0C27B636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86548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6A85EF9C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462424" w14:textId="77777777" w:rsidR="00586548" w:rsidRPr="00586548" w:rsidRDefault="00586548" w:rsidP="005865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8654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B7E5567" w14:textId="30E54535" w:rsidR="00586548" w:rsidRPr="00586548" w:rsidRDefault="00586548" w:rsidP="00586548">
            <w:pPr>
              <w:rPr>
                <w:sz w:val="16"/>
                <w:szCs w:val="16"/>
                <w:lang w:val="pl-PL"/>
              </w:rPr>
            </w:pP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86548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8654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7E932EB" w14:textId="4DE2E16B" w:rsidR="002A5BD8" w:rsidRPr="003C22AA" w:rsidRDefault="002A5BD8">
      <w:pPr>
        <w:rPr>
          <w:lang w:val="pl-PL"/>
        </w:rPr>
      </w:pPr>
    </w:p>
    <w:p w14:paraId="47FF9EB7" w14:textId="0646521E" w:rsidR="007F4E9F" w:rsidRDefault="00586548">
      <w:pPr>
        <w:rPr>
          <w:lang w:val="pl-PL"/>
        </w:rPr>
      </w:pPr>
      <w:r>
        <w:rPr>
          <w:lang w:val="pl-PL"/>
        </w:rPr>
        <w:t xml:space="preserve">Formularz, jeżeli wciśniemy </w:t>
      </w:r>
      <w:proofErr w:type="spellStart"/>
      <w:r>
        <w:rPr>
          <w:lang w:val="pl-PL"/>
        </w:rPr>
        <w:t>submit</w:t>
      </w:r>
      <w:proofErr w:type="spellEnd"/>
      <w:r>
        <w:rPr>
          <w:lang w:val="pl-PL"/>
        </w:rPr>
        <w:t xml:space="preserve">, to zostaniemy przekierowani do kontrolera Home i Akcji </w:t>
      </w:r>
      <w:proofErr w:type="spellStart"/>
      <w:r>
        <w:rPr>
          <w:lang w:val="pl-PL"/>
        </w:rPr>
        <w:t>Invoice</w:t>
      </w:r>
      <w:proofErr w:type="spellEnd"/>
      <w:r>
        <w:rPr>
          <w:lang w:val="pl-PL"/>
        </w:rPr>
        <w:t>,</w:t>
      </w:r>
      <w:r>
        <w:rPr>
          <w:lang w:val="pl-PL"/>
        </w:rPr>
        <w:br/>
        <w:t xml:space="preserve">ale będzie to Akcja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r w:rsidR="008101F6">
        <w:rPr>
          <w:lang w:val="pl-PL"/>
        </w:rPr>
        <w:t xml:space="preserve">Dodajemy formularz i pola zgodnie z dokumentacją </w:t>
      </w:r>
      <w:proofErr w:type="spellStart"/>
      <w:r w:rsidR="008101F6">
        <w:rPr>
          <w:lang w:val="pl-PL"/>
        </w:rPr>
        <w:t>bootstrap’a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101F6" w:rsidRPr="008101F6" w14:paraId="28AA98E8" w14:textId="77777777" w:rsidTr="008101F6">
        <w:tc>
          <w:tcPr>
            <w:tcW w:w="9062" w:type="dxa"/>
            <w:shd w:val="clear" w:color="auto" w:fill="E2EFD9" w:themeFill="accent6" w:themeFillTint="33"/>
          </w:tcPr>
          <w:p w14:paraId="666E769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36C912D1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AE3B51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6CA71309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60923EB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657E169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135FD65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7F46D14C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AD846FF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6287E2D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7D6082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101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EC451A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23C32B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40348D4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8101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D0D9867" w14:textId="77777777" w:rsidR="008101F6" w:rsidRPr="008101F6" w:rsidRDefault="008101F6" w:rsidP="00810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101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101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33D12" w14:textId="5D9C6169" w:rsidR="008101F6" w:rsidRPr="008101F6" w:rsidRDefault="008101F6" w:rsidP="008101F6">
            <w:pPr>
              <w:rPr>
                <w:sz w:val="16"/>
                <w:szCs w:val="16"/>
                <w:lang w:val="pl-PL"/>
              </w:rPr>
            </w:pPr>
            <w:r w:rsidRPr="008101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</w:tc>
      </w:tr>
    </w:tbl>
    <w:p w14:paraId="52C8F9AD" w14:textId="77777777" w:rsidR="008101F6" w:rsidRPr="003C22AA" w:rsidRDefault="008101F6">
      <w:pPr>
        <w:rPr>
          <w:lang w:val="pl-PL"/>
        </w:rPr>
      </w:pPr>
    </w:p>
    <w:p w14:paraId="38B84EC6" w14:textId="52259A22" w:rsidR="007F4E9F" w:rsidRPr="003C22AA" w:rsidRDefault="008101F6">
      <w:pPr>
        <w:rPr>
          <w:lang w:val="pl-PL"/>
        </w:rPr>
      </w:pPr>
      <w:proofErr w:type="spellStart"/>
      <w:r>
        <w:rPr>
          <w:lang w:val="pl-PL"/>
        </w:rPr>
        <w:t>HiddenFor</w:t>
      </w:r>
      <w:proofErr w:type="spellEnd"/>
      <w:r>
        <w:rPr>
          <w:lang w:val="pl-PL"/>
        </w:rPr>
        <w:t xml:space="preserve"> – dla pól, które nie mają być wyświetlane, ale mają być przekazane.</w:t>
      </w:r>
      <w:r w:rsidR="007F4E9F" w:rsidRPr="003C22AA">
        <w:rPr>
          <w:lang w:val="pl-PL"/>
        </w:rPr>
        <w:br w:type="page"/>
      </w:r>
    </w:p>
    <w:p w14:paraId="294F7075" w14:textId="3D06324C" w:rsidR="00C560FF" w:rsidRDefault="00A81CF6">
      <w:pPr>
        <w:rPr>
          <w:lang w:val="pl-PL"/>
        </w:rPr>
      </w:pPr>
      <w:r>
        <w:rPr>
          <w:lang w:val="pl-PL"/>
        </w:rPr>
        <w:lastRenderedPageBreak/>
        <w:t>Cała pierwsza część formularza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A81CF6" w:rsidRPr="00A81CF6" w14:paraId="1423959D" w14:textId="77777777" w:rsidTr="00A81CF6">
        <w:tc>
          <w:tcPr>
            <w:tcW w:w="9062" w:type="dxa"/>
            <w:shd w:val="clear" w:color="auto" w:fill="E2EFD9" w:themeFill="accent6" w:themeFillTint="33"/>
          </w:tcPr>
          <w:p w14:paraId="66FAC32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="col-lg-6"&gt;</w:t>
            </w:r>
          </w:p>
          <w:p w14:paraId="3D1E9CB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"Invoice"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5A7015D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903AE4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== 0)</w:t>
            </w:r>
          </w:p>
          <w:p w14:paraId="3D40CDD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</w:t>
            </w:r>
          </w:p>
          <w:p w14:paraId="7A250C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pl-PL"/>
              </w:rPr>
              <w:t>class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="alert alert-info mb-4 mt-4"&gt;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 tytuł, klient, sposób płatności i termin są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wymagane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strong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p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50926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00D700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Html.HiddenFor(x =&gt; x.Invoice.Id)</w:t>
            </w:r>
          </w:p>
          <w:p w14:paraId="1E8FAB1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8A25B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x.Invoice.CreatedDate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A0314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78F5BF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1C6FCA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9D74CD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x.Invoice.Title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3AA9F9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B9C13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835648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5E158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7B6E079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725CA0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x.Invoice.ClientId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C5365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Model.Clients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1BC30E8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"---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Wybierz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klienta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511709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autofocus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"autofocus"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8398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62C0A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84FE9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5D27A45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4D9AF3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E23E7F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286A26F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x.Invoice.Value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2123C8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@readonly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readonly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A9472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1BD6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14:paraId="4BF6DF6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E4989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54BE47C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D440E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Html.DropDownListFor(x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x.Invoice.MethodOfPaymentId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3CA02A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SelectList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Model.MethodOfPayments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),</w:t>
            </w:r>
          </w:p>
          <w:p w14:paraId="37D4B7BB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"--- Wybierz rodzaj płatności ---"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</w:t>
            </w:r>
          </w:p>
          <w:p w14:paraId="76994C7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new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"form-</w:t>
            </w:r>
            <w:proofErr w:type="spellStart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control</w:t>
            </w:r>
            <w:proofErr w:type="spellEnd"/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})</w:t>
            </w:r>
          </w:p>
          <w:p w14:paraId="7217284D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D71FF4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BBA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6F15AEB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DDC1525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x.Invoice.PaymentDate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F23F9B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"{0:dd-MM-yyyy}"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22EDF8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4325E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2B8B0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B43E56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C51D87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0A8DDA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Html.TextAreaFor(x =&gt;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x.Invoice.Comments</w:t>
            </w:r>
            <w:proofErr w:type="spellEnd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6F09474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A81CF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})</w:t>
            </w:r>
          </w:p>
          <w:p w14:paraId="267BD8B8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835D59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51193E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 mb-5"</w:t>
            </w: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1CF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76422953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63385222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2B3BB4C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424F706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2585A9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858521" w14:textId="77777777" w:rsidR="00A81CF6" w:rsidRPr="00A81CF6" w:rsidRDefault="00A81CF6" w:rsidP="00A81C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0C657D0" w14:textId="10510993" w:rsidR="00A81CF6" w:rsidRPr="00A81CF6" w:rsidRDefault="00A81CF6" w:rsidP="00A81CF6">
            <w:pPr>
              <w:rPr>
                <w:sz w:val="16"/>
                <w:szCs w:val="16"/>
                <w:lang w:val="pl-PL"/>
              </w:rPr>
            </w:pPr>
            <w:r w:rsidRPr="00A81CF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A81CF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A81CF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0C5343D" w14:textId="77777777" w:rsidR="00A81CF6" w:rsidRDefault="00A81CF6">
      <w:pPr>
        <w:rPr>
          <w:lang w:val="pl-PL"/>
        </w:rPr>
      </w:pPr>
    </w:p>
    <w:p w14:paraId="201A9F45" w14:textId="77777777" w:rsidR="00A81CF6" w:rsidRDefault="00A81CF6">
      <w:pPr>
        <w:rPr>
          <w:lang w:val="pl-PL"/>
        </w:rPr>
      </w:pPr>
      <w:r>
        <w:rPr>
          <w:lang w:val="pl-PL"/>
        </w:rPr>
        <w:br w:type="page"/>
      </w:r>
    </w:p>
    <w:p w14:paraId="1179AF2C" w14:textId="0FB7FABB" w:rsidR="004F2646" w:rsidRDefault="004F2646">
      <w:pPr>
        <w:rPr>
          <w:lang w:val="pl-PL"/>
        </w:rPr>
      </w:pPr>
      <w:r>
        <w:rPr>
          <w:lang w:val="pl-PL"/>
        </w:rPr>
        <w:lastRenderedPageBreak/>
        <w:t>W drugiej części ekranu wyświetlamy pozycje faktury.</w:t>
      </w:r>
      <w:r>
        <w:rPr>
          <w:lang w:val="pl-PL"/>
        </w:rPr>
        <w:br/>
        <w:t>Realizujemy to za pomocą widoku częściowego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F2646" w:rsidRPr="004F2646" w14:paraId="762DBA45" w14:textId="77777777" w:rsidTr="004F2646">
        <w:tc>
          <w:tcPr>
            <w:tcW w:w="9062" w:type="dxa"/>
            <w:shd w:val="clear" w:color="auto" w:fill="E2EFD9" w:themeFill="accent6" w:themeFillTint="33"/>
          </w:tcPr>
          <w:p w14:paraId="311596D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F2646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="col-5 offset-1"&gt;</w:t>
            </w:r>
          </w:p>
          <w:p w14:paraId="2448AB38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Model.Invoice.Id</w:t>
            </w:r>
            <w:proofErr w:type="spellEnd"/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12DD5984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0BFCC15" w14:textId="4626ED61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Html.Partial(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"_InvoicePosition</w:t>
            </w:r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</w:t>
            </w:r>
            <w:r w:rsidRPr="004F264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,Model.Invoice.InvoicePositions)</w:t>
            </w:r>
          </w:p>
          <w:p w14:paraId="69052522" w14:textId="77777777" w:rsidR="004F2646" w:rsidRPr="004F2646" w:rsidRDefault="004F2646" w:rsidP="004F26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8D9CA2C" w14:textId="056E6B96" w:rsidR="004F2646" w:rsidRPr="004F2646" w:rsidRDefault="004F2646" w:rsidP="004F2646">
            <w:pPr>
              <w:rPr>
                <w:sz w:val="16"/>
                <w:szCs w:val="16"/>
                <w:lang w:val="pl-PL"/>
              </w:rPr>
            </w:pPr>
            <w:r w:rsidRPr="004F264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F2646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4F264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0E8A50A" w14:textId="5E6D8B96" w:rsidR="004F2646" w:rsidRDefault="004F2646">
      <w:pPr>
        <w:rPr>
          <w:lang w:val="pl-PL"/>
        </w:rPr>
      </w:pPr>
    </w:p>
    <w:p w14:paraId="2B90E22B" w14:textId="64AE310D" w:rsidR="004F2646" w:rsidRDefault="004F2646">
      <w:pPr>
        <w:rPr>
          <w:lang w:val="pl-PL"/>
        </w:rPr>
      </w:pPr>
      <w:r>
        <w:rPr>
          <w:lang w:val="pl-PL"/>
        </w:rPr>
        <w:t xml:space="preserve">Dodajemy widok częściowy.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na drzewku widoków</w:t>
      </w:r>
    </w:p>
    <w:p w14:paraId="099CAE78" w14:textId="3C1707DC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1B39D735" wp14:editId="5AC469AD">
            <wp:extent cx="3369924" cy="2116232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351" cy="212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5FFB" w14:textId="3A2FDB9E" w:rsidR="004F2646" w:rsidRDefault="004F2646">
      <w:pPr>
        <w:rPr>
          <w:lang w:val="pl-PL"/>
        </w:rPr>
      </w:pPr>
      <w:r>
        <w:rPr>
          <w:noProof/>
        </w:rPr>
        <w:drawing>
          <wp:inline distT="0" distB="0" distL="0" distR="0" wp14:anchorId="625B1525" wp14:editId="5D484FF2">
            <wp:extent cx="2757311" cy="1373312"/>
            <wp:effectExtent l="0" t="0" r="508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813" cy="13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B08" w14:textId="51C7B7C1" w:rsidR="00A02D0B" w:rsidRDefault="00A81CF6">
      <w:pPr>
        <w:rPr>
          <w:lang w:val="pl-PL"/>
        </w:rPr>
      </w:pPr>
      <w:r>
        <w:rPr>
          <w:lang w:val="pl-PL"/>
        </w:rPr>
        <w:t>Konwencja jest taka, że widoki częściowe poprzedzamy podkreśleniem. Bez tego też to będzie działało, ale taka jest konwencja, której powinniśmy się stosować.</w:t>
      </w:r>
      <w:r>
        <w:rPr>
          <w:lang w:val="pl-PL"/>
        </w:rPr>
        <w:br/>
      </w:r>
      <w:r>
        <w:rPr>
          <w:lang w:val="pl-PL"/>
        </w:rPr>
        <w:br/>
      </w:r>
    </w:p>
    <w:p w14:paraId="75E14B24" w14:textId="77777777" w:rsidR="00A02D0B" w:rsidRDefault="00A02D0B">
      <w:pPr>
        <w:rPr>
          <w:lang w:val="pl-PL"/>
        </w:rPr>
      </w:pPr>
      <w:r>
        <w:rPr>
          <w:lang w:val="pl-PL"/>
        </w:rPr>
        <w:br w:type="page"/>
      </w:r>
    </w:p>
    <w:p w14:paraId="4236F7A8" w14:textId="65D57F0A" w:rsidR="004F2646" w:rsidRDefault="00A02D0B">
      <w:pPr>
        <w:rPr>
          <w:lang w:val="pl-PL"/>
        </w:rPr>
      </w:pPr>
      <w:r>
        <w:rPr>
          <w:lang w:val="pl-PL"/>
        </w:rPr>
        <w:lastRenderedPageBreak/>
        <w:t xml:space="preserve">Przekazanie w kontrolerze </w:t>
      </w:r>
      <w:proofErr w:type="spellStart"/>
      <w:r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02D0B" w:rsidRPr="00A02D0B" w14:paraId="4CF89490" w14:textId="77777777" w:rsidTr="00A02D0B">
        <w:tc>
          <w:tcPr>
            <w:tcW w:w="9062" w:type="dxa"/>
            <w:shd w:val="clear" w:color="auto" w:fill="F2F2F2" w:themeFill="background1" w:themeFillShade="F2"/>
          </w:tcPr>
          <w:p w14:paraId="75A9BF6E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0C21E649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B8C33C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EditInvoiceViewModel</w:t>
            </w:r>
            <w:proofErr w:type="spellEnd"/>
          </w:p>
          <w:p w14:paraId="1CABD235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ABFE7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Clients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</w:t>
            </w:r>
          </w:p>
          <w:p w14:paraId="0F4DF273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3C5AE9B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Client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"Klient1"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6C5C7D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6C901DD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FD62E7A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MethodOfPayments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06C1E8F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581251AC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MethodOfPayment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{Id = 1, Name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Przelew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51D41172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FAE13B6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4370A07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Heading = </w:t>
            </w:r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Edycja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Faktury</w:t>
            </w:r>
            <w:proofErr w:type="spellEnd"/>
            <w:r w:rsidRPr="00A02D0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1"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2E889160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3DD9C1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Invoice =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Invoice()</w:t>
            </w:r>
          </w:p>
          <w:p w14:paraId="07D79EB4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F00DD8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155008FD" w14:textId="77777777" w:rsidR="00A02D0B" w:rsidRPr="00A02D0B" w:rsidRDefault="00A02D0B" w:rsidP="00A02D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02D0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</w:t>
            </w:r>
          </w:p>
          <w:p w14:paraId="24B849EB" w14:textId="3A758C94" w:rsidR="00A02D0B" w:rsidRPr="00A02D0B" w:rsidRDefault="00A02D0B" w:rsidP="00A02D0B">
            <w:pPr>
              <w:rPr>
                <w:sz w:val="16"/>
                <w:szCs w:val="16"/>
                <w:lang w:val="pl-PL"/>
              </w:rPr>
            </w:pPr>
            <w:r w:rsidRPr="00A02D0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A778FF4" w14:textId="11715D83" w:rsidR="00A02D0B" w:rsidRDefault="00A02D0B">
      <w:pPr>
        <w:rPr>
          <w:lang w:val="pl-PL"/>
        </w:rPr>
      </w:pPr>
    </w:p>
    <w:p w14:paraId="1CEA95B9" w14:textId="77777777" w:rsidR="00A02D0B" w:rsidRDefault="00A02D0B">
      <w:pPr>
        <w:rPr>
          <w:lang w:val="pl-PL"/>
        </w:rPr>
      </w:pPr>
    </w:p>
    <w:p w14:paraId="3F552873" w14:textId="09CA9911" w:rsidR="00A02D0B" w:rsidRPr="003C22AA" w:rsidRDefault="00A02D0B">
      <w:pPr>
        <w:rPr>
          <w:lang w:val="pl-PL"/>
        </w:rPr>
      </w:pPr>
      <w:r>
        <w:rPr>
          <w:noProof/>
        </w:rPr>
        <w:drawing>
          <wp:inline distT="0" distB="0" distL="0" distR="0" wp14:anchorId="3C5ED254" wp14:editId="54350799">
            <wp:extent cx="5760720" cy="4064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D0B" w:rsidRPr="003C2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47"/>
    <w:rsid w:val="000033CF"/>
    <w:rsid w:val="00005C1B"/>
    <w:rsid w:val="00065447"/>
    <w:rsid w:val="00114078"/>
    <w:rsid w:val="00252F0E"/>
    <w:rsid w:val="00284F1C"/>
    <w:rsid w:val="002A1B6F"/>
    <w:rsid w:val="002A5BD8"/>
    <w:rsid w:val="003C22AA"/>
    <w:rsid w:val="004F2646"/>
    <w:rsid w:val="00586548"/>
    <w:rsid w:val="00603391"/>
    <w:rsid w:val="0073141F"/>
    <w:rsid w:val="007F4E9F"/>
    <w:rsid w:val="008101F6"/>
    <w:rsid w:val="00913558"/>
    <w:rsid w:val="00A02D0B"/>
    <w:rsid w:val="00A21527"/>
    <w:rsid w:val="00A81CF6"/>
    <w:rsid w:val="00AD52C8"/>
    <w:rsid w:val="00AF3EBB"/>
    <w:rsid w:val="00C560FF"/>
    <w:rsid w:val="00CB5845"/>
    <w:rsid w:val="00D456D4"/>
    <w:rsid w:val="00E7768D"/>
    <w:rsid w:val="00F9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3060"/>
  <w15:chartTrackingRefBased/>
  <w15:docId w15:val="{50B396A5-DB17-4DD2-9992-7F3EC8FD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03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10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18</cp:revision>
  <dcterms:created xsi:type="dcterms:W3CDTF">2021-01-09T17:48:00Z</dcterms:created>
  <dcterms:modified xsi:type="dcterms:W3CDTF">2021-01-10T22:55:00Z</dcterms:modified>
</cp:coreProperties>
</file>