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333D6" w14:textId="6FF3CDDA" w:rsidR="00613FE9" w:rsidRPr="00967A47" w:rsidRDefault="00C9191E" w:rsidP="00613FE9">
      <w:pPr>
        <w:rPr>
          <w:rFonts w:ascii="Consolas" w:hAnsi="Consolas"/>
          <w:b/>
          <w:bCs/>
          <w:sz w:val="32"/>
          <w:szCs w:val="32"/>
          <w:lang w:val="pl-PL"/>
        </w:rPr>
      </w:pPr>
      <w:r>
        <w:rPr>
          <w:rFonts w:ascii="Consolas" w:hAnsi="Consolas"/>
          <w:b/>
          <w:bCs/>
          <w:sz w:val="32"/>
          <w:szCs w:val="32"/>
          <w:lang w:val="pl-PL"/>
        </w:rPr>
        <w:t>MVC</w:t>
      </w:r>
    </w:p>
    <w:p w14:paraId="03E07797" w14:textId="77777777" w:rsidR="00C9191E" w:rsidRDefault="00C9191E" w:rsidP="00C9191E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Wzorzec stosowany w aplikacjach Webowych</w:t>
      </w:r>
      <w:r w:rsidR="00613FE9">
        <w:rPr>
          <w:rFonts w:ascii="Consolas" w:hAnsi="Consolas"/>
          <w:lang w:val="pl-PL"/>
        </w:rPr>
        <w:t>.</w:t>
      </w:r>
    </w:p>
    <w:p w14:paraId="52ADDD83" w14:textId="25BDF804" w:rsidR="00C9191E" w:rsidRDefault="00C9191E" w:rsidP="00C9191E">
      <w:pPr>
        <w:jc w:val="center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/>
      </w:r>
      <w:r>
        <w:rPr>
          <w:noProof/>
        </w:rPr>
        <w:drawing>
          <wp:inline distT="0" distB="0" distL="0" distR="0" wp14:anchorId="3E9AC117" wp14:editId="51EE6DFD">
            <wp:extent cx="2438400" cy="2275722"/>
            <wp:effectExtent l="0" t="0" r="0" b="0"/>
            <wp:docPr id="2" name="Obraz 2" descr="Indonesia Kompeten. Learn, Competent and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onesia Kompeten. Learn, Competent and Suc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66" cy="229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DDA2" w14:textId="404032FF" w:rsidR="00C9191E" w:rsidRDefault="00C9191E" w:rsidP="00C9191E">
      <w:pPr>
        <w:rPr>
          <w:rFonts w:ascii="Consolas" w:hAnsi="Consolas"/>
          <w:lang w:val="pl-PL"/>
        </w:rPr>
      </w:pPr>
      <w:r w:rsidRPr="00C9191E">
        <w:rPr>
          <w:rFonts w:ascii="Consolas" w:hAnsi="Consolas"/>
          <w:b/>
          <w:bCs/>
          <w:lang w:val="pl-PL"/>
        </w:rPr>
        <w:t>Model</w:t>
      </w:r>
      <w:r>
        <w:rPr>
          <w:rFonts w:ascii="Consolas" w:hAnsi="Consolas"/>
          <w:lang w:val="pl-PL"/>
        </w:rPr>
        <w:t xml:space="preserve"> – </w:t>
      </w:r>
      <w:r>
        <w:rPr>
          <w:rFonts w:ascii="Consolas" w:hAnsi="Consolas"/>
          <w:lang w:val="pl-PL"/>
        </w:rPr>
        <w:t>zawiera logikę aplikacji</w:t>
      </w:r>
    </w:p>
    <w:p w14:paraId="25CCA835" w14:textId="77777777" w:rsidR="00C9191E" w:rsidRDefault="00C9191E" w:rsidP="00C9191E">
      <w:pPr>
        <w:rPr>
          <w:rFonts w:ascii="Consolas" w:hAnsi="Consolas"/>
          <w:lang w:val="pl-PL"/>
        </w:rPr>
      </w:pPr>
      <w:proofErr w:type="spellStart"/>
      <w:r w:rsidRPr="00C9191E">
        <w:rPr>
          <w:rFonts w:ascii="Consolas" w:hAnsi="Consolas"/>
          <w:b/>
          <w:bCs/>
          <w:lang w:val="pl-PL"/>
        </w:rPr>
        <w:t>View</w:t>
      </w:r>
      <w:proofErr w:type="spellEnd"/>
      <w:r>
        <w:rPr>
          <w:rFonts w:ascii="Consolas" w:hAnsi="Consolas"/>
          <w:lang w:val="pl-PL"/>
        </w:rPr>
        <w:t xml:space="preserve"> – interfejs użytkownika, w HTML i CSS </w:t>
      </w:r>
    </w:p>
    <w:p w14:paraId="07E7C897" w14:textId="6B99B2F4" w:rsidR="00613FE9" w:rsidRDefault="00C9191E" w:rsidP="00C9191E">
      <w:pPr>
        <w:rPr>
          <w:rFonts w:ascii="Consolas" w:hAnsi="Consolas"/>
          <w:lang w:val="pl-PL"/>
        </w:rPr>
      </w:pPr>
      <w:r w:rsidRPr="00C9191E">
        <w:rPr>
          <w:rFonts w:ascii="Consolas" w:hAnsi="Consolas"/>
          <w:b/>
          <w:bCs/>
          <w:lang w:val="pl-PL"/>
        </w:rPr>
        <w:t>Controller</w:t>
      </w:r>
      <w:r>
        <w:rPr>
          <w:rFonts w:ascii="Consolas" w:hAnsi="Consolas"/>
          <w:lang w:val="pl-PL"/>
        </w:rPr>
        <w:t xml:space="preserve"> – kontroler powinien zawierać jak najmniej logiki, powinien tylko wywoływać odpowiednie akcje.</w:t>
      </w:r>
      <w:r w:rsidR="007034C4">
        <w:rPr>
          <w:rFonts w:ascii="Consolas" w:hAnsi="Consolas"/>
          <w:lang w:val="pl-PL"/>
        </w:rPr>
        <w:t xml:space="preserve"> Przejmuje dane od użytkownika i odpowiada za </w:t>
      </w:r>
      <w:proofErr w:type="gramStart"/>
      <w:r w:rsidR="007034C4">
        <w:rPr>
          <w:rFonts w:ascii="Consolas" w:hAnsi="Consolas"/>
          <w:lang w:val="pl-PL"/>
        </w:rPr>
        <w:t>to</w:t>
      </w:r>
      <w:proofErr w:type="gramEnd"/>
      <w:r w:rsidR="007034C4">
        <w:rPr>
          <w:rFonts w:ascii="Consolas" w:hAnsi="Consolas"/>
          <w:lang w:val="pl-PL"/>
        </w:rPr>
        <w:t xml:space="preserve"> aby po wykonaniu odpowiedniej akcji przez użytkownika została wykonana odpowiednia logika.</w:t>
      </w:r>
      <w:r w:rsidR="00613FE9">
        <w:rPr>
          <w:rFonts w:ascii="Consolas" w:hAnsi="Consolas"/>
          <w:lang w:val="pl-PL"/>
        </w:rPr>
        <w:br/>
      </w:r>
    </w:p>
    <w:p w14:paraId="13E6465A" w14:textId="178C658A" w:rsidR="00C9191E" w:rsidRDefault="00C9191E" w:rsidP="00C9191E">
      <w:pPr>
        <w:jc w:val="center"/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4E6C91C3" wp14:editId="64B53A59">
            <wp:extent cx="1662113" cy="1671263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585" cy="17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269E" w14:textId="4F68CABF" w:rsidR="00C9191E" w:rsidRDefault="00C9191E" w:rsidP="00C9191E">
      <w:pPr>
        <w:rPr>
          <w:rFonts w:ascii="Consolas" w:hAnsi="Consolas"/>
          <w:lang w:val="pl-PL"/>
        </w:rPr>
      </w:pPr>
    </w:p>
    <w:p w14:paraId="16526880" w14:textId="77777777" w:rsidR="007034C4" w:rsidRDefault="007F2F24" w:rsidP="00C9191E">
      <w:pPr>
        <w:rPr>
          <w:rFonts w:ascii="Consolas" w:hAnsi="Consolas"/>
          <w:lang w:val="pl-PL"/>
        </w:rPr>
      </w:pPr>
      <w:proofErr w:type="spellStart"/>
      <w:r>
        <w:rPr>
          <w:rFonts w:ascii="Consolas" w:hAnsi="Consolas"/>
          <w:lang w:val="pl-PL"/>
        </w:rPr>
        <w:t>ViewModel</w:t>
      </w:r>
      <w:proofErr w:type="spellEnd"/>
      <w:r>
        <w:rPr>
          <w:rFonts w:ascii="Consolas" w:hAnsi="Consolas"/>
          <w:lang w:val="pl-PL"/>
        </w:rPr>
        <w:t xml:space="preserve"> w WPF jest zupełnie czymś innym niż w ASP.NET.</w:t>
      </w:r>
    </w:p>
    <w:p w14:paraId="0236F29C" w14:textId="027324AB" w:rsidR="00C9191E" w:rsidRDefault="007F2F24" w:rsidP="00C9191E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/>
      </w:r>
    </w:p>
    <w:p w14:paraId="3425F928" w14:textId="77777777" w:rsidR="00C9191E" w:rsidRPr="00C9191E" w:rsidRDefault="00C9191E" w:rsidP="00C9191E">
      <w:pPr>
        <w:rPr>
          <w:rFonts w:ascii="Consolas" w:hAnsi="Consolas"/>
          <w:lang w:val="pl-PL"/>
        </w:rPr>
      </w:pPr>
    </w:p>
    <w:p w14:paraId="3A306217" w14:textId="77777777" w:rsidR="0073141F" w:rsidRPr="00C9191E" w:rsidRDefault="0073141F">
      <w:pPr>
        <w:rPr>
          <w:lang w:val="pl-PL"/>
        </w:rPr>
      </w:pPr>
    </w:p>
    <w:sectPr w:rsidR="0073141F" w:rsidRPr="00C91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59D3A" w14:textId="77777777" w:rsidR="00074463" w:rsidRDefault="00074463">
      <w:pPr>
        <w:spacing w:after="0" w:line="240" w:lineRule="auto"/>
      </w:pPr>
      <w:r>
        <w:separator/>
      </w:r>
    </w:p>
  </w:endnote>
  <w:endnote w:type="continuationSeparator" w:id="0">
    <w:p w14:paraId="67D10D6B" w14:textId="77777777" w:rsidR="00074463" w:rsidRDefault="000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EB17" w14:textId="77777777" w:rsidR="00C6235E" w:rsidRDefault="0007446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2BECD" w14:textId="77777777" w:rsidR="00C6235E" w:rsidRDefault="0007446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A3ADC" w14:textId="77777777" w:rsidR="00C6235E" w:rsidRDefault="0007446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93B50" w14:textId="77777777" w:rsidR="00074463" w:rsidRDefault="00074463">
      <w:pPr>
        <w:spacing w:after="0" w:line="240" w:lineRule="auto"/>
      </w:pPr>
      <w:r>
        <w:separator/>
      </w:r>
    </w:p>
  </w:footnote>
  <w:footnote w:type="continuationSeparator" w:id="0">
    <w:p w14:paraId="6B4AB77A" w14:textId="77777777" w:rsidR="00074463" w:rsidRDefault="00074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1AEF8" w14:textId="77777777" w:rsidR="00C6235E" w:rsidRDefault="0007446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F7266" w14:textId="77777777" w:rsidR="00C6235E" w:rsidRDefault="0007446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998E5" w14:textId="77777777" w:rsidR="00C6235E" w:rsidRDefault="0007446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AF"/>
    <w:rsid w:val="00074463"/>
    <w:rsid w:val="002E5FAF"/>
    <w:rsid w:val="00613FE9"/>
    <w:rsid w:val="007034C4"/>
    <w:rsid w:val="0073141F"/>
    <w:rsid w:val="007F2F24"/>
    <w:rsid w:val="00913558"/>
    <w:rsid w:val="00C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06A7"/>
  <w15:chartTrackingRefBased/>
  <w15:docId w15:val="{8E1CDCAB-0D86-4BFD-9392-63A5864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3FE9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3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3FE9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613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3FE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4</cp:revision>
  <dcterms:created xsi:type="dcterms:W3CDTF">2021-01-02T22:57:00Z</dcterms:created>
  <dcterms:modified xsi:type="dcterms:W3CDTF">2021-01-02T23:23:00Z</dcterms:modified>
</cp:coreProperties>
</file>