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75736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CF1F3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F7919DF" w:rsidR="00D61DB0" w:rsidRPr="003A051B" w:rsidRDefault="002E682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UnitOfWork – poprawna implementacja wzorca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CF38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Przerobienie klasy repozytorium na UnitOfWork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F7919DF" w:rsidR="00D61DB0" w:rsidRPr="003A051B" w:rsidRDefault="002E682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UnitOfWork – poprawna implementacja wzorca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CF38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Przerobienie klasy repozytorium na UnitOfWork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6106D0" w:rsidRDefault="007573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6106D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35811CA" w:rsidR="00D61DB0" w:rsidRPr="006106D0" w:rsidRDefault="006106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6106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UnitOf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Work and Repository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6106D0" w:rsidRDefault="00CF1F3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6106D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35811CA" w:rsidR="00D61DB0" w:rsidRPr="006106D0" w:rsidRDefault="006106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106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UnitOf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Work and Repository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25FEF636" w14:textId="14F55B4F" w:rsidR="00D8734A" w:rsidRDefault="006106D0" w:rsidP="00CA2507">
      <w:pPr>
        <w:rPr>
          <w:lang w:val="pl-PL"/>
        </w:rPr>
      </w:pPr>
      <w:r>
        <w:rPr>
          <w:lang w:val="pl-PL"/>
        </w:rPr>
        <w:t xml:space="preserve">W poprzednich tygodniach wszystkie zapytania w </w:t>
      </w:r>
      <w:proofErr w:type="spellStart"/>
      <w:r w:rsidRPr="00502C22">
        <w:rPr>
          <w:b/>
          <w:bCs/>
          <w:lang w:val="pl-PL"/>
        </w:rPr>
        <w:t>Entity</w:t>
      </w:r>
      <w:proofErr w:type="spellEnd"/>
      <w:r w:rsidRPr="00502C22">
        <w:rPr>
          <w:b/>
          <w:bCs/>
          <w:lang w:val="pl-PL"/>
        </w:rPr>
        <w:t xml:space="preserve"> Framework</w:t>
      </w:r>
      <w:r>
        <w:rPr>
          <w:lang w:val="pl-PL"/>
        </w:rPr>
        <w:t xml:space="preserve"> pisaliśmy w osobnych klasach, w tzw.</w:t>
      </w:r>
      <w:r w:rsidR="00502C22">
        <w:rPr>
          <w:lang w:val="pl-PL"/>
        </w:rPr>
        <w:t xml:space="preserve"> r</w:t>
      </w:r>
      <w:r>
        <w:rPr>
          <w:lang w:val="pl-PL"/>
        </w:rPr>
        <w:t>epozytor</w:t>
      </w:r>
      <w:r w:rsidR="00502C22">
        <w:rPr>
          <w:lang w:val="pl-PL"/>
        </w:rPr>
        <w:t>iach</w:t>
      </w:r>
      <w:r>
        <w:rPr>
          <w:lang w:val="pl-PL"/>
        </w:rPr>
        <w:t xml:space="preserve">. Każdy taki byt miał swoje repozytorium, </w:t>
      </w:r>
      <w:r w:rsidR="00D8734A">
        <w:rPr>
          <w:lang w:val="pl-PL"/>
        </w:rPr>
        <w:t>w</w:t>
      </w:r>
      <w:r>
        <w:rPr>
          <w:lang w:val="pl-PL"/>
        </w:rPr>
        <w:t>szystkie komendy</w:t>
      </w:r>
      <w:r w:rsidR="00502C22">
        <w:rPr>
          <w:lang w:val="pl-PL"/>
        </w:rPr>
        <w:t>,</w:t>
      </w:r>
      <w:r>
        <w:rPr>
          <w:lang w:val="pl-PL"/>
        </w:rPr>
        <w:t xml:space="preserve"> </w:t>
      </w:r>
      <w:r w:rsidR="00D8734A">
        <w:rPr>
          <w:lang w:val="pl-PL"/>
        </w:rPr>
        <w:t>które wykonujemy na bazie danych są w tej klasie</w:t>
      </w:r>
      <w:r w:rsidR="00502C22">
        <w:rPr>
          <w:lang w:val="pl-PL"/>
        </w:rPr>
        <w:t xml:space="preserve"> w jednym miejscu w aplikacji</w:t>
      </w:r>
      <w:r w:rsidR="00D8734A">
        <w:rPr>
          <w:lang w:val="pl-PL"/>
        </w:rPr>
        <w:t>.</w:t>
      </w:r>
      <w:r w:rsidR="00D8734A">
        <w:rPr>
          <w:lang w:val="pl-PL"/>
        </w:rPr>
        <w:br/>
        <w:t xml:space="preserve">Dzięki temu mamy odseparowaną logikę na bazie od logiki aplikacji, minimalizujemy także potrzebę duplikowania kodu. Łatwo też przeprowadzić testy jednostkowe, ponieważ za nasze repozytorium możemy w łatwy sposób postawić </w:t>
      </w:r>
      <w:r w:rsidR="00D8734A" w:rsidRPr="00502C22">
        <w:rPr>
          <w:b/>
          <w:bCs/>
          <w:lang w:val="pl-PL"/>
        </w:rPr>
        <w:t>mocka</w:t>
      </w:r>
      <w:r w:rsidR="00D8734A">
        <w:rPr>
          <w:lang w:val="pl-PL"/>
        </w:rPr>
        <w:t>.</w:t>
      </w:r>
    </w:p>
    <w:p w14:paraId="337D4B0C" w14:textId="3E39BEB0" w:rsidR="00D8734A" w:rsidRDefault="00D8734A" w:rsidP="00CA2507">
      <w:pPr>
        <w:rPr>
          <w:lang w:val="pl-PL"/>
        </w:rPr>
      </w:pPr>
      <w:r>
        <w:rPr>
          <w:lang w:val="pl-PL"/>
        </w:rPr>
        <w:t>Z naszym repozytorium jest jednak jeden problem. Repozytorium powinno działać jak jakoś kolekcja, czyli powinna być możliwość dodawania, edycji i usuwania danych, ale nie powinno być możliwości zapisywania.</w:t>
      </w:r>
    </w:p>
    <w:p w14:paraId="48553669" w14:textId="18374A36" w:rsidR="00D8734A" w:rsidRDefault="00D8734A" w:rsidP="00CA2507">
      <w:pPr>
        <w:rPr>
          <w:lang w:val="pl-PL"/>
        </w:rPr>
      </w:pPr>
      <w:r>
        <w:rPr>
          <w:lang w:val="pl-PL"/>
        </w:rPr>
        <w:t xml:space="preserve">Tutaj z pomocą przychodzi wzorzec </w:t>
      </w:r>
      <w:r w:rsidRPr="00502C22">
        <w:rPr>
          <w:b/>
          <w:bCs/>
          <w:lang w:val="pl-PL"/>
        </w:rPr>
        <w:t>UnitOfWork</w:t>
      </w:r>
      <w:r>
        <w:rPr>
          <w:lang w:val="pl-PL"/>
        </w:rPr>
        <w:t>, który powinien być taką warstwą nad repozytorium, powinien zarządzać tymi repozytoriami oraz zapisywać wszystkie zmiany.</w:t>
      </w:r>
      <w:r w:rsidR="00502C22">
        <w:rPr>
          <w:lang w:val="pl-PL"/>
        </w:rPr>
        <w:t xml:space="preserve"> Dzięki UnitOfWork możemy wykonać wiele metod z różnych repozytoriów, następnie po wykonaniu wszystkich zmian możemy je zapisać do bazy danych, uzyskujemy przez to transakcyjność, czyli albo zapiszą się wszystkie zmiany albo żadna. Ten wzorzec również zwiększa elastyczność i czytelność kodu i jeszcze dodatkowo ułatwia pisanie testów jednostkowych</w:t>
      </w:r>
      <w:r w:rsidR="00457082">
        <w:rPr>
          <w:lang w:val="pl-PL"/>
        </w:rPr>
        <w:t>.</w:t>
      </w:r>
      <w:r w:rsidR="00D14200">
        <w:rPr>
          <w:lang w:val="pl-PL"/>
        </w:rPr>
        <w:br/>
        <w:t xml:space="preserve">Dodatkowo taki wzorzec uniezależnia nas od źródła danych, wszelakich zmian dokonujemy tylko w repozytorium, możemy wymieniać </w:t>
      </w:r>
      <w:proofErr w:type="spellStart"/>
      <w:r w:rsidR="00D14200">
        <w:rPr>
          <w:lang w:val="pl-PL"/>
        </w:rPr>
        <w:t>frameworki</w:t>
      </w:r>
      <w:proofErr w:type="spellEnd"/>
      <w:r w:rsidR="00D14200">
        <w:rPr>
          <w:lang w:val="pl-PL"/>
        </w:rPr>
        <w:t>, możemy nawet całkowicie zrezygnować z zapisywania danych do bazy i pobierać je z pliku czy też jakiegoś web serwisu.</w:t>
      </w:r>
    </w:p>
    <w:p w14:paraId="4554A418" w14:textId="77777777" w:rsidR="00502C22" w:rsidRDefault="00502C22" w:rsidP="00CA2507">
      <w:pPr>
        <w:rPr>
          <w:lang w:val="pl-PL"/>
        </w:rPr>
      </w:pPr>
    </w:p>
    <w:p w14:paraId="49DBDFE2" w14:textId="4BD9BD44" w:rsidR="00D8734A" w:rsidRDefault="00502C2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B3EC872" wp14:editId="66046901">
            <wp:extent cx="4494666" cy="3612776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423" cy="36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B5B" w14:textId="77777777" w:rsidR="00D8734A" w:rsidRDefault="00D8734A" w:rsidP="00CA2507">
      <w:pPr>
        <w:rPr>
          <w:lang w:val="pl-PL"/>
        </w:rPr>
      </w:pPr>
    </w:p>
    <w:p w14:paraId="7FC4B4C6" w14:textId="6FBFA3E2" w:rsidR="00D8734A" w:rsidRDefault="00D8734A" w:rsidP="00CA2507">
      <w:pPr>
        <w:rPr>
          <w:lang w:val="pl-PL"/>
        </w:rPr>
      </w:pPr>
      <w:r>
        <w:rPr>
          <w:lang w:val="pl-PL"/>
        </w:rPr>
        <w:br/>
      </w:r>
    </w:p>
    <w:p w14:paraId="7C86AE62" w14:textId="26C8F35F" w:rsidR="00C87403" w:rsidRDefault="00D14200" w:rsidP="00CA2507">
      <w:pPr>
        <w:rPr>
          <w:lang w:val="pl-PL"/>
        </w:rPr>
      </w:pPr>
      <w:r>
        <w:rPr>
          <w:lang w:val="pl-PL"/>
        </w:rPr>
        <w:lastRenderedPageBreak/>
        <w:t>Implementacja wzorca UnitOfWork</w:t>
      </w:r>
      <w:r w:rsidR="006106D0">
        <w:rPr>
          <w:lang w:val="pl-PL"/>
        </w:rPr>
        <w:t xml:space="preserve">  </w:t>
      </w:r>
    </w:p>
    <w:p w14:paraId="37EB3497" w14:textId="11D23F2B" w:rsidR="00457082" w:rsidRDefault="00D038AC" w:rsidP="00CA2507">
      <w:pPr>
        <w:rPr>
          <w:lang w:val="pl-PL"/>
        </w:rPr>
      </w:pPr>
      <w:r>
        <w:rPr>
          <w:lang w:val="pl-PL"/>
        </w:rPr>
        <w:t xml:space="preserve">Tworzymy klasę UnitOfWork w katalogu </w:t>
      </w:r>
      <w:proofErr w:type="spellStart"/>
      <w:r>
        <w:rPr>
          <w:lang w:val="pl-PL"/>
        </w:rPr>
        <w:t>Persistence</w:t>
      </w:r>
      <w:proofErr w:type="spellEnd"/>
    </w:p>
    <w:p w14:paraId="55862AC9" w14:textId="6A649C48" w:rsidR="00D038AC" w:rsidRDefault="00D038A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B42B9CD" wp14:editId="79DED9E4">
            <wp:extent cx="4229100" cy="1514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47D" w14:textId="77777777" w:rsidR="00D038AC" w:rsidRDefault="00D038AC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40599" w:rsidRPr="00840599" w14:paraId="0FFE5CED" w14:textId="77777777" w:rsidTr="00840599">
        <w:tc>
          <w:tcPr>
            <w:tcW w:w="9062" w:type="dxa"/>
            <w:shd w:val="clear" w:color="auto" w:fill="F2F2F2" w:themeFill="background1" w:themeFillShade="F2"/>
          </w:tcPr>
          <w:p w14:paraId="6E95ED6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08C21B8F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A7EFD4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059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UnitOfWork</w:t>
            </w:r>
          </w:p>
          <w:p w14:paraId="5AA8584E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7507C56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35BE941C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możemy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zmienić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tylko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w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konstruktorze</w:t>
            </w:r>
            <w:proofErr w:type="spellEnd"/>
          </w:p>
          <w:p w14:paraId="6B44B7B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46497EAA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059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UnitOfWork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0C8D11CF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F0E1B5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260F966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F08AE8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1B453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obiekty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repozytoryjne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14:paraId="703BD56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275C82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{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B8B3E08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D77A8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na koniec metoda zapisująca zmiany</w:t>
            </w:r>
          </w:p>
          <w:p w14:paraId="508504D5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void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Complete()</w:t>
            </w:r>
          </w:p>
          <w:p w14:paraId="1A172D28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062C1FD7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context.SaveChanges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65CE3972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337EA90D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1D281B03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2E7C1B1" w14:textId="26A0F9EA" w:rsidR="00840599" w:rsidRPr="00840599" w:rsidRDefault="00840599" w:rsidP="00840599">
            <w:pPr>
              <w:rPr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2BE1548" w14:textId="631F5493" w:rsidR="00457082" w:rsidRDefault="00457082" w:rsidP="00CA2507">
      <w:pPr>
        <w:rPr>
          <w:lang w:val="pl-PL"/>
        </w:rPr>
      </w:pPr>
    </w:p>
    <w:p w14:paraId="18935D07" w14:textId="77777777" w:rsidR="00840599" w:rsidRDefault="00840599" w:rsidP="00CA2507">
      <w:pPr>
        <w:rPr>
          <w:lang w:val="pl-PL"/>
        </w:rPr>
      </w:pPr>
      <w:r>
        <w:rPr>
          <w:lang w:val="pl-PL"/>
        </w:rPr>
        <w:t>W tej chwili wykonujemy różne metody z Repozytoriów w kontrolerach, możemy zmienić te wywołania na właśnie stworzony UnitOfWork.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04CC4" w:rsidRPr="00804CC4" w14:paraId="1742ABD6" w14:textId="77777777" w:rsidTr="00804CC4">
        <w:tc>
          <w:tcPr>
            <w:tcW w:w="9062" w:type="dxa"/>
            <w:shd w:val="clear" w:color="auto" w:fill="F2F2F2" w:themeFill="background1" w:themeFillShade="F2"/>
          </w:tcPr>
          <w:p w14:paraId="6F21E7A5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02C0A48C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754F39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366D18AC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4CC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12585C99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2E51273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01C0D0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 xml:space="preserve">private </w:t>
            </w:r>
            <w:proofErr w:type="spellStart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 xml:space="preserve"> _</w:t>
            </w:r>
            <w:proofErr w:type="spellStart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;</w:t>
            </w:r>
          </w:p>
          <w:p w14:paraId="234EA8C8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 xml:space="preserve">private 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 xml:space="preserve"> _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;</w:t>
            </w:r>
          </w:p>
          <w:p w14:paraId="1BADC37F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19382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UnitOfWork _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2CF4E128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6E89FB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4CC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30B042D8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011814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_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 xml:space="preserve"> = new 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(context);</w:t>
            </w:r>
          </w:p>
          <w:p w14:paraId="4605BFA3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_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 xml:space="preserve"> = new 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(context);</w:t>
            </w:r>
          </w:p>
          <w:p w14:paraId="65959A2B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_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unitOfWork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= </w:t>
            </w:r>
            <w:proofErr w:type="spellStart"/>
            <w:r w:rsidRPr="00804CC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new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UnitOfWork(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context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3CC61C91" w14:textId="3748482D" w:rsidR="00804CC4" w:rsidRPr="00804CC4" w:rsidRDefault="00804CC4" w:rsidP="00804CC4">
            <w:pPr>
              <w:rPr>
                <w:sz w:val="16"/>
                <w:szCs w:val="16"/>
                <w:lang w:val="pl-PL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3FC6B50" w14:textId="0269011D" w:rsidR="00840599" w:rsidRDefault="00840599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0172693D" w14:textId="77777777" w:rsidR="00D038AC" w:rsidRDefault="00D038AC">
      <w:pPr>
        <w:rPr>
          <w:lang w:val="pl-PL"/>
        </w:rPr>
      </w:pPr>
      <w:r>
        <w:rPr>
          <w:lang w:val="pl-PL"/>
        </w:rPr>
        <w:br w:type="page"/>
      </w:r>
    </w:p>
    <w:p w14:paraId="115C596E" w14:textId="49CE1117" w:rsidR="00067C30" w:rsidRDefault="00067C30" w:rsidP="00CA2507">
      <w:pPr>
        <w:rPr>
          <w:lang w:val="pl-PL"/>
        </w:rPr>
      </w:pPr>
      <w:r>
        <w:rPr>
          <w:lang w:val="pl-PL"/>
        </w:rPr>
        <w:lastRenderedPageBreak/>
        <w:t>Wywołania akcji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67C30" w:rsidRPr="00067C30" w14:paraId="31EA56E8" w14:textId="77777777" w:rsidTr="00067C30">
        <w:tc>
          <w:tcPr>
            <w:tcW w:w="9062" w:type="dxa"/>
            <w:shd w:val="clear" w:color="auto" w:fill="F2F2F2" w:themeFill="background1" w:themeFillShade="F2"/>
          </w:tcPr>
          <w:p w14:paraId="3886D0FE" w14:textId="0317C93E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Tasks()</w:t>
            </w:r>
          </w:p>
          <w:p w14:paraId="270C78C4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481BE89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077649D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5BA285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TasksViewModel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97686BC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31B9989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04DE024D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unitOfWork.Task.Get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),</w:t>
            </w:r>
          </w:p>
          <w:p w14:paraId="540AFC3E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unitOfWork.Category.GetCategories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</w:p>
          <w:p w14:paraId="447BC02C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5A88362B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92F5D3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243E663" w14:textId="3EED7033" w:rsidR="00067C30" w:rsidRPr="00067C30" w:rsidRDefault="00067C30" w:rsidP="00067C30">
            <w:pPr>
              <w:rPr>
                <w:sz w:val="16"/>
                <w:szCs w:val="16"/>
                <w:lang w:val="pl-PL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61B2596" w14:textId="1D544170" w:rsidR="00F67445" w:rsidRDefault="00F67445" w:rsidP="00CA2507">
      <w:pPr>
        <w:rPr>
          <w:lang w:val="pl-PL"/>
        </w:rPr>
      </w:pPr>
    </w:p>
    <w:p w14:paraId="73747312" w14:textId="199D5D62" w:rsidR="00077222" w:rsidRDefault="00F67445">
      <w:pPr>
        <w:rPr>
          <w:lang w:val="pl-PL"/>
        </w:rPr>
      </w:pPr>
      <w:r>
        <w:rPr>
          <w:lang w:val="pl-PL"/>
        </w:rPr>
        <w:t>Założeniem wzorca UnitOfWork jest również zapisywanie danych</w:t>
      </w:r>
      <w:r w:rsidR="00077222">
        <w:rPr>
          <w:lang w:val="pl-PL"/>
        </w:rPr>
        <w:t>, dla tego dla każdej metodzie modyfikującej dane dopisujemy: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77222" w:rsidRPr="00077222" w14:paraId="1D846016" w14:textId="77777777" w:rsidTr="00077222">
        <w:tc>
          <w:tcPr>
            <w:tcW w:w="9062" w:type="dxa"/>
            <w:shd w:val="clear" w:color="auto" w:fill="F2F2F2" w:themeFill="background1" w:themeFillShade="F2"/>
          </w:tcPr>
          <w:p w14:paraId="26C8FFDB" w14:textId="0F4F4505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80C2B1C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55DE8DA3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5EC9675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054E416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1B2E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5825880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unitOfWork.Task.Finish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8A0776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unitOfWork.Complete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3E4CEEFE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87957CC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5229F890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3182C8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</w:p>
          <w:p w14:paraId="1972FDAA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B7A0F6A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4AE393D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D6AA01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5CE37821" w14:textId="4844E831" w:rsidR="00077222" w:rsidRPr="00077222" w:rsidRDefault="00077222" w:rsidP="00077222">
            <w:pPr>
              <w:rPr>
                <w:sz w:val="16"/>
                <w:szCs w:val="16"/>
                <w:lang w:val="pl-PL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32DBE74" w14:textId="77777777" w:rsidR="00077222" w:rsidRDefault="00077222">
      <w:pPr>
        <w:rPr>
          <w:lang w:val="pl-PL"/>
        </w:rPr>
      </w:pPr>
    </w:p>
    <w:p w14:paraId="2EA49E02" w14:textId="1398CA0D" w:rsidR="00077222" w:rsidRDefault="00077222">
      <w:pPr>
        <w:rPr>
          <w:lang w:val="pl-PL"/>
        </w:rPr>
      </w:pPr>
      <w:r>
        <w:rPr>
          <w:lang w:val="pl-PL"/>
        </w:rPr>
        <w:t xml:space="preserve">Z repozytoriów natomiast wyrzucamy metodę </w:t>
      </w:r>
      <w:proofErr w:type="spellStart"/>
      <w:r>
        <w:rPr>
          <w:lang w:val="pl-PL"/>
        </w:rPr>
        <w:t>context.SaveChanges</w:t>
      </w:r>
      <w:proofErr w:type="spellEnd"/>
      <w:r>
        <w:rPr>
          <w:lang w:val="pl-PL"/>
        </w:rPr>
        <w:t>().</w:t>
      </w:r>
      <w:r>
        <w:rPr>
          <w:lang w:val="pl-PL"/>
        </w:rPr>
        <w:br/>
        <w:t>Od tego momentu za zapisywanie danych jest odpowiedzialny UnitOfWork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77222" w:rsidRPr="00077222" w14:paraId="058E5FD6" w14:textId="77777777" w:rsidTr="00077222">
        <w:tc>
          <w:tcPr>
            <w:tcW w:w="9062" w:type="dxa"/>
            <w:shd w:val="clear" w:color="auto" w:fill="F2F2F2" w:themeFill="background1" w:themeFillShade="F2"/>
          </w:tcPr>
          <w:p w14:paraId="512821CB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142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BA5540C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960808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taskToUpdate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context.Tasks.Single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id);</w:t>
            </w:r>
          </w:p>
          <w:p w14:paraId="76BEF32B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taskToUpdate.IsExecuted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683B7C7" w14:textId="77777777" w:rsidR="00077222" w:rsidRPr="00077222" w:rsidRDefault="00077222" w:rsidP="00077222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FFFFFF" w:themeColor="background1"/>
                <w:sz w:val="16"/>
                <w:szCs w:val="16"/>
                <w:shd w:val="clear" w:color="auto" w:fill="FF0000"/>
                <w:lang w:val="en-US"/>
              </w:rPr>
              <w:t>_</w:t>
            </w:r>
            <w:proofErr w:type="spellStart"/>
            <w:r w:rsidRPr="00077222">
              <w:rPr>
                <w:rFonts w:ascii="Consolas" w:hAnsi="Consolas" w:cs="Consolas"/>
                <w:color w:val="FFFFFF" w:themeColor="background1"/>
                <w:sz w:val="16"/>
                <w:szCs w:val="16"/>
                <w:shd w:val="clear" w:color="auto" w:fill="FF0000"/>
                <w:lang w:val="en-US"/>
              </w:rPr>
              <w:t>context.SaveChanges</w:t>
            </w:r>
            <w:proofErr w:type="spellEnd"/>
            <w:r w:rsidRPr="00077222">
              <w:rPr>
                <w:rFonts w:ascii="Consolas" w:hAnsi="Consolas" w:cs="Consolas"/>
                <w:color w:val="FFFFFF" w:themeColor="background1"/>
                <w:sz w:val="16"/>
                <w:szCs w:val="16"/>
                <w:shd w:val="clear" w:color="auto" w:fill="FF0000"/>
                <w:lang w:val="en-US"/>
              </w:rPr>
              <w:t>();</w:t>
            </w:r>
          </w:p>
          <w:p w14:paraId="531C73AC" w14:textId="562E0A35" w:rsidR="00077222" w:rsidRPr="00077222" w:rsidRDefault="00077222" w:rsidP="00077222">
            <w:pPr>
              <w:rPr>
                <w:sz w:val="16"/>
                <w:szCs w:val="16"/>
                <w:lang w:val="pl-PL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BB22C25" w14:textId="02D2B650" w:rsidR="00067C30" w:rsidRDefault="00067C30" w:rsidP="00CA2507">
      <w:pPr>
        <w:rPr>
          <w:lang w:val="pl-PL"/>
        </w:rPr>
      </w:pPr>
    </w:p>
    <w:sectPr w:rsidR="00067C30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57C8B" w14:textId="77777777" w:rsidR="0075736F" w:rsidRDefault="0075736F" w:rsidP="0049380A">
      <w:pPr>
        <w:spacing w:after="0" w:line="240" w:lineRule="auto"/>
      </w:pPr>
      <w:r>
        <w:separator/>
      </w:r>
    </w:p>
  </w:endnote>
  <w:endnote w:type="continuationSeparator" w:id="0">
    <w:p w14:paraId="5BDE9193" w14:textId="77777777" w:rsidR="0075736F" w:rsidRDefault="0075736F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9A15" w14:textId="77777777" w:rsidR="0075736F" w:rsidRDefault="0075736F" w:rsidP="0049380A">
      <w:pPr>
        <w:spacing w:after="0" w:line="240" w:lineRule="auto"/>
      </w:pPr>
      <w:r>
        <w:separator/>
      </w:r>
    </w:p>
  </w:footnote>
  <w:footnote w:type="continuationSeparator" w:id="0">
    <w:p w14:paraId="0B5EDCDB" w14:textId="77777777" w:rsidR="0075736F" w:rsidRDefault="0075736F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67C30"/>
    <w:rsid w:val="00077222"/>
    <w:rsid w:val="000A5FB1"/>
    <w:rsid w:val="001449AA"/>
    <w:rsid w:val="001A372F"/>
    <w:rsid w:val="00215191"/>
    <w:rsid w:val="002B15F2"/>
    <w:rsid w:val="002E6828"/>
    <w:rsid w:val="003262DC"/>
    <w:rsid w:val="003A051B"/>
    <w:rsid w:val="00457082"/>
    <w:rsid w:val="0049380A"/>
    <w:rsid w:val="004E4ECD"/>
    <w:rsid w:val="00500126"/>
    <w:rsid w:val="00502C22"/>
    <w:rsid w:val="005066B3"/>
    <w:rsid w:val="005F0061"/>
    <w:rsid w:val="006106D0"/>
    <w:rsid w:val="006160E7"/>
    <w:rsid w:val="006170BE"/>
    <w:rsid w:val="00650C7D"/>
    <w:rsid w:val="00695A0C"/>
    <w:rsid w:val="006B6F8C"/>
    <w:rsid w:val="0073141F"/>
    <w:rsid w:val="0075736F"/>
    <w:rsid w:val="00790E79"/>
    <w:rsid w:val="007B14E2"/>
    <w:rsid w:val="00804CC4"/>
    <w:rsid w:val="00840599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CF1F37"/>
    <w:rsid w:val="00CF3872"/>
    <w:rsid w:val="00D038AC"/>
    <w:rsid w:val="00D14200"/>
    <w:rsid w:val="00D61DB0"/>
    <w:rsid w:val="00D63585"/>
    <w:rsid w:val="00D8734A"/>
    <w:rsid w:val="00D87ED8"/>
    <w:rsid w:val="00DA2BC7"/>
    <w:rsid w:val="00EC7A8E"/>
    <w:rsid w:val="00F635A6"/>
    <w:rsid w:val="00F67445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UnitOfWork – poprawna implementacja wzorca
Przerobienie klasy repozytorium na UnitOfWork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599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UnitOfWork and Repository</dc:subject>
  <dc:creator>Mariusz Wieczorek</dc:creator>
  <cp:keywords/>
  <dc:description/>
  <cp:lastModifiedBy>Mariusz Wieczorek</cp:lastModifiedBy>
  <cp:revision>30</cp:revision>
  <dcterms:created xsi:type="dcterms:W3CDTF">2021-01-24T13:03:00Z</dcterms:created>
  <dcterms:modified xsi:type="dcterms:W3CDTF">2021-02-16T11:52:00Z</dcterms:modified>
</cp:coreProperties>
</file>