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A0FF12" w14:textId="4B6C5866" w:rsidR="002328B3" w:rsidRDefault="002328B3" w:rsidP="005941F9">
      <w:r>
        <w:t>Marie Battle</w:t>
      </w:r>
    </w:p>
    <w:p w14:paraId="7E1AD942" w14:textId="0B9107A2" w:rsidR="002328B3" w:rsidRDefault="0073147B" w:rsidP="005941F9">
      <w:r>
        <w:t xml:space="preserve">CSD380 </w:t>
      </w:r>
    </w:p>
    <w:p w14:paraId="532C8A84" w14:textId="6CA6BC3F" w:rsidR="0073147B" w:rsidRDefault="0073147B" w:rsidP="005941F9">
      <w:r>
        <w:t>Module 12.2</w:t>
      </w:r>
    </w:p>
    <w:p w14:paraId="730EE8F6" w14:textId="335CB5DA" w:rsidR="0073147B" w:rsidRDefault="00422A89" w:rsidP="005941F9">
      <w:r>
        <w:t xml:space="preserve">July </w:t>
      </w:r>
      <w:r w:rsidR="00FD3F25">
        <w:t>20</w:t>
      </w:r>
      <w:r>
        <w:t>, 2024</w:t>
      </w:r>
    </w:p>
    <w:p w14:paraId="0AE168AF" w14:textId="77777777" w:rsidR="002328B3" w:rsidRDefault="002328B3" w:rsidP="005941F9"/>
    <w:p w14:paraId="4D6E1686" w14:textId="77777777" w:rsidR="002328B3" w:rsidRDefault="002328B3" w:rsidP="005941F9"/>
    <w:p w14:paraId="52FEF42C" w14:textId="77777777" w:rsidR="002328B3" w:rsidRDefault="002328B3" w:rsidP="005941F9"/>
    <w:p w14:paraId="04F3082F" w14:textId="1362DE83" w:rsidR="002328B3" w:rsidRDefault="005941F9" w:rsidP="005941F9">
      <w:r>
        <w:t>Case Study: Providing Compliance in Regulated Environments</w:t>
      </w:r>
    </w:p>
    <w:p w14:paraId="3FC3DE7C" w14:textId="77777777" w:rsidR="005941F9" w:rsidRDefault="005941F9" w:rsidP="005941F9"/>
    <w:p w14:paraId="583B0753" w14:textId="77777777" w:rsidR="005941F9" w:rsidRDefault="005941F9" w:rsidP="005941F9">
      <w:r>
        <w:t>Main Points:</w:t>
      </w:r>
    </w:p>
    <w:p w14:paraId="6B94D18B" w14:textId="77777777" w:rsidR="005941F9" w:rsidRDefault="005941F9" w:rsidP="005941F9">
      <w:r>
        <w:t>1. Traditional audit methods are not always suitable for DevOps work patterns due to the dynamic nature of infrastructure and deployment pipelines.</w:t>
      </w:r>
    </w:p>
    <w:p w14:paraId="4737ABE5" w14:textId="77777777" w:rsidR="005941F9" w:rsidRDefault="005941F9" w:rsidP="005941F9">
      <w:r>
        <w:t>2. Challenges in providing audit evidence in cloud environments where infrastructure is code and servers auto-scale.</w:t>
      </w:r>
    </w:p>
    <w:p w14:paraId="3DCA4755" w14:textId="77777777" w:rsidR="005941F9" w:rsidRDefault="005941F9" w:rsidP="005941F9">
      <w:r>
        <w:t>3. Cooperation between DevOps teams and auditors to design controls iteratively and ensure audit requirements are met.</w:t>
      </w:r>
    </w:p>
    <w:p w14:paraId="141F6B3D" w14:textId="77777777" w:rsidR="005941F9" w:rsidRDefault="005941F9" w:rsidP="005941F9">
      <w:r>
        <w:t>4. Leveraging telemetry systems like Splunk or Kibana to provide auditors with self-service access to audit evidence.</w:t>
      </w:r>
    </w:p>
    <w:p w14:paraId="1461B118" w14:textId="77777777" w:rsidR="005941F9" w:rsidRDefault="005941F9" w:rsidP="005941F9">
      <w:r>
        <w:t>5. Aligning engineering requirements with regulations, such as HIPAA, to determine and implement necessary controls.</w:t>
      </w:r>
    </w:p>
    <w:p w14:paraId="02D3A676" w14:textId="77777777" w:rsidR="005941F9" w:rsidRDefault="005941F9" w:rsidP="005941F9">
      <w:r>
        <w:t>6. Collaboration between compliance, regulatory officers, security, and DevOps teams to prevent, detect, and correct compliance issues using configuration settings and monitoring controls.</w:t>
      </w:r>
    </w:p>
    <w:p w14:paraId="0CA5ADF3" w14:textId="77777777" w:rsidR="005941F9" w:rsidRDefault="005941F9" w:rsidP="005941F9"/>
    <w:p w14:paraId="4B0EF5C8" w14:textId="77777777" w:rsidR="005941F9" w:rsidRDefault="005941F9" w:rsidP="005941F9">
      <w:r>
        <w:t>Lessons Learned:</w:t>
      </w:r>
    </w:p>
    <w:p w14:paraId="17F7D476" w14:textId="77777777" w:rsidR="005941F9" w:rsidRDefault="005941F9" w:rsidP="005941F9">
      <w:r>
        <w:t>1. Collaboration and communication between different teams are essential to bridge the gap between regulatory requirements and technical implementations.</w:t>
      </w:r>
    </w:p>
    <w:p w14:paraId="199E831E" w14:textId="77777777" w:rsidR="005941F9" w:rsidRDefault="005941F9" w:rsidP="005941F9">
      <w:r>
        <w:t>2. Utilizing telemetry systems and modern logging practices can provide auditors with real-time access to audit evidence, ensuring transparency and accountability in regulated environments.</w:t>
      </w:r>
    </w:p>
    <w:p w14:paraId="7118DDFA" w14:textId="77777777" w:rsidR="005941F9" w:rsidRDefault="005941F9" w:rsidP="005941F9">
      <w:r>
        <w:t>3. Understanding and aligning engineering requirements with specific regulations is crucial to implementing effective controls and demonstrating compliance.</w:t>
      </w:r>
    </w:p>
    <w:p w14:paraId="6208B5FB" w14:textId="77777777" w:rsidR="005941F9" w:rsidRDefault="005941F9" w:rsidP="005941F9">
      <w:r>
        <w:t>4. Using tools like the DevOps Audit Defense Toolkit can aid organizations in designing and demonstrating control effectiveness in compliance and audit processes.</w:t>
      </w:r>
    </w:p>
    <w:p w14:paraId="033A4943" w14:textId="77777777" w:rsidR="005941F9" w:rsidRDefault="005941F9" w:rsidP="005941F9"/>
    <w:p w14:paraId="6E19321B" w14:textId="4C89A662" w:rsidR="005941F9" w:rsidRDefault="005941F9" w:rsidP="005941F9">
      <w:r>
        <w:t>Case Study: Relying on Production Telemetry for ATM Systems**</w:t>
      </w:r>
    </w:p>
    <w:p w14:paraId="57A41A70" w14:textId="77777777" w:rsidR="005941F9" w:rsidRDefault="005941F9" w:rsidP="005941F9"/>
    <w:p w14:paraId="4D97295B" w14:textId="77777777" w:rsidR="005941F9" w:rsidRDefault="005941F9" w:rsidP="005941F9">
      <w:r>
        <w:t>Main Points:</w:t>
      </w:r>
    </w:p>
    <w:p w14:paraId="3B1A6CC3" w14:textId="77777777" w:rsidR="005941F9" w:rsidRDefault="005941F9" w:rsidP="005941F9">
      <w:r>
        <w:t>1. Modern technologies such as audit logging, chat rooms, and deployment pipelines provide unprecedented visibility and transparency in production environments.</w:t>
      </w:r>
    </w:p>
    <w:p w14:paraId="7FCB5379" w14:textId="77777777" w:rsidR="005941F9" w:rsidRDefault="005941F9" w:rsidP="005941F9">
      <w:r>
        <w:t>2. Challenge in translating telemetry data into evidence that auditors can recognize and verify compliance with regulations.</w:t>
      </w:r>
    </w:p>
    <w:p w14:paraId="364E329B" w14:textId="77777777" w:rsidR="005941F9" w:rsidRDefault="005941F9" w:rsidP="005941F9">
      <w:r>
        <w:t>3. Deriving engineering requirements from regulations such as HIPAA to determine activities that need to be tracked, audited, and documented.</w:t>
      </w:r>
    </w:p>
    <w:p w14:paraId="70F8427E" w14:textId="77777777" w:rsidR="005941F9" w:rsidRDefault="005941F9" w:rsidP="005941F9">
      <w:r>
        <w:t>4. Discussion and collaboration between compliance officers, regulatory officers, security, and DevOps teams regarding preventive, detective, and corrective procedures.</w:t>
      </w:r>
    </w:p>
    <w:p w14:paraId="7F1BC1F9" w14:textId="77777777" w:rsidR="005941F9" w:rsidRDefault="005941F9" w:rsidP="005941F9">
      <w:r>
        <w:t>5. Implementing controls using tools like AWS CloudWatch, and testing control effectiveness with a command-line interface.</w:t>
      </w:r>
    </w:p>
    <w:p w14:paraId="66ED645E" w14:textId="77777777" w:rsidR="005941F9" w:rsidRDefault="005941F9" w:rsidP="005941F9">
      <w:r>
        <w:t>6. Pushing audit evidence and logs into a centralized logging framework to link them with control requirements and demonstrate compliance.</w:t>
      </w:r>
    </w:p>
    <w:p w14:paraId="3C304E2E" w14:textId="77777777" w:rsidR="005941F9" w:rsidRDefault="005941F9" w:rsidP="005941F9"/>
    <w:p w14:paraId="243400FF" w14:textId="77777777" w:rsidR="005941F9" w:rsidRDefault="005941F9" w:rsidP="005941F9">
      <w:r>
        <w:t>Lessons Learned:</w:t>
      </w:r>
    </w:p>
    <w:p w14:paraId="7A16F8A5" w14:textId="77777777" w:rsidR="005941F9" w:rsidRDefault="005941F9" w:rsidP="005941F9">
      <w:r>
        <w:t>1. Leveraging modern technologies for telemetry and monitoring can enhance visibility and traceability in production environments, reducing the risk of errors and security flaws.</w:t>
      </w:r>
    </w:p>
    <w:p w14:paraId="5E4DD31E" w14:textId="77777777" w:rsidR="005941F9" w:rsidRDefault="005941F9" w:rsidP="005941F9">
      <w:r>
        <w:t>2. Understanding regulatory requirements and aligning them with technical implementations are critical for demonstrating compliance and control effectiveness.</w:t>
      </w:r>
    </w:p>
    <w:p w14:paraId="6AA9056E" w14:textId="77777777" w:rsidR="005941F9" w:rsidRDefault="005941F9" w:rsidP="005941F9">
      <w:r>
        <w:t>3. Collaboration and communication between compliance, regulatory, security, and DevOps teams are essential for implementing and testing controls effectively.</w:t>
      </w:r>
    </w:p>
    <w:p w14:paraId="1E23616D" w14:textId="5F5310D3" w:rsidR="00B66CC3" w:rsidRDefault="005941F9" w:rsidP="00B66CC3">
      <w:r>
        <w:t>4. Implementing a comprehensive audit defense toolkit can aid organizations in designing controls, demonstrating effectiveness, and meeting regulatory compliance in regulated environments.</w:t>
      </w:r>
    </w:p>
    <w:p w14:paraId="4E5D52A9" w14:textId="77777777" w:rsidR="00B66CC3" w:rsidRDefault="00B66CC3" w:rsidP="00B66CC3">
      <w:r>
        <w:t>5. Using a proactive approach to involve auditors in the control design process can help streamline the audit process and ensure the effectiveness of controls in regulated environments.</w:t>
      </w:r>
    </w:p>
    <w:p w14:paraId="6D3902D8" w14:textId="77777777" w:rsidR="00B66CC3" w:rsidRDefault="00B66CC3" w:rsidP="00B66CC3">
      <w:r>
        <w:t>6. Implementing self-service access to audit evidence through telemetry systems empowers auditors to verify controls independently, promoting transparency and trust in compliance practices.</w:t>
      </w:r>
    </w:p>
    <w:p w14:paraId="3F2F166C" w14:textId="77777777" w:rsidR="00B66CC3" w:rsidRDefault="00B66CC3" w:rsidP="00B66CC3">
      <w:r>
        <w:t>7. Ensuring the alignment of controls with regulatory requirements and using tools to automate testing and monitoring can lead to more efficient compliance processes and effective control implementation.</w:t>
      </w:r>
    </w:p>
    <w:p w14:paraId="0C7C141D" w14:textId="77777777" w:rsidR="00B66CC3" w:rsidRDefault="00B66CC3" w:rsidP="00B66CC3">
      <w:r>
        <w:t>8. Creating end-to-end narratives and control artifacts can provide a clear and structured framework for demonstrating the existence and effectiveness of controls, addressing audit objectives, and mitigating risks in compliance and audit processes.</w:t>
      </w:r>
    </w:p>
    <w:p w14:paraId="0F1C5F13" w14:textId="77777777" w:rsidR="00B66CC3" w:rsidRDefault="00B66CC3" w:rsidP="00B66CC3"/>
    <w:p w14:paraId="4E781AC4" w14:textId="635042A6" w:rsidR="00B66CC3" w:rsidRDefault="00B66CC3" w:rsidP="00B66CC3">
      <w:r>
        <w:t>Overall Insights:</w:t>
      </w:r>
    </w:p>
    <w:p w14:paraId="70A7BA40" w14:textId="77777777" w:rsidR="00B66CC3" w:rsidRDefault="00B66CC3" w:rsidP="00B66CC3">
      <w:r>
        <w:t>- Collaboration, communication, and cooperation between different teams are crucial in addressing the challenges of demonstrating compliance in regulated environments.</w:t>
      </w:r>
    </w:p>
    <w:p w14:paraId="6DA11C6A" w14:textId="77777777" w:rsidR="00B66CC3" w:rsidRDefault="00B66CC3" w:rsidP="00B66CC3">
      <w:r>
        <w:t>- Leveraging modern technologies, telemetry systems, and centralized logging frameworks can provide visibility, transparency, and accessibility to audit evidence in dynamic and scalable environments.</w:t>
      </w:r>
    </w:p>
    <w:p w14:paraId="58CBEF64" w14:textId="77777777" w:rsidR="00B66CC3" w:rsidRDefault="00B66CC3" w:rsidP="00B66CC3">
      <w:r>
        <w:t>- Understanding regulatory requirements, aligning engineering practices with compliance needs, and implementing controls effectively are key factors in ensuring compliance and regulatory adherence.</w:t>
      </w:r>
    </w:p>
    <w:p w14:paraId="69CA8DE7" w14:textId="22ABA3ED" w:rsidR="00B66CC3" w:rsidRDefault="00B66CC3">
      <w:r>
        <w:t>- The evolution of audit practices towards a more iterative, proactive, and self-service approach, as well as the utilization of tools like the DevOps Audit Defense Toolkit, can enhance organizations' capabilities to meet compliance requirements and maintain secure and compliant operations in regulated environments.</w:t>
      </w:r>
    </w:p>
    <w:sectPr w:rsidR="00B66C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1F9"/>
    <w:rsid w:val="001F181C"/>
    <w:rsid w:val="002328B3"/>
    <w:rsid w:val="00422A89"/>
    <w:rsid w:val="005941F9"/>
    <w:rsid w:val="006D20C6"/>
    <w:rsid w:val="0073147B"/>
    <w:rsid w:val="00B66CC3"/>
    <w:rsid w:val="00FD3F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50FAFE0"/>
  <w15:chartTrackingRefBased/>
  <w15:docId w15:val="{6881BCF5-5655-6240-B633-A10414583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744</Words>
  <Characters>4241</Characters>
  <Application>Microsoft Office Word</Application>
  <DocSecurity>0</DocSecurity>
  <Lines>35</Lines>
  <Paragraphs>9</Paragraphs>
  <ScaleCrop>false</ScaleCrop>
  <Company/>
  <LinksUpToDate>false</LinksUpToDate>
  <CharactersWithSpaces>4976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mariville7@yahoo.com</dc:creator>
  <cp:keywords/>
  <dc:description/>
  <cp:lastModifiedBy>mariville7@yahoo.com</cp:lastModifiedBy>
  <cp:revision>2</cp:revision>
  <dcterms:created xsi:type="dcterms:W3CDTF">2024-07-20T13:30:00Z</dcterms:created>
  <dcterms:modified xsi:type="dcterms:W3CDTF">2024-07-20T13:30:00Z</dcterms:modified>
</cp:coreProperties>
</file>