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2" w:rsidRPr="00042A18" w:rsidRDefault="005427E2" w:rsidP="005427E2">
      <w:pPr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:rsidR="005427E2" w:rsidRPr="00042A18" w:rsidRDefault="005427E2" w:rsidP="005427E2">
      <w:pPr>
        <w:ind w:firstLine="269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38E86A" wp14:editId="7F38D1EB">
            <wp:extent cx="2278380" cy="260270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18" cy="26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E2" w:rsidRPr="00042A18" w:rsidRDefault="005427E2" w:rsidP="005427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Рисунок 1.4 – граф программы.</w:t>
      </w:r>
    </w:p>
    <w:p w:rsidR="005427E2" w:rsidRPr="00691E4F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691E4F">
        <w:rPr>
          <w:color w:val="000000"/>
          <w:sz w:val="28"/>
          <w:szCs w:val="28"/>
          <w:lang w:val="ru-RU"/>
        </w:rPr>
        <w:t>Пункт 1: открытие программы;</w:t>
      </w:r>
    </w:p>
    <w:p w:rsidR="005427E2" w:rsidRPr="00042A18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Пункт 2: проверка доступа к Базе Данных</w:t>
      </w:r>
    </w:p>
    <w:p w:rsidR="005427E2" w:rsidRPr="00691E4F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691E4F">
        <w:rPr>
          <w:color w:val="000000"/>
          <w:sz w:val="28"/>
          <w:szCs w:val="28"/>
          <w:lang w:val="ru-RU"/>
        </w:rPr>
        <w:t>Пункт 3: Загрузка главного окна программы</w:t>
      </w:r>
    </w:p>
    <w:p w:rsidR="005427E2" w:rsidRPr="00042A18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Пункт 4: Нажатие на кнопку «Поиск»</w:t>
      </w:r>
    </w:p>
    <w:p w:rsidR="005427E2" w:rsidRPr="00042A18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042A18">
        <w:rPr>
          <w:color w:val="000000"/>
          <w:sz w:val="28"/>
          <w:szCs w:val="28"/>
        </w:rPr>
        <w:t>Пункт</w:t>
      </w:r>
      <w:proofErr w:type="spellEnd"/>
      <w:r w:rsidRPr="00042A18">
        <w:rPr>
          <w:color w:val="000000"/>
          <w:sz w:val="28"/>
          <w:szCs w:val="28"/>
        </w:rPr>
        <w:t xml:space="preserve"> 5: </w:t>
      </w:r>
      <w:proofErr w:type="spellStart"/>
      <w:r w:rsidRPr="00042A18">
        <w:rPr>
          <w:color w:val="000000"/>
          <w:sz w:val="28"/>
          <w:szCs w:val="28"/>
        </w:rPr>
        <w:t>Добавление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данных</w:t>
      </w:r>
      <w:proofErr w:type="spellEnd"/>
    </w:p>
    <w:p w:rsidR="005427E2" w:rsidRPr="00042A18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042A18">
        <w:rPr>
          <w:color w:val="000000"/>
          <w:sz w:val="28"/>
          <w:szCs w:val="28"/>
        </w:rPr>
        <w:t>Пункт</w:t>
      </w:r>
      <w:proofErr w:type="spellEnd"/>
      <w:r w:rsidRPr="00042A18">
        <w:rPr>
          <w:color w:val="000000"/>
          <w:sz w:val="28"/>
          <w:szCs w:val="28"/>
        </w:rPr>
        <w:t xml:space="preserve"> 6: </w:t>
      </w:r>
      <w:proofErr w:type="spellStart"/>
      <w:r w:rsidRPr="00042A18">
        <w:rPr>
          <w:color w:val="000000"/>
          <w:sz w:val="28"/>
          <w:szCs w:val="28"/>
        </w:rPr>
        <w:t>Закрытие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окна</w:t>
      </w:r>
      <w:proofErr w:type="spellEnd"/>
    </w:p>
    <w:p w:rsidR="005427E2" w:rsidRPr="00042A18" w:rsidRDefault="005427E2" w:rsidP="005427E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042A18">
        <w:rPr>
          <w:color w:val="000000"/>
          <w:sz w:val="28"/>
          <w:szCs w:val="28"/>
        </w:rPr>
        <w:t>Пункт</w:t>
      </w:r>
      <w:proofErr w:type="spellEnd"/>
      <w:r w:rsidRPr="00042A18">
        <w:rPr>
          <w:color w:val="000000"/>
          <w:sz w:val="28"/>
          <w:szCs w:val="28"/>
        </w:rPr>
        <w:t xml:space="preserve"> 7: </w:t>
      </w:r>
      <w:proofErr w:type="spellStart"/>
      <w:r w:rsidRPr="00042A18">
        <w:rPr>
          <w:color w:val="000000"/>
          <w:sz w:val="28"/>
          <w:szCs w:val="28"/>
        </w:rPr>
        <w:t>Выход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из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приложения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r w:rsidRPr="00042A18">
        <w:rPr>
          <w:color w:val="000000"/>
          <w:sz w:val="28"/>
          <w:szCs w:val="28"/>
        </w:rPr>
        <w:br/>
      </w:r>
    </w:p>
    <w:p w:rsidR="005427E2" w:rsidRPr="00042A18" w:rsidRDefault="005427E2" w:rsidP="005427E2">
      <w:pPr>
        <w:pStyle w:val="a3"/>
        <w:spacing w:line="360" w:lineRule="auto"/>
        <w:ind w:left="-426"/>
        <w:jc w:val="both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5427E2" w:rsidRPr="00042A18" w:rsidRDefault="005427E2" w:rsidP="005427E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Тестовый путь 1: (1,2,3,6)</w:t>
      </w:r>
    </w:p>
    <w:p w:rsidR="005427E2" w:rsidRDefault="005427E2" w:rsidP="005427E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Тестовый путь 2: (1,2,3,4,5,7)</w:t>
      </w:r>
    </w:p>
    <w:p w:rsidR="005427E2" w:rsidRDefault="005427E2" w:rsidP="00542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7E2" w:rsidRPr="00EB3E86" w:rsidRDefault="005427E2" w:rsidP="005427E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тестирования</w:t>
      </w:r>
    </w:p>
    <w:p w:rsidR="005427E2" w:rsidRPr="00042A18" w:rsidRDefault="005427E2" w:rsidP="005427E2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 xml:space="preserve">Для отладки было применено модульное тестирование. </w:t>
      </w:r>
    </w:p>
    <w:p w:rsidR="005427E2" w:rsidRPr="00042A18" w:rsidRDefault="005427E2" w:rsidP="005427E2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 xml:space="preserve">Система успешно прошла этап </w:t>
      </w:r>
      <w:proofErr w:type="gramStart"/>
      <w:r w:rsidRPr="00042A18">
        <w:rPr>
          <w:color w:val="000000"/>
          <w:sz w:val="28"/>
          <w:szCs w:val="28"/>
        </w:rPr>
        <w:t>тестирования,  недочетов</w:t>
      </w:r>
      <w:proofErr w:type="gramEnd"/>
      <w:r w:rsidRPr="00042A18">
        <w:rPr>
          <w:color w:val="000000"/>
          <w:sz w:val="28"/>
          <w:szCs w:val="28"/>
        </w:rPr>
        <w:t xml:space="preserve"> обнаружено не было.</w:t>
      </w:r>
    </w:p>
    <w:p w:rsidR="005427E2" w:rsidRPr="00042A18" w:rsidRDefault="005427E2" w:rsidP="005427E2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5427E2" w:rsidRPr="00042A18" w:rsidRDefault="005427E2" w:rsidP="005427E2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042A18">
        <w:rPr>
          <w:color w:val="000000"/>
          <w:sz w:val="28"/>
          <w:szCs w:val="28"/>
        </w:rPr>
        <w:t>try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catch</w:t>
      </w:r>
      <w:proofErr w:type="spellEnd"/>
      <w:r w:rsidRPr="00042A18">
        <w:rPr>
          <w:color w:val="000000"/>
          <w:sz w:val="28"/>
          <w:szCs w:val="28"/>
        </w:rPr>
        <w:t xml:space="preserve"> блоков. </w:t>
      </w:r>
    </w:p>
    <w:p w:rsidR="005427E2" w:rsidRPr="00042A18" w:rsidRDefault="005427E2" w:rsidP="005427E2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5427E2" w:rsidRDefault="005427E2" w:rsidP="005427E2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Из этого следует, что программный пр</w:t>
      </w:r>
      <w:r>
        <w:rPr>
          <w:color w:val="000000"/>
          <w:sz w:val="28"/>
          <w:szCs w:val="28"/>
        </w:rPr>
        <w:t>одукт полностью готов к работе.</w:t>
      </w:r>
    </w:p>
    <w:p w:rsidR="00563223" w:rsidRDefault="00563223">
      <w:bookmarkStart w:id="0" w:name="_GoBack"/>
      <w:bookmarkEnd w:id="0"/>
    </w:p>
    <w:sectPr w:rsidR="0056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D4"/>
    <w:rsid w:val="005427E2"/>
    <w:rsid w:val="005562D4"/>
    <w:rsid w:val="005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25B7-371E-4D64-AA51-FDABAC88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E2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Normal (Web)"/>
    <w:basedOn w:val="a"/>
    <w:uiPriority w:val="99"/>
    <w:unhideWhenUsed/>
    <w:rsid w:val="0054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2021-06-08T11:13:00Z</dcterms:created>
  <dcterms:modified xsi:type="dcterms:W3CDTF">2021-06-08T11:13:00Z</dcterms:modified>
</cp:coreProperties>
</file>