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71728515625" w:line="240" w:lineRule="auto"/>
        <w:ind w:left="248.16848754882812" w:right="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Scrum - Manifesto Workbook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71728515625" w:line="240" w:lineRule="auto"/>
        <w:ind w:left="248.16848754882812" w:right="0" w:firstLine="0"/>
        <w:jc w:val="left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Problems with traditional (Wa</w:t>
      </w:r>
      <w:r w:rsidDel="00000000" w:rsidR="00000000" w:rsidRPr="00000000">
        <w:rPr>
          <w:sz w:val="32"/>
          <w:szCs w:val="32"/>
          <w:rtl w:val="0"/>
        </w:rPr>
        <w:t xml:space="preserve">terfall) </w:t>
      </w: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development.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71728515625" w:line="240" w:lineRule="auto"/>
        <w:ind w:left="248.16848754882812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51.831512451172" w:type="dxa"/>
        <w:jc w:val="left"/>
        <w:tblInd w:w="248.16848754882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1.831512451172"/>
        <w:tblGridChange w:id="0">
          <w:tblGrid>
            <w:gridCol w:w="10651.831512451172"/>
          </w:tblGrid>
        </w:tblGridChange>
      </w:tblGrid>
      <w:tr>
        <w:trPr>
          <w:cantSplit w:val="0"/>
          <w:trHeight w:val="1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Hard to be predictive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71728515625" w:line="240" w:lineRule="auto"/>
        <w:ind w:left="248.16848754882812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71728515625" w:line="240" w:lineRule="auto"/>
        <w:ind w:left="248.16848754882812" w:right="0" w:firstLine="0"/>
        <w:jc w:val="left"/>
        <w:rPr>
          <w:i w:val="0"/>
          <w:smallCaps w:val="0"/>
          <w:strike w:val="0"/>
          <w:color w:val="000000"/>
          <w:sz w:val="31.922000885009766"/>
          <w:szCs w:val="31.92200088500976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1.922000885009766"/>
          <w:szCs w:val="31.922000885009766"/>
          <w:u w:val="none"/>
          <w:shd w:fill="auto" w:val="clear"/>
          <w:vertAlign w:val="baseline"/>
          <w:rtl w:val="0"/>
        </w:rPr>
        <w:t xml:space="preserve">Agile Principles</w:t>
      </w:r>
    </w:p>
    <w:tbl>
      <w:tblPr>
        <w:tblStyle w:val="Table2"/>
        <w:tblW w:w="10702.041091918945" w:type="dxa"/>
        <w:jc w:val="left"/>
        <w:tblInd w:w="162.179946899414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02.041091918945"/>
        <w:tblGridChange w:id="0">
          <w:tblGrid>
            <w:gridCol w:w="10702.04109191894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3760986328125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 </w:t>
            </w: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Our highest priority is to satisfy the customer through early and continuous delivery of valuable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37873840332031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Welcome changing requirements, even late in development. Agile processes harness change for the customer’s competitive advantage.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71598815917969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Deliver working software frequently, from a couple of weeks to a couple of months, with a preference to the shorter timescale.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2337646484375" w:right="0" w:firstLine="0"/>
              <w:jc w:val="left"/>
              <w:rPr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Business people and developers must work together daily throughout the project.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43888854980469" w:right="0" w:firstLine="0"/>
              <w:jc w:val="left"/>
              <w:rPr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Build projects around motivated individuals. Give them the environment and support they need, and trust them to get the job done.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270263671875" w:right="0" w:firstLine="0"/>
              <w:jc w:val="left"/>
              <w:rPr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The most efficient and effective method of conveying information to and within a development team is face-to-face conversation.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13966369628906" w:right="0" w:firstLine="0"/>
              <w:jc w:val="left"/>
              <w:rPr>
                <w:sz w:val="27.666000366210938"/>
                <w:szCs w:val="27.666000366210938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7.666000366210938"/>
                <w:szCs w:val="27.666000366210938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sz w:val="27.666000366210938"/>
                <w:szCs w:val="27.666000366210938"/>
                <w:rtl w:val="0"/>
              </w:rPr>
              <w:t xml:space="preserve">.Working software is the primary measure of progress.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.92645263671875" w:right="0" w:firstLine="0"/>
              <w:jc w:val="left"/>
              <w:rPr>
                <w:sz w:val="27.666000366210938"/>
                <w:szCs w:val="27.666000366210938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7.666000366210938"/>
                <w:szCs w:val="27.666000366210938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sz w:val="27.666000366210938"/>
                <w:szCs w:val="27.666000366210938"/>
                <w:rtl w:val="0"/>
              </w:rPr>
              <w:t xml:space="preserve">.Agile processes promote sustainable development. The sponsors, developers, and users should be able to maintain a constant pace indefinitely.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.92645263671875" w:right="0" w:firstLine="0"/>
              <w:jc w:val="left"/>
              <w:rPr>
                <w:sz w:val="27.666000366210938"/>
                <w:szCs w:val="27.666000366210938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7.666000366210938"/>
                <w:szCs w:val="27.666000366210938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sz w:val="27.666000366210938"/>
                <w:szCs w:val="27.666000366210938"/>
                <w:rtl w:val="0"/>
              </w:rPr>
              <w:t xml:space="preserve">.Continuous attention to technical excellence and good design enhances agility.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3760986328125" w:right="0" w:firstLine="0"/>
              <w:jc w:val="left"/>
              <w:rPr>
                <w:sz w:val="27.666000366210938"/>
                <w:szCs w:val="27.666000366210938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7.666000366210938"/>
                <w:szCs w:val="27.666000366210938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sz w:val="27.666000366210938"/>
                <w:szCs w:val="27.666000366210938"/>
                <w:rtl w:val="0"/>
              </w:rPr>
              <w:t xml:space="preserve">.Simplicity–the art of maximizing the amount of work not done–is essential.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3760986328125" w:right="0" w:firstLine="0"/>
              <w:jc w:val="left"/>
              <w:rPr>
                <w:sz w:val="27.666000366210938"/>
                <w:szCs w:val="27.666000366210938"/>
              </w:rPr>
            </w:pPr>
            <w:r w:rsidDel="00000000" w:rsidR="00000000" w:rsidRPr="00000000">
              <w:rPr>
                <w:sz w:val="27.666000366210938"/>
                <w:szCs w:val="27.666000366210938"/>
                <w:rtl w:val="0"/>
              </w:rPr>
              <w:t xml:space="preserve">11.The best architectures, requirements, and designs emerge from self-organizing teams.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3760986328125" w:right="0" w:firstLine="0"/>
              <w:jc w:val="left"/>
              <w:rPr>
                <w:sz w:val="27.666000366210938"/>
                <w:szCs w:val="27.666000366210938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7.666000366210938"/>
                <w:szCs w:val="27.666000366210938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sz w:val="27.666000366210938"/>
                <w:szCs w:val="27.666000366210938"/>
                <w:rtl w:val="0"/>
              </w:rPr>
              <w:t xml:space="preserve">.At regular intervals, the team reflects on how to become more effective, and then tunes and adjusts its behavior accordingly.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70751953125" w:line="262.7718257904053" w:lineRule="auto"/>
        <w:ind w:left="0" w:right="130.926513671875" w:firstLine="0"/>
        <w:rPr>
          <w:i w:val="0"/>
          <w:smallCaps w:val="0"/>
          <w:strike w:val="0"/>
          <w:color w:val="000000"/>
          <w:sz w:val="32.402000427246094"/>
          <w:szCs w:val="32.402000427246094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681.2400054931641" w:top="326.77978515625" w:left="594.3800354003906" w:right="746.600341796875" w:header="144" w:footer="144"/>
          <w:pgNumType w:start="1"/>
        </w:sectPr>
      </w:pPr>
      <w:r w:rsidDel="00000000" w:rsidR="00000000" w:rsidRPr="00000000">
        <w:rPr>
          <w:i w:val="0"/>
          <w:smallCaps w:val="0"/>
          <w:strike w:val="0"/>
          <w:color w:val="000000"/>
          <w:sz w:val="32.402000427246094"/>
          <w:szCs w:val="32.402000427246094"/>
          <w:u w:val="none"/>
          <w:shd w:fill="auto" w:val="clear"/>
          <w:vertAlign w:val="baseline"/>
          <w:rtl w:val="0"/>
        </w:rPr>
        <w:t xml:space="preserve">Agile Manifesto Statement of Values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6.178001403808594"/>
          <w:szCs w:val="36.178001403808594"/>
        </w:rPr>
      </w:pPr>
      <w:r w:rsidDel="00000000" w:rsidR="00000000" w:rsidRPr="00000000">
        <w:rPr>
          <w:sz w:val="28.178001403808594"/>
          <w:szCs w:val="28.178001403808594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3073007</wp:posOffset>
                </wp:positionH>
                <wp:positionV relativeFrom="page">
                  <wp:posOffset>3339466</wp:posOffset>
                </wp:positionV>
                <wp:extent cx="885387" cy="484823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63050" y="3579900"/>
                          <a:ext cx="7659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OVER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3073007</wp:posOffset>
                </wp:positionH>
                <wp:positionV relativeFrom="page">
                  <wp:posOffset>3339466</wp:posOffset>
                </wp:positionV>
                <wp:extent cx="885387" cy="484823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387" cy="4848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28.178001403808594"/>
          <w:szCs w:val="28.178001403808594"/>
          <w:rtl w:val="0"/>
        </w:rPr>
        <w:t xml:space="preserve">We Value Left Column</w:t>
        <w:tab/>
      </w:r>
      <w:r w:rsidDel="00000000" w:rsidR="00000000" w:rsidRPr="00000000">
        <w:rPr>
          <w:rtl w:val="0"/>
        </w:rPr>
      </w:r>
    </w:p>
    <w:tbl>
      <w:tblPr>
        <w:tblStyle w:val="Table3"/>
        <w:tblW w:w="42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5"/>
        <w:tblGridChange w:id="0">
          <w:tblGrid>
            <w:gridCol w:w="4245"/>
          </w:tblGrid>
        </w:tblGridChange>
      </w:tblGrid>
      <w:tr>
        <w:trPr>
          <w:cantSplit w:val="0"/>
          <w:trHeight w:val="1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.178001403808594"/>
                <w:szCs w:val="36.178001403808594"/>
              </w:rPr>
            </w:pPr>
            <w:r w:rsidDel="00000000" w:rsidR="00000000" w:rsidRPr="00000000">
              <w:rPr>
                <w:sz w:val="36.178001403808594"/>
                <w:szCs w:val="36.178001403808594"/>
                <w:rtl w:val="0"/>
              </w:rPr>
              <w:t xml:space="preserve">Individuals and Interactions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.178001403808594"/>
                <w:szCs w:val="36.178001403808594"/>
              </w:rPr>
            </w:pPr>
            <w:r w:rsidDel="00000000" w:rsidR="00000000" w:rsidRPr="00000000">
              <w:rPr>
                <w:sz w:val="36.178001403808594"/>
                <w:szCs w:val="36.178001403808594"/>
                <w:rtl w:val="0"/>
              </w:rPr>
              <w:t xml:space="preserve">Working Product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.178001403808594"/>
                <w:szCs w:val="36.178001403808594"/>
              </w:rPr>
            </w:pPr>
            <w:r w:rsidDel="00000000" w:rsidR="00000000" w:rsidRPr="00000000">
              <w:rPr>
                <w:sz w:val="36.178001403808594"/>
                <w:szCs w:val="36.178001403808594"/>
                <w:rtl w:val="0"/>
              </w:rPr>
              <w:t xml:space="preserve">Customer Collaboration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.178001403808594"/>
                <w:szCs w:val="36.178001403808594"/>
              </w:rPr>
            </w:pPr>
            <w:r w:rsidDel="00000000" w:rsidR="00000000" w:rsidRPr="00000000">
              <w:rPr>
                <w:sz w:val="36.178001403808594"/>
                <w:szCs w:val="36.178001403808594"/>
                <w:rtl w:val="0"/>
              </w:rPr>
              <w:t xml:space="preserve">Responding to Change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ind w:right="-225"/>
        <w:rPr>
          <w:sz w:val="36.178001403808594"/>
          <w:szCs w:val="36.1780014038085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right="-225"/>
        <w:rPr>
          <w:sz w:val="36.178001403808594"/>
          <w:szCs w:val="36.1780014038085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right="-225"/>
        <w:rPr>
          <w:sz w:val="28.178001403808594"/>
          <w:szCs w:val="28.178001403808594"/>
        </w:rPr>
      </w:pPr>
      <w:r w:rsidDel="00000000" w:rsidR="00000000" w:rsidRPr="00000000">
        <w:rPr>
          <w:sz w:val="28.178001403808594"/>
          <w:szCs w:val="28.178001403808594"/>
          <w:rtl w:val="0"/>
        </w:rPr>
        <w:t xml:space="preserve">Over the Right Column</w:t>
      </w:r>
    </w:p>
    <w:tbl>
      <w:tblPr>
        <w:tblStyle w:val="Table4"/>
        <w:tblW w:w="46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tblGridChange w:id="0">
          <w:tblGrid>
            <w:gridCol w:w="4665"/>
          </w:tblGrid>
        </w:tblGridChange>
      </w:tblGrid>
      <w:tr>
        <w:trPr>
          <w:cantSplit w:val="0"/>
          <w:trHeight w:val="12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right="-2190"/>
              <w:rPr>
                <w:sz w:val="36.178001403808594"/>
                <w:szCs w:val="36.178001403808594"/>
              </w:rPr>
            </w:pPr>
            <w:r w:rsidDel="00000000" w:rsidR="00000000" w:rsidRPr="00000000">
              <w:rPr>
                <w:sz w:val="36.178001403808594"/>
                <w:szCs w:val="36.178001403808594"/>
                <w:rtl w:val="0"/>
              </w:rPr>
              <w:t xml:space="preserve">Processes and Tools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36.178001403808594"/>
                <w:szCs w:val="36.178001403808594"/>
              </w:rPr>
            </w:pPr>
            <w:r w:rsidDel="00000000" w:rsidR="00000000" w:rsidRPr="00000000">
              <w:rPr>
                <w:sz w:val="36.178001403808594"/>
                <w:szCs w:val="36.178001403808594"/>
                <w:rtl w:val="0"/>
              </w:rPr>
              <w:t xml:space="preserve">Comprehensive Documentation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36.178001403808594"/>
                <w:szCs w:val="36.178001403808594"/>
              </w:rPr>
            </w:pPr>
            <w:r w:rsidDel="00000000" w:rsidR="00000000" w:rsidRPr="00000000">
              <w:rPr>
                <w:sz w:val="36.178001403808594"/>
                <w:szCs w:val="36.178001403808594"/>
                <w:rtl w:val="0"/>
              </w:rPr>
              <w:t xml:space="preserve">Contract Negotiation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36.178001403808594"/>
                <w:szCs w:val="36.178001403808594"/>
              </w:rPr>
            </w:pPr>
            <w:r w:rsidDel="00000000" w:rsidR="00000000" w:rsidRPr="00000000">
              <w:rPr>
                <w:sz w:val="36.178001403808594"/>
                <w:szCs w:val="36.178001403808594"/>
                <w:rtl w:val="0"/>
              </w:rPr>
              <w:t xml:space="preserve">Following A Plan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6.178001403808594"/>
          <w:szCs w:val="36.178001403808594"/>
        </w:rPr>
        <w:sectPr>
          <w:type w:val="continuous"/>
          <w:pgSz w:h="15840" w:w="12240" w:orient="portrait"/>
          <w:pgMar w:bottom="681.2400054931641" w:top="326.77978515625" w:left="594.3800354003906" w:right="746.600341796875" w:header="144" w:footer="144"/>
          <w:cols w:equalWidth="0" w:num="2">
            <w:col w:space="720" w:w="5089.509811401367"/>
            <w:col w:space="0" w:w="5089.509811401367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sz w:val="30"/>
          <w:szCs w:val="30"/>
          <w:rtl w:val="0"/>
        </w:rPr>
        <w:t xml:space="preserve">Agile Framework Attributes</w:t>
      </w:r>
      <w:r w:rsidDel="00000000" w:rsidR="00000000" w:rsidRPr="00000000">
        <w:rPr>
          <w:rtl w:val="0"/>
        </w:rPr>
      </w:r>
    </w:p>
    <w:tbl>
      <w:tblPr>
        <w:tblStyle w:val="Table5"/>
        <w:tblW w:w="10785.0" w:type="dxa"/>
        <w:jc w:val="left"/>
        <w:tblInd w:w="123.8999938964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8100"/>
        <w:tblGridChange w:id="0">
          <w:tblGrid>
            <w:gridCol w:w="2685"/>
            <w:gridCol w:w="8100"/>
          </w:tblGrid>
        </w:tblGridChange>
      </w:tblGrid>
      <w:tr>
        <w:trPr>
          <w:cantSplit w:val="0"/>
          <w:trHeight w:val="66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Focus on 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 professionalism to be used to produce high quality outcomes.</w:t>
            </w:r>
          </w:p>
        </w:tc>
      </w:tr>
      <w:tr>
        <w:trPr>
          <w:cantSplit w:val="0"/>
          <w:trHeight w:val="990.6002807617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3.33845138549805" w:lineRule="auto"/>
              <w:ind w:left="0" w:right="468.121337890625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Working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Agile aims to deliver high-quality working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(functioning with needed functionality) software products.</w:t>
            </w:r>
          </w:p>
        </w:tc>
      </w:tr>
      <w:tr>
        <w:trPr>
          <w:cantSplit w:val="0"/>
          <w:trHeight w:val="672.599792480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Flexibility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Agility: The ability to adjust to changing conditions.</w:t>
            </w:r>
          </w:p>
        </w:tc>
      </w:tr>
      <w:tr>
        <w:trPr>
          <w:cantSplit w:val="0"/>
          <w:trHeight w:val="99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 Involvement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Customers or User representatives are expected to be involved, give opinions and feedback, and help to prioritize next steps.</w:t>
            </w:r>
          </w:p>
        </w:tc>
      </w:tr>
      <w:tr>
        <w:trPr>
          <w:cantSplit w:val="0"/>
          <w:trHeight w:val="1455.43975830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49449157714844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Multi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.11016845703125" w:line="288.9359951019287" w:lineRule="auto"/>
              <w:ind w:left="90.7257080078125" w:right="117.276611328125" w:firstLine="0.9792327880859375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disciplinary cooperating teams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teams consist of different professionals; each with different specialty skills working together to deliver the requested product.</w:t>
            </w:r>
          </w:p>
        </w:tc>
      </w:tr>
      <w:tr>
        <w:trPr>
          <w:cantSplit w:val="0"/>
          <w:trHeight w:val="661.400070190429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91777038574219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Trust is the basic ingredient to be able to deliver the requested quality.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Agile Frameworks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4.47143554687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434.471435546875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Scrum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Kanban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Extreme Programming (XP)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 Driven Development (FDD)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Crystal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1373.399658203125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Dynamic System Development Method (DSDM)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1373.399658203125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Rapid Application Development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Adaptive Software Development (ASD)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Disciplined Agile (DA)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Scaled Agile Framework (SAFe)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Large-Scale Scrum (LeSS)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Lean Software Development (LSD)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99.019622802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9.509811401367"/>
        <w:gridCol w:w="5449.509811401367"/>
        <w:tblGridChange w:id="0">
          <w:tblGrid>
            <w:gridCol w:w="5449.509811401367"/>
            <w:gridCol w:w="5449.5098114013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Framework</w:t>
            </w:r>
          </w:p>
        </w:tc>
      </w:tr>
      <w:tr>
        <w:trPr>
          <w:cantSplit w:val="0"/>
          <w:trHeight w:val="50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78.719482421875" w:type="dxa"/>
        <w:jc w:val="left"/>
        <w:tblInd w:w="123.8999938964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.7199096679688"/>
        <w:gridCol w:w="9142.999572753906"/>
        <w:tblGridChange w:id="0">
          <w:tblGrid>
            <w:gridCol w:w="1635.7199096679688"/>
            <w:gridCol w:w="9142.999572753906"/>
          </w:tblGrid>
        </w:tblGridChange>
      </w:tblGrid>
      <w:tr>
        <w:trPr>
          <w:cantSplit w:val="0"/>
          <w:trHeight w:val="14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06954956054688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general, a Role is a set of activities, responsibilities, and/or authorities granted to/performed by a person, group or team.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06954956054688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Rituals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Rituals/Activities represent actions to be taken or a specific act of work to be performed.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8302764892578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Artifacts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Artifacts are documents that report, or documentation of some activity that has been performed or is planned to be performed.</w:t>
            </w:r>
          </w:p>
        </w:tc>
      </w:tr>
      <w:tr>
        <w:trPr>
          <w:cantSplit w:val="0"/>
          <w:trHeight w:val="1784.639968872070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10815429687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Rules define prescribed behavior or a control mechanism that is intended to be followed.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681.2400054931641" w:top="326.77978515625" w:left="594.3800354003906" w:right="746.60034179687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/>
      <w:drawing>
        <wp:inline distB="114300" distT="114300" distL="114300" distR="114300">
          <wp:extent cx="6924675" cy="789623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24675" cy="78962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wL/l6FJhCcAWprIOUE8b2dQhUw==">CgMxLjA4AHIhMTNpQmtuY2E2MVpNX0JsdjNPdFNhMmJYeUNLY3N6Tmdf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