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Project Design Phase</w:t>
      </w:r>
    </w:p>
    <w:p>
      <w:pPr>
        <w:pBdr>
          <w:bottom w:val="single" w:color="1F3864" w:sz="8" w:space="4"/>
        </w:pBdr>
        <w:spacing w:after="200"/>
      </w:pPr>
      <w:r>
        <w:rPr>
          <w:i/>
          <w:iCs/>
          <w:color w:val="595959"/>
        </w:rPr>
        <w:t xml:space="preserve">Import Data using Transform Maps (Spreadsheet) – ServiceNow</w:t>
      </w:r>
    </w:p>
    <w:p>
      <w:pPr>
        <w:pStyle w:val="Heading1"/>
        <w:spacing w:after="120" w:before="240"/>
      </w:pPr>
      <w:r>
        <w:t xml:space="preserve">Data Flow</w:t>
      </w:r>
    </w:p>
    <w:p>
      <w:pPr>
        <w:spacing w:after="120"/>
      </w:pPr>
      <w:r>
        <w:t xml:space="preserve">Excel file → Load Data → Import Set table (u_employee_import) → Transform Map (Sample Spreadsheet Import) → Target table (u_employee_test) → Reports → Dashboard</w:t>
      </w:r>
    </w:p>
    <w:p>
      <w:pPr>
        <w:pStyle w:val="Heading1"/>
        <w:spacing w:after="120" w:before="240"/>
      </w:pPr>
      <w:r>
        <w:t xml:space="preserve">Target Table: Employee Test (u_employee_test)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ID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Coalesce key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Name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Department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pStyle w:val="Heading1"/>
        <w:spacing w:after="120" w:before="240"/>
      </w:pPr>
      <w:r>
        <w:t xml:space="preserve">Design Components</w:t>
      </w:r>
    </w:p>
    <w:p>
      <w:pPr>
        <w:pStyle w:val="ListParagraph"/>
        <w:numPr>
          <w:ilvl w:val="0"/>
          <w:numId w:val="2"/>
        </w:numPr>
      </w:pPr>
      <w:r>
        <w:t xml:space="preserve">Import Set table: Employee Import (u_employee_import).</w:t>
      </w:r>
    </w:p>
    <w:p>
      <w:pPr>
        <w:pStyle w:val="ListParagraph"/>
        <w:numPr>
          <w:ilvl w:val="0"/>
          <w:numId w:val="2"/>
        </w:numPr>
      </w:pPr>
      <w:r>
        <w:t xml:space="preserve">Transform Map: Sample Spreadsheet Import with a 1:1 field mapping.</w:t>
      </w:r>
    </w:p>
    <w:p>
      <w:pPr>
        <w:pStyle w:val="ListParagraph"/>
        <w:numPr>
          <w:ilvl w:val="0"/>
          <w:numId w:val="2"/>
        </w:numPr>
      </w:pPr>
      <w:r>
        <w:t xml:space="preserve">Coalesce on Employee ID, so existing records are updated instead of duplicated.</w:t>
      </w:r>
    </w:p>
    <w:p>
      <w:pPr>
        <w:pStyle w:val="ListParagraph"/>
        <w:numPr>
          <w:ilvl w:val="0"/>
          <w:numId w:val="2"/>
        </w:numPr>
      </w:pPr>
      <w:r>
        <w:t xml:space="preserve">Reports: Employees by Department (Pie), Employees by Location (Bar), Employee List Report (List).</w:t>
      </w:r>
    </w:p>
    <w:p>
      <w:pPr>
        <w:pStyle w:val="ListParagraph"/>
        <w:numPr>
          <w:ilvl w:val="0"/>
          <w:numId w:val="2"/>
        </w:numPr>
      </w:pPr>
      <w:r>
        <w:t xml:space="preserve">Dashboard: Employee Analytics Dashboards.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2026-09-28T07:11:57.940Z</dcterms:created>
  <dcterms:modified xsi:type="dcterms:W3CDTF">2026-09-28T07:11:57.940Z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