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Project Planning Phase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595959"/>
        </w:rPr>
        <w:t xml:space="preserve">Import Data using Transform Maps (Spreadsheet) – ServiceNow</w:t>
      </w:r>
    </w:p>
    <w:p>
      <w:pPr>
        <w:pStyle w:val="Heading1"/>
        <w:spacing w:after="120" w:before="240"/>
      </w:pPr>
      <w:r>
        <w:t xml:space="preserve">Activity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626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Prepare spreadsheet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Sample Spreadsheet.xlsx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custom table and fields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Test table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Load data into Import Set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Import table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and run Transform Map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Records in Employee Test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Enable Coalesce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Duplicate prevention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Re-import changed and new data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Insert and update validation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reports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reports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dashboard and add reports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Analytics Dashboards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Testing, documentation, demo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deliverables</w:t>
            </w:r>
          </w:p>
        </w:tc>
      </w:tr>
    </w:tbl>
    <w:p/>
    <w:p>
      <w:pPr>
        <w:pStyle w:val="Heading1"/>
        <w:spacing w:after="120" w:before="240"/>
      </w:pPr>
      <w:r>
        <w:t xml:space="preserve">Risks and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Wrong field mapping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 Auto Map Matching Fields and verify in Mapping Assist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Duplicate records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Enable Coalesce on Employee ID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access to create dashboards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Enable Admin Overrides on the pa_dashboards ACL (Create)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2026-09-28T07:11:57.967Z</dcterms:created>
  <dcterms:modified xsi:type="dcterms:W3CDTF">2026-09-28T07:11:57.967Z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