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25C0" w14:textId="3E9C010C" w:rsidR="00AF3144" w:rsidRDefault="00634AF5">
      <w:r>
        <w:rPr>
          <w:rFonts w:hint="eastAsia"/>
        </w:rPr>
        <w:t>测试</w:t>
      </w:r>
    </w:p>
    <w:sectPr w:rsidR="00AF314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F5"/>
    <w:rsid w:val="00634AF5"/>
    <w:rsid w:val="00AF3144"/>
    <w:rsid w:val="00E47D9D"/>
    <w:rsid w:val="00E5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3A3E"/>
  <w15:chartTrackingRefBased/>
  <w15:docId w15:val="{3641C9F6-2A3E-47F5-8137-E8F10894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4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4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4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634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634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634A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634AF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34A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634AF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4A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634A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4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4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4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4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4A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A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A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4A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Marizon</dc:creator>
  <cp:keywords/>
  <dc:description/>
  <cp:lastModifiedBy>Marizon</cp:lastModifiedBy>
  <cp:revision>1</cp:revision>
  <dcterms:created xsi:type="dcterms:W3CDTF">2026-08-29T02:09:00Z</dcterms:created>
  <dcterms:modified xsi:type="dcterms:W3CDTF">2026-08-29T02:09:00Z</dcterms:modified>
</cp:coreProperties>
</file>