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386707">
      <w:pPr>
        <w:jc w:val="center"/>
        <w:rPr>
          <w:rFonts w:eastAsia="Times New Roman"/>
          <w:b/>
          <w:sz w:val="44"/>
          <w:szCs w:val="48"/>
        </w:rPr>
      </w:pPr>
      <w:r w:rsidRPr="00F86F83">
        <w:rPr>
          <w:rFonts w:eastAsia="Times New Roman"/>
          <w:b/>
          <w:sz w:val="44"/>
          <w:szCs w:val="48"/>
        </w:rPr>
        <w:t xml:space="preserve">Relatório de Não Conformidades em </w:t>
      </w:r>
      <w:r w:rsidR="00F86F83" w:rsidRPr="00F86F83">
        <w:rPr>
          <w:rFonts w:eastAsia="Times New Roman"/>
          <w:b/>
          <w:sz w:val="44"/>
          <w:szCs w:val="48"/>
        </w:rPr>
        <w:t>Produtos</w:t>
      </w:r>
      <w:r w:rsidRPr="00F86F83">
        <w:rPr>
          <w:rFonts w:eastAsia="Times New Roman"/>
          <w:b/>
          <w:sz w:val="44"/>
          <w:szCs w:val="48"/>
        </w:rPr>
        <w:t xml:space="preserve"> e Processos </w:t>
      </w:r>
    </w:p>
    <w:p w:rsidR="004B59F0" w:rsidRPr="00F86F83" w:rsidRDefault="00386707">
      <w:pPr>
        <w:ind w:left="3600"/>
        <w:jc w:val="both"/>
        <w:rPr>
          <w:rFonts w:eastAsia="Times New Roman"/>
          <w:color w:val="666666"/>
        </w:rPr>
      </w:pPr>
      <w:r w:rsidRPr="00F86F83">
        <w:rPr>
          <w:rFonts w:eastAsia="Times New Roman"/>
          <w:color w:val="666666"/>
        </w:rPr>
        <w:t xml:space="preserve">      Versão </w:t>
      </w:r>
      <w:proofErr w:type="gramStart"/>
      <w:r w:rsidR="00F86F83" w:rsidRPr="00F86F83">
        <w:rPr>
          <w:rFonts w:eastAsia="Times New Roman"/>
          <w:color w:val="666666"/>
          <w:highlight w:val="yellow"/>
        </w:rPr>
        <w:t>&lt;  &gt;</w:t>
      </w:r>
      <w:proofErr w:type="gramEnd"/>
      <w:r w:rsidRPr="00F86F83">
        <w:rPr>
          <w:rFonts w:eastAsia="Times New Roman"/>
          <w:color w:val="666666"/>
        </w:rPr>
        <w:t xml:space="preserve"> </w:t>
      </w: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Default="004B59F0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Default="00F86F83">
      <w:pPr>
        <w:jc w:val="both"/>
        <w:rPr>
          <w:rFonts w:eastAsia="Times New Roman"/>
        </w:rPr>
      </w:pPr>
    </w:p>
    <w:p w:rsidR="00F86F83" w:rsidRPr="00F86F83" w:rsidRDefault="00F86F83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386707">
      <w:pPr>
        <w:ind w:left="2880" w:firstLine="720"/>
        <w:jc w:val="both"/>
        <w:rPr>
          <w:rFonts w:eastAsia="Times New Roman"/>
          <w:b/>
        </w:rPr>
      </w:pPr>
      <w:r w:rsidRPr="00F86F83">
        <w:rPr>
          <w:rFonts w:eastAsia="Times New Roman"/>
          <w:b/>
        </w:rPr>
        <w:t xml:space="preserve">Histórico de Revisões </w:t>
      </w:r>
    </w:p>
    <w:p w:rsidR="004B59F0" w:rsidRPr="00F86F83" w:rsidRDefault="004B59F0">
      <w:pPr>
        <w:ind w:left="2880" w:firstLine="720"/>
        <w:jc w:val="both"/>
        <w:rPr>
          <w:rFonts w:eastAsia="Times New Roman"/>
        </w:rPr>
      </w:pPr>
    </w:p>
    <w:tbl>
      <w:tblPr>
        <w:tblStyle w:val="a"/>
        <w:tblW w:w="6135" w:type="dxa"/>
        <w:tblInd w:w="1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255"/>
        <w:gridCol w:w="1470"/>
      </w:tblGrid>
      <w:tr w:rsidR="004B59F0" w:rsidRPr="00F86F83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jc w:val="both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Versão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jc w:val="both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Responsável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jc w:val="both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Data</w:t>
            </w:r>
          </w:p>
        </w:tc>
      </w:tr>
      <w:tr w:rsidR="004B59F0" w:rsidRPr="00F86F83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 w:rsidP="00F86F83">
            <w:pPr>
              <w:jc w:val="both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 xml:space="preserve">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4B59F0">
            <w:pPr>
              <w:widowControl w:val="0"/>
              <w:spacing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4B59F0">
            <w:pPr>
              <w:jc w:val="both"/>
              <w:rPr>
                <w:rFonts w:eastAsia="Times New Roman"/>
              </w:rPr>
            </w:pPr>
          </w:p>
        </w:tc>
      </w:tr>
      <w:tr w:rsidR="00F86F83" w:rsidRPr="00F86F83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F83" w:rsidRPr="00F86F83" w:rsidRDefault="00F86F83">
            <w:pPr>
              <w:jc w:val="both"/>
              <w:rPr>
                <w:rFonts w:eastAsia="Times New Roman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F83" w:rsidRPr="00F86F83" w:rsidRDefault="00F86F83">
            <w:pPr>
              <w:widowControl w:val="0"/>
              <w:spacing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F83" w:rsidRPr="00F86F83" w:rsidRDefault="00F86F83">
            <w:pPr>
              <w:jc w:val="both"/>
              <w:rPr>
                <w:rFonts w:eastAsia="Times New Roman"/>
              </w:rPr>
            </w:pPr>
          </w:p>
        </w:tc>
      </w:tr>
    </w:tbl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386707">
      <w:pPr>
        <w:jc w:val="both"/>
        <w:rPr>
          <w:rFonts w:eastAsia="Times New Roman"/>
          <w:sz w:val="36"/>
          <w:szCs w:val="36"/>
        </w:rPr>
      </w:pPr>
      <w:r w:rsidRPr="00F86F83">
        <w:rPr>
          <w:rFonts w:eastAsia="Times New Roman"/>
          <w:sz w:val="36"/>
          <w:szCs w:val="36"/>
        </w:rPr>
        <w:t xml:space="preserve">Índice </w:t>
      </w: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386707">
      <w:pPr>
        <w:jc w:val="both"/>
        <w:rPr>
          <w:rFonts w:eastAsia="Times New Roman"/>
          <w:sz w:val="28"/>
          <w:szCs w:val="28"/>
        </w:rPr>
      </w:pPr>
      <w:r w:rsidRPr="00F86F83">
        <w:rPr>
          <w:rFonts w:eastAsia="Times New Roman"/>
          <w:sz w:val="28"/>
          <w:szCs w:val="28"/>
        </w:rPr>
        <w:t xml:space="preserve">1. Objetivo </w:t>
      </w:r>
    </w:p>
    <w:p w:rsidR="004B59F0" w:rsidRPr="00F86F83" w:rsidRDefault="00386707">
      <w:pPr>
        <w:ind w:left="720"/>
        <w:jc w:val="both"/>
        <w:rPr>
          <w:rFonts w:eastAsia="Times New Roman"/>
          <w:sz w:val="28"/>
          <w:szCs w:val="28"/>
        </w:rPr>
      </w:pPr>
      <w:r w:rsidRPr="00F86F83">
        <w:rPr>
          <w:rFonts w:eastAsia="Times New Roman"/>
          <w:sz w:val="28"/>
          <w:szCs w:val="28"/>
        </w:rPr>
        <w:t xml:space="preserve">1.1 Propósito </w:t>
      </w:r>
    </w:p>
    <w:p w:rsidR="004B59F0" w:rsidRPr="00F86F83" w:rsidRDefault="00386707">
      <w:pPr>
        <w:ind w:left="720"/>
        <w:jc w:val="both"/>
        <w:rPr>
          <w:rFonts w:eastAsia="Times New Roman"/>
          <w:sz w:val="28"/>
          <w:szCs w:val="28"/>
        </w:rPr>
      </w:pPr>
      <w:r w:rsidRPr="00F86F83">
        <w:rPr>
          <w:rFonts w:eastAsia="Times New Roman"/>
          <w:sz w:val="28"/>
          <w:szCs w:val="28"/>
        </w:rPr>
        <w:t>1.2 Métodos e Ferramentas</w:t>
      </w:r>
    </w:p>
    <w:p w:rsidR="004B59F0" w:rsidRPr="00F86F83" w:rsidRDefault="00386707">
      <w:pPr>
        <w:ind w:left="720"/>
        <w:jc w:val="both"/>
        <w:rPr>
          <w:rFonts w:eastAsia="Times New Roman"/>
          <w:sz w:val="28"/>
          <w:szCs w:val="28"/>
        </w:rPr>
      </w:pPr>
      <w:r w:rsidRPr="00F86F83">
        <w:rPr>
          <w:rFonts w:eastAsia="Times New Roman"/>
          <w:sz w:val="28"/>
          <w:szCs w:val="28"/>
        </w:rPr>
        <w:t xml:space="preserve">1.3 Descrição do Sistema </w:t>
      </w:r>
    </w:p>
    <w:p w:rsidR="004B59F0" w:rsidRPr="00F86F83" w:rsidRDefault="004B59F0">
      <w:pPr>
        <w:ind w:left="720"/>
        <w:jc w:val="both"/>
        <w:rPr>
          <w:rFonts w:eastAsia="Times New Roman"/>
          <w:sz w:val="28"/>
          <w:szCs w:val="28"/>
        </w:rPr>
      </w:pPr>
    </w:p>
    <w:p w:rsidR="004B59F0" w:rsidRPr="00F86F83" w:rsidRDefault="00386707">
      <w:pPr>
        <w:jc w:val="both"/>
        <w:rPr>
          <w:rFonts w:eastAsia="Times New Roman"/>
          <w:sz w:val="28"/>
          <w:szCs w:val="28"/>
        </w:rPr>
      </w:pPr>
      <w:r w:rsidRPr="00F86F83">
        <w:rPr>
          <w:rFonts w:eastAsia="Times New Roman"/>
          <w:sz w:val="28"/>
          <w:szCs w:val="28"/>
        </w:rPr>
        <w:t>2. Relação de Não Conformidades</w:t>
      </w:r>
    </w:p>
    <w:p w:rsidR="004B59F0" w:rsidRPr="00F86F83" w:rsidRDefault="004B59F0">
      <w:pPr>
        <w:jc w:val="both"/>
        <w:rPr>
          <w:rFonts w:eastAsia="Times New Roman"/>
          <w:sz w:val="28"/>
          <w:szCs w:val="28"/>
        </w:rPr>
      </w:pPr>
    </w:p>
    <w:p w:rsidR="004B59F0" w:rsidRPr="00F86F83" w:rsidRDefault="00386707">
      <w:pPr>
        <w:jc w:val="both"/>
        <w:rPr>
          <w:rFonts w:eastAsia="Times New Roman"/>
          <w:sz w:val="28"/>
          <w:szCs w:val="28"/>
        </w:rPr>
      </w:pPr>
      <w:r w:rsidRPr="00F86F83">
        <w:rPr>
          <w:rFonts w:eastAsia="Times New Roman"/>
          <w:sz w:val="28"/>
          <w:szCs w:val="28"/>
        </w:rPr>
        <w:t>3. Relatórios</w:t>
      </w:r>
    </w:p>
    <w:p w:rsidR="004B59F0" w:rsidRPr="00F86F83" w:rsidRDefault="004B59F0">
      <w:pPr>
        <w:jc w:val="both"/>
        <w:rPr>
          <w:rFonts w:eastAsia="Times New Roman"/>
          <w:sz w:val="28"/>
          <w:szCs w:val="28"/>
        </w:rPr>
      </w:pPr>
    </w:p>
    <w:p w:rsidR="004B59F0" w:rsidRPr="00F86F83" w:rsidRDefault="00386707">
      <w:pPr>
        <w:jc w:val="both"/>
        <w:rPr>
          <w:rFonts w:eastAsia="Times New Roman"/>
          <w:sz w:val="28"/>
          <w:szCs w:val="28"/>
        </w:rPr>
      </w:pPr>
      <w:r w:rsidRPr="00F86F83">
        <w:rPr>
          <w:rFonts w:eastAsia="Times New Roman"/>
          <w:sz w:val="28"/>
          <w:szCs w:val="28"/>
        </w:rPr>
        <w:t>4. Ações Corretivas</w:t>
      </w:r>
    </w:p>
    <w:p w:rsidR="004B59F0" w:rsidRPr="00F86F83" w:rsidRDefault="004B59F0">
      <w:pPr>
        <w:jc w:val="both"/>
        <w:rPr>
          <w:rFonts w:eastAsia="Times New Roman"/>
          <w:sz w:val="28"/>
          <w:szCs w:val="28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Default="004B59F0">
      <w:pPr>
        <w:jc w:val="both"/>
        <w:rPr>
          <w:rFonts w:eastAsia="Times New Roman"/>
          <w:sz w:val="36"/>
          <w:szCs w:val="36"/>
        </w:rPr>
      </w:pPr>
    </w:p>
    <w:p w:rsidR="00F86F83" w:rsidRPr="00F86F83" w:rsidRDefault="00F86F83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386707">
      <w:pPr>
        <w:jc w:val="both"/>
        <w:rPr>
          <w:rFonts w:eastAsia="Times New Roman"/>
        </w:rPr>
      </w:pPr>
      <w:r w:rsidRPr="00F86F83">
        <w:rPr>
          <w:rFonts w:eastAsia="Times New Roman"/>
          <w:sz w:val="36"/>
          <w:szCs w:val="36"/>
        </w:rPr>
        <w:lastRenderedPageBreak/>
        <w:t>1. Objetivo</w:t>
      </w:r>
      <w:r w:rsidRPr="00F86F83">
        <w:rPr>
          <w:rFonts w:eastAsia="Times New Roman"/>
        </w:rPr>
        <w:t xml:space="preserve"> </w:t>
      </w: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386707">
      <w:pPr>
        <w:ind w:firstLine="720"/>
        <w:jc w:val="both"/>
        <w:rPr>
          <w:rFonts w:eastAsia="Times New Roman"/>
        </w:rPr>
      </w:pPr>
      <w:r w:rsidRPr="00F86F83">
        <w:rPr>
          <w:rFonts w:eastAsia="Times New Roman"/>
          <w:highlight w:val="yellow"/>
        </w:rPr>
        <w:t>Nesta sessão são expressos os objetivos deste documento, o que ele deve conter e para quem ele é direcionado.</w:t>
      </w:r>
      <w:r w:rsidRPr="00F86F83">
        <w:rPr>
          <w:rFonts w:eastAsia="Times New Roman"/>
        </w:rPr>
        <w:t xml:space="preserve">  </w:t>
      </w: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F86F83">
      <w:pPr>
        <w:jc w:val="both"/>
        <w:rPr>
          <w:rFonts w:eastAsia="Times New Roman"/>
          <w:sz w:val="28"/>
          <w:szCs w:val="28"/>
        </w:rPr>
      </w:pPr>
      <w:r w:rsidRPr="00F86F83">
        <w:rPr>
          <w:rFonts w:eastAsia="Times New Roman"/>
          <w:sz w:val="28"/>
          <w:szCs w:val="28"/>
        </w:rPr>
        <w:t>1.1. Proposito</w:t>
      </w:r>
    </w:p>
    <w:p w:rsidR="004B59F0" w:rsidRPr="00F86F83" w:rsidRDefault="004B59F0">
      <w:pPr>
        <w:jc w:val="both"/>
        <w:rPr>
          <w:rFonts w:eastAsia="Times New Roman"/>
          <w:sz w:val="28"/>
          <w:szCs w:val="28"/>
        </w:rPr>
      </w:pPr>
    </w:p>
    <w:p w:rsidR="004B59F0" w:rsidRPr="00F86F83" w:rsidRDefault="00386707">
      <w:pPr>
        <w:ind w:firstLine="720"/>
        <w:jc w:val="both"/>
        <w:rPr>
          <w:rFonts w:eastAsia="Times New Roman"/>
        </w:rPr>
      </w:pPr>
      <w:r w:rsidRPr="00F86F83">
        <w:rPr>
          <w:rFonts w:eastAsia="Times New Roman"/>
          <w:highlight w:val="yellow"/>
        </w:rPr>
        <w:t>Proposito do documento.</w:t>
      </w:r>
    </w:p>
    <w:p w:rsidR="004B59F0" w:rsidRPr="00F86F83" w:rsidRDefault="004B59F0">
      <w:pPr>
        <w:ind w:firstLine="720"/>
        <w:jc w:val="both"/>
        <w:rPr>
          <w:rFonts w:eastAsia="Times New Roman"/>
        </w:rPr>
      </w:pPr>
    </w:p>
    <w:p w:rsidR="004B59F0" w:rsidRPr="00F86F83" w:rsidRDefault="00386707">
      <w:pPr>
        <w:jc w:val="both"/>
        <w:rPr>
          <w:rFonts w:eastAsia="Times New Roman"/>
          <w:sz w:val="28"/>
          <w:szCs w:val="28"/>
        </w:rPr>
      </w:pPr>
      <w:r w:rsidRPr="00F86F83">
        <w:rPr>
          <w:rFonts w:eastAsia="Times New Roman"/>
          <w:sz w:val="28"/>
          <w:szCs w:val="28"/>
        </w:rPr>
        <w:t>1.2 Métodos e Ferramentas</w:t>
      </w:r>
    </w:p>
    <w:p w:rsidR="004B59F0" w:rsidRPr="00F86F83" w:rsidRDefault="004B59F0">
      <w:pPr>
        <w:jc w:val="both"/>
        <w:rPr>
          <w:rFonts w:eastAsia="Times New Roman"/>
          <w:sz w:val="28"/>
          <w:szCs w:val="28"/>
        </w:rPr>
      </w:pPr>
    </w:p>
    <w:p w:rsidR="004B59F0" w:rsidRPr="00F86F83" w:rsidRDefault="00386707">
      <w:pPr>
        <w:ind w:firstLine="720"/>
        <w:jc w:val="both"/>
        <w:rPr>
          <w:rFonts w:eastAsia="Times New Roman"/>
        </w:rPr>
      </w:pPr>
      <w:r w:rsidRPr="00F86F83">
        <w:rPr>
          <w:rFonts w:eastAsia="Times New Roman"/>
          <w:highlight w:val="yellow"/>
        </w:rPr>
        <w:t>Descrição dos métodos e ferramentas utilizados para as atividades realizadas</w:t>
      </w:r>
      <w:r w:rsidRPr="00F86F83">
        <w:rPr>
          <w:rFonts w:eastAsia="Times New Roman"/>
          <w:highlight w:val="yellow"/>
        </w:rPr>
        <w:t xml:space="preserve"> para a geração deste documento.</w:t>
      </w: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386707">
      <w:pPr>
        <w:jc w:val="both"/>
        <w:rPr>
          <w:rFonts w:eastAsia="Times New Roman"/>
          <w:sz w:val="28"/>
          <w:szCs w:val="28"/>
        </w:rPr>
      </w:pPr>
      <w:r w:rsidRPr="00F86F83">
        <w:rPr>
          <w:rFonts w:eastAsia="Times New Roman"/>
          <w:sz w:val="28"/>
          <w:szCs w:val="28"/>
        </w:rPr>
        <w:t xml:space="preserve">1.3 Descrição do Sistema </w:t>
      </w:r>
    </w:p>
    <w:p w:rsidR="004B59F0" w:rsidRPr="00F86F83" w:rsidRDefault="004B59F0">
      <w:pPr>
        <w:jc w:val="both"/>
        <w:rPr>
          <w:rFonts w:eastAsia="Times New Roman"/>
          <w:sz w:val="28"/>
          <w:szCs w:val="28"/>
        </w:rPr>
      </w:pPr>
    </w:p>
    <w:p w:rsidR="004B59F0" w:rsidRPr="00F86F83" w:rsidRDefault="00386707">
      <w:pPr>
        <w:ind w:firstLine="720"/>
        <w:jc w:val="both"/>
        <w:rPr>
          <w:rFonts w:eastAsia="Times New Roman"/>
        </w:rPr>
      </w:pPr>
      <w:r w:rsidRPr="00F86F83">
        <w:rPr>
          <w:rFonts w:eastAsia="Times New Roman"/>
          <w:highlight w:val="yellow"/>
        </w:rPr>
        <w:t>Descrição resumida do sistema, com seus objetivos e características esperadas.</w:t>
      </w:r>
    </w:p>
    <w:p w:rsidR="004B59F0" w:rsidRPr="00F86F83" w:rsidRDefault="004B59F0">
      <w:pPr>
        <w:ind w:firstLine="720"/>
        <w:jc w:val="both"/>
        <w:rPr>
          <w:rFonts w:eastAsia="Times New Roman"/>
        </w:rPr>
      </w:pPr>
    </w:p>
    <w:p w:rsidR="004B59F0" w:rsidRPr="00F86F83" w:rsidRDefault="004B59F0">
      <w:pPr>
        <w:jc w:val="both"/>
        <w:rPr>
          <w:rFonts w:eastAsia="Times New Roman"/>
        </w:rPr>
      </w:pPr>
    </w:p>
    <w:p w:rsidR="004B59F0" w:rsidRPr="00F86F83" w:rsidRDefault="00386707">
      <w:pPr>
        <w:jc w:val="both"/>
        <w:rPr>
          <w:rFonts w:eastAsia="Times New Roman"/>
          <w:sz w:val="36"/>
          <w:szCs w:val="36"/>
        </w:rPr>
      </w:pPr>
      <w:r w:rsidRPr="00F86F83">
        <w:rPr>
          <w:rFonts w:eastAsia="Times New Roman"/>
          <w:sz w:val="36"/>
          <w:szCs w:val="36"/>
        </w:rPr>
        <w:t>2. Relação de Não Conformidades</w:t>
      </w:r>
    </w:p>
    <w:p w:rsidR="004B59F0" w:rsidRPr="00F86F83" w:rsidRDefault="004B59F0">
      <w:pPr>
        <w:jc w:val="both"/>
        <w:rPr>
          <w:rFonts w:eastAsia="Times New Roman"/>
          <w:sz w:val="36"/>
          <w:szCs w:val="36"/>
        </w:rPr>
      </w:pPr>
    </w:p>
    <w:p w:rsidR="004B59F0" w:rsidRPr="00F86F83" w:rsidRDefault="00386707">
      <w:pPr>
        <w:ind w:firstLine="720"/>
        <w:jc w:val="both"/>
        <w:rPr>
          <w:rFonts w:eastAsia="Times New Roman"/>
        </w:rPr>
      </w:pPr>
      <w:r w:rsidRPr="00F86F83">
        <w:rPr>
          <w:rFonts w:eastAsia="Times New Roman"/>
          <w:highlight w:val="yellow"/>
        </w:rPr>
        <w:t>Esta sessão deve ser composta por uma tabela com todas as não conformidades ident</w:t>
      </w:r>
      <w:r w:rsidRPr="00F86F83">
        <w:rPr>
          <w:rFonts w:eastAsia="Times New Roman"/>
          <w:highlight w:val="yellow"/>
        </w:rPr>
        <w:t xml:space="preserve">ificadas, contendo a identidade da não conformidade, o nome ou item que apresenta a não conformidade, uma descrição sobre a não conformidade, sua prioridade para </w:t>
      </w:r>
      <w:r w:rsidR="00F86F83" w:rsidRPr="00F86F83">
        <w:rPr>
          <w:rFonts w:eastAsia="Times New Roman"/>
          <w:highlight w:val="yellow"/>
        </w:rPr>
        <w:t>correção,</w:t>
      </w:r>
      <w:r w:rsidRPr="00F86F83">
        <w:rPr>
          <w:rFonts w:eastAsia="Times New Roman"/>
          <w:highlight w:val="yellow"/>
        </w:rPr>
        <w:t xml:space="preserve"> um prazo para sua correção, quem será responsável pela correção e o status da corre</w:t>
      </w:r>
      <w:r w:rsidRPr="00F86F83">
        <w:rPr>
          <w:rFonts w:eastAsia="Times New Roman"/>
          <w:highlight w:val="yellow"/>
        </w:rPr>
        <w:t>ção.</w:t>
      </w:r>
      <w:r w:rsidRPr="00F86F83">
        <w:rPr>
          <w:rFonts w:eastAsia="Times New Roman"/>
        </w:rPr>
        <w:t xml:space="preserve"> </w:t>
      </w:r>
    </w:p>
    <w:p w:rsidR="004B59F0" w:rsidRPr="00F86F83" w:rsidRDefault="004B59F0">
      <w:pPr>
        <w:ind w:firstLine="720"/>
        <w:jc w:val="both"/>
        <w:rPr>
          <w:rFonts w:eastAsia="Times New Roman"/>
        </w:rPr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25"/>
      </w:tblGrid>
      <w:tr w:rsidR="004B59F0" w:rsidRPr="00F86F83"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Identificação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NC001</w:t>
            </w:r>
          </w:p>
        </w:tc>
      </w:tr>
      <w:tr w:rsidR="004B59F0" w:rsidRPr="00F86F83"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Item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proofErr w:type="spellStart"/>
            <w:r w:rsidRPr="00F86F83">
              <w:rPr>
                <w:rFonts w:eastAsia="Times New Roman"/>
              </w:rPr>
              <w:t>ex</w:t>
            </w:r>
            <w:proofErr w:type="spellEnd"/>
            <w:r w:rsidRPr="00F86F83">
              <w:rPr>
                <w:rFonts w:eastAsia="Times New Roman"/>
              </w:rPr>
              <w:t xml:space="preserve"> : Plano de Requisitos</w:t>
            </w:r>
          </w:p>
        </w:tc>
      </w:tr>
      <w:tr w:rsidR="004B59F0" w:rsidRPr="00F86F83"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Descrição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Descrição da não conformidade</w:t>
            </w:r>
          </w:p>
          <w:p w:rsidR="004B59F0" w:rsidRPr="00F86F83" w:rsidRDefault="004B59F0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proofErr w:type="spellStart"/>
            <w:r w:rsidRPr="00F86F83">
              <w:rPr>
                <w:rFonts w:eastAsia="Times New Roman"/>
              </w:rPr>
              <w:t>ex</w:t>
            </w:r>
            <w:proofErr w:type="spellEnd"/>
            <w:r w:rsidRPr="00F86F83">
              <w:rPr>
                <w:rFonts w:eastAsia="Times New Roman"/>
              </w:rPr>
              <w:t xml:space="preserve"> : não identificada as rastreabilidades bidirecionais dos requisitos</w:t>
            </w:r>
          </w:p>
        </w:tc>
      </w:tr>
      <w:tr w:rsidR="004B59F0" w:rsidRPr="00F86F83"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Prioridade de correção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Baixa, Média ou Alta</w:t>
            </w:r>
          </w:p>
        </w:tc>
      </w:tr>
      <w:tr w:rsidR="004B59F0" w:rsidRPr="00F86F83"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Prazo para correção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proofErr w:type="spellStart"/>
            <w:r w:rsidRPr="00F86F83">
              <w:rPr>
                <w:rFonts w:eastAsia="Times New Roman"/>
              </w:rPr>
              <w:t>dd</w:t>
            </w:r>
            <w:proofErr w:type="spellEnd"/>
            <w:r w:rsidRPr="00F86F83">
              <w:rPr>
                <w:rFonts w:eastAsia="Times New Roman"/>
              </w:rPr>
              <w:t>/mm/</w:t>
            </w:r>
            <w:proofErr w:type="spellStart"/>
            <w:r w:rsidRPr="00F86F83">
              <w:rPr>
                <w:rFonts w:eastAsia="Times New Roman"/>
              </w:rPr>
              <w:t>aaaa</w:t>
            </w:r>
            <w:proofErr w:type="spellEnd"/>
          </w:p>
        </w:tc>
      </w:tr>
      <w:tr w:rsidR="004B59F0" w:rsidRPr="00F86F83"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Responsável pela correção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Nome e função do Responsável</w:t>
            </w:r>
          </w:p>
        </w:tc>
      </w:tr>
      <w:tr w:rsidR="004B59F0" w:rsidRPr="00F86F83"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Status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Corrigido ou Não Corrigido</w:t>
            </w:r>
          </w:p>
        </w:tc>
      </w:tr>
    </w:tbl>
    <w:p w:rsidR="00F86F83" w:rsidRDefault="00F86F83">
      <w:pPr>
        <w:ind w:hanging="30"/>
        <w:jc w:val="both"/>
        <w:rPr>
          <w:rFonts w:eastAsia="Times New Roman"/>
          <w:sz w:val="36"/>
          <w:szCs w:val="36"/>
        </w:rPr>
      </w:pPr>
    </w:p>
    <w:p w:rsidR="004B59F0" w:rsidRPr="00F86F83" w:rsidRDefault="00386707">
      <w:pPr>
        <w:ind w:hanging="30"/>
        <w:jc w:val="both"/>
        <w:rPr>
          <w:rFonts w:eastAsia="Times New Roman"/>
          <w:sz w:val="36"/>
          <w:szCs w:val="36"/>
        </w:rPr>
      </w:pPr>
      <w:r w:rsidRPr="00F86F83">
        <w:rPr>
          <w:rFonts w:eastAsia="Times New Roman"/>
          <w:sz w:val="36"/>
          <w:szCs w:val="36"/>
        </w:rPr>
        <w:lastRenderedPageBreak/>
        <w:t>3. Relatório</w:t>
      </w:r>
      <w:r w:rsidRPr="00F86F83">
        <w:rPr>
          <w:rFonts w:eastAsia="Times New Roman"/>
          <w:sz w:val="36"/>
          <w:szCs w:val="36"/>
        </w:rPr>
        <w:tab/>
      </w:r>
      <w:r w:rsidRPr="00F86F83">
        <w:rPr>
          <w:rFonts w:eastAsia="Times New Roman"/>
          <w:sz w:val="36"/>
          <w:szCs w:val="36"/>
        </w:rPr>
        <w:tab/>
      </w:r>
    </w:p>
    <w:p w:rsidR="004B59F0" w:rsidRPr="00F86F83" w:rsidRDefault="00386707">
      <w:pPr>
        <w:ind w:hanging="30"/>
        <w:jc w:val="both"/>
        <w:rPr>
          <w:rFonts w:eastAsia="Times New Roman"/>
        </w:rPr>
      </w:pPr>
      <w:r w:rsidRPr="00F86F83">
        <w:rPr>
          <w:rFonts w:eastAsia="Times New Roman"/>
          <w:sz w:val="36"/>
          <w:szCs w:val="36"/>
        </w:rPr>
        <w:tab/>
      </w:r>
      <w:r w:rsidRPr="00F86F83">
        <w:rPr>
          <w:rFonts w:eastAsia="Times New Roman"/>
          <w:sz w:val="36"/>
          <w:szCs w:val="36"/>
        </w:rPr>
        <w:tab/>
      </w:r>
      <w:r w:rsidRPr="00F86F83">
        <w:rPr>
          <w:rFonts w:eastAsia="Times New Roman"/>
          <w:highlight w:val="yellow"/>
        </w:rPr>
        <w:t>Caso necessário, pode-se acrescentar informações ou restrições sobre uma não conformidade. Tendo que devidamente identifica-la antes.</w:t>
      </w:r>
    </w:p>
    <w:p w:rsidR="004B59F0" w:rsidRPr="00F86F83" w:rsidRDefault="004B59F0">
      <w:pPr>
        <w:ind w:hanging="30"/>
        <w:jc w:val="both"/>
        <w:rPr>
          <w:rFonts w:eastAsia="Times New Roman"/>
        </w:rPr>
      </w:pPr>
    </w:p>
    <w:p w:rsidR="004B59F0" w:rsidRPr="00F86F83" w:rsidRDefault="004B59F0">
      <w:pPr>
        <w:ind w:hanging="30"/>
        <w:jc w:val="both"/>
        <w:rPr>
          <w:rFonts w:eastAsia="Times New Roman"/>
        </w:rPr>
      </w:pP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4B59F0" w:rsidRPr="00F86F83"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Identidade</w:t>
            </w:r>
          </w:p>
        </w:tc>
        <w:tc>
          <w:tcPr>
            <w:tcW w:w="7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Relatório</w:t>
            </w:r>
          </w:p>
        </w:tc>
      </w:tr>
      <w:tr w:rsidR="004B59F0" w:rsidRPr="00F86F83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NC001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348" w:lineRule="auto"/>
              <w:rPr>
                <w:rFonts w:eastAsia="Times New Roman"/>
              </w:rPr>
            </w:pPr>
            <w:r w:rsidRPr="00F86F83">
              <w:rPr>
                <w:rFonts w:eastAsia="Times New Roman"/>
                <w:shd w:val="clear" w:color="auto" w:fill="F7F7F7"/>
              </w:rPr>
              <w:t>A equipe falta de um profissional capaz de rastrear a rastreabilidade bidirecional do requisito [...]</w:t>
            </w:r>
          </w:p>
        </w:tc>
      </w:tr>
    </w:tbl>
    <w:p w:rsidR="004B59F0" w:rsidRPr="00F86F83" w:rsidRDefault="004B59F0">
      <w:pPr>
        <w:ind w:hanging="30"/>
        <w:jc w:val="both"/>
        <w:rPr>
          <w:rFonts w:eastAsia="Times New Roman"/>
        </w:rPr>
      </w:pPr>
    </w:p>
    <w:p w:rsidR="004B59F0" w:rsidRPr="00F86F83" w:rsidRDefault="004B59F0">
      <w:pPr>
        <w:ind w:hanging="30"/>
        <w:jc w:val="both"/>
        <w:rPr>
          <w:rFonts w:eastAsia="Times New Roman"/>
        </w:rPr>
      </w:pPr>
    </w:p>
    <w:p w:rsidR="004B59F0" w:rsidRPr="00F86F83" w:rsidRDefault="00386707">
      <w:pPr>
        <w:ind w:hanging="30"/>
        <w:jc w:val="both"/>
        <w:rPr>
          <w:rFonts w:eastAsia="Times New Roman"/>
          <w:sz w:val="36"/>
          <w:szCs w:val="36"/>
        </w:rPr>
      </w:pPr>
      <w:r w:rsidRPr="00F86F83">
        <w:rPr>
          <w:rFonts w:eastAsia="Times New Roman"/>
          <w:sz w:val="36"/>
          <w:szCs w:val="36"/>
        </w:rPr>
        <w:t>4. Ações Corretivas</w:t>
      </w:r>
    </w:p>
    <w:p w:rsidR="004B59F0" w:rsidRPr="00F86F83" w:rsidRDefault="004B59F0">
      <w:pPr>
        <w:ind w:hanging="30"/>
        <w:jc w:val="both"/>
        <w:rPr>
          <w:rFonts w:eastAsia="Times New Roman"/>
          <w:sz w:val="36"/>
          <w:szCs w:val="36"/>
        </w:rPr>
      </w:pPr>
    </w:p>
    <w:p w:rsidR="004B59F0" w:rsidRPr="00F86F83" w:rsidRDefault="00386707">
      <w:pPr>
        <w:ind w:hanging="30"/>
        <w:jc w:val="both"/>
        <w:rPr>
          <w:rFonts w:eastAsia="Times New Roman"/>
        </w:rPr>
      </w:pPr>
      <w:r w:rsidRPr="00F86F83">
        <w:rPr>
          <w:rFonts w:eastAsia="Times New Roman"/>
          <w:highlight w:val="yellow"/>
        </w:rPr>
        <w:t>Aqui são identificadas as ações corretivas tomadas para cada não conformidade, identificando antes a não conformidade</w:t>
      </w:r>
      <w:r w:rsidRPr="00F86F83">
        <w:rPr>
          <w:rFonts w:eastAsia="Times New Roman"/>
        </w:rPr>
        <w:t>.</w:t>
      </w:r>
    </w:p>
    <w:p w:rsidR="004B59F0" w:rsidRPr="00F86F83" w:rsidRDefault="004B59F0">
      <w:pPr>
        <w:ind w:hanging="30"/>
        <w:jc w:val="both"/>
        <w:rPr>
          <w:rFonts w:eastAsia="Times New Roman"/>
        </w:rPr>
      </w:pPr>
    </w:p>
    <w:p w:rsidR="004B59F0" w:rsidRPr="00F86F83" w:rsidRDefault="004B59F0">
      <w:pPr>
        <w:ind w:hanging="30"/>
        <w:jc w:val="both"/>
        <w:rPr>
          <w:rFonts w:eastAsia="Times New Roman"/>
        </w:rPr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4B59F0" w:rsidRPr="00F86F83"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Identidade</w:t>
            </w:r>
          </w:p>
        </w:tc>
        <w:tc>
          <w:tcPr>
            <w:tcW w:w="7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Ação Corretiva</w:t>
            </w:r>
          </w:p>
        </w:tc>
      </w:tr>
      <w:tr w:rsidR="004B59F0" w:rsidRPr="00F86F83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240" w:lineRule="auto"/>
              <w:rPr>
                <w:rFonts w:eastAsia="Times New Roman"/>
              </w:rPr>
            </w:pPr>
            <w:r w:rsidRPr="00F86F83">
              <w:rPr>
                <w:rFonts w:eastAsia="Times New Roman"/>
              </w:rPr>
              <w:t>NC001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0" w:rsidRPr="00F86F83" w:rsidRDefault="00386707">
            <w:pPr>
              <w:widowControl w:val="0"/>
              <w:spacing w:line="348" w:lineRule="auto"/>
              <w:rPr>
                <w:rFonts w:eastAsia="Times New Roman"/>
              </w:rPr>
            </w:pPr>
            <w:r w:rsidRPr="00F86F83">
              <w:rPr>
                <w:rFonts w:eastAsia="Times New Roman"/>
                <w:highlight w:val="yellow"/>
                <w:shd w:val="clear" w:color="auto" w:fill="F7F7F7"/>
              </w:rPr>
              <w:t>Contratação de um profissional especializado em engenharia de requisitos para [...].</w:t>
            </w:r>
            <w:bookmarkStart w:id="0" w:name="_GoBack"/>
            <w:bookmarkEnd w:id="0"/>
          </w:p>
        </w:tc>
      </w:tr>
    </w:tbl>
    <w:p w:rsidR="004B59F0" w:rsidRPr="00F86F83" w:rsidRDefault="004B59F0">
      <w:pPr>
        <w:ind w:hanging="30"/>
        <w:jc w:val="both"/>
        <w:rPr>
          <w:rFonts w:eastAsia="Times New Roman"/>
        </w:rPr>
      </w:pPr>
    </w:p>
    <w:p w:rsidR="004B59F0" w:rsidRPr="00F86F83" w:rsidRDefault="004B59F0">
      <w:pPr>
        <w:ind w:hanging="30"/>
        <w:jc w:val="both"/>
        <w:rPr>
          <w:rFonts w:eastAsia="Times New Roman"/>
        </w:rPr>
      </w:pPr>
    </w:p>
    <w:sectPr w:rsidR="004B59F0" w:rsidRPr="00F86F83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707" w:rsidRDefault="00386707" w:rsidP="00F86F83">
      <w:pPr>
        <w:spacing w:line="240" w:lineRule="auto"/>
      </w:pPr>
      <w:r>
        <w:separator/>
      </w:r>
    </w:p>
  </w:endnote>
  <w:endnote w:type="continuationSeparator" w:id="0">
    <w:p w:rsidR="00386707" w:rsidRDefault="00386707" w:rsidP="00F86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707" w:rsidRDefault="00386707" w:rsidP="00F86F83">
      <w:pPr>
        <w:spacing w:line="240" w:lineRule="auto"/>
      </w:pPr>
      <w:r>
        <w:separator/>
      </w:r>
    </w:p>
  </w:footnote>
  <w:footnote w:type="continuationSeparator" w:id="0">
    <w:p w:rsidR="00386707" w:rsidRDefault="00386707" w:rsidP="00F86F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F83" w:rsidRDefault="00F86F83">
    <w:pPr>
      <w:pStyle w:val="Cabealho"/>
    </w:pPr>
  </w:p>
  <w:tbl>
    <w:tblPr>
      <w:tblW w:w="988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510"/>
    </w:tblGrid>
    <w:tr w:rsidR="00F86F83" w:rsidTr="00BD073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86F83" w:rsidRDefault="00F86F83" w:rsidP="00F86F83">
          <w:r w:rsidRPr="00F912F4">
            <w:rPr>
              <w:highlight w:val="yellow"/>
            </w:rPr>
            <w:t>&lt;NOME DO PROJETO&gt;</w:t>
          </w:r>
        </w:p>
      </w:tc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86F83" w:rsidRDefault="00F86F83" w:rsidP="00F86F83">
          <w:pPr>
            <w:tabs>
              <w:tab w:val="left" w:pos="1135"/>
            </w:tabs>
            <w:spacing w:before="40"/>
            <w:ind w:right="68"/>
          </w:pPr>
          <w:r>
            <w:t xml:space="preserve">  Versão: </w:t>
          </w:r>
          <w:r w:rsidRPr="00F912F4">
            <w:rPr>
              <w:highlight w:val="yellow"/>
            </w:rPr>
            <w:t>&lt;VERSÃO DO DOC.&gt;</w:t>
          </w:r>
        </w:p>
      </w:tc>
    </w:tr>
    <w:tr w:rsidR="00F86F83" w:rsidTr="00BD073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86F83" w:rsidRDefault="00F86F83" w:rsidP="00F86F83">
          <w:r>
            <w:t>Relatório de Não Conformidades em Produtos e Processos</w:t>
          </w:r>
        </w:p>
      </w:tc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86F83" w:rsidRDefault="00F86F83" w:rsidP="00F86F83">
          <w:r>
            <w:t xml:space="preserve">  Data:  </w:t>
          </w:r>
          <w:r w:rsidRPr="00F912F4">
            <w:rPr>
              <w:highlight w:val="yellow"/>
            </w:rPr>
            <w:t>&lt;DATA&gt;</w:t>
          </w:r>
        </w:p>
      </w:tc>
    </w:tr>
    <w:tr w:rsidR="00F86F83" w:rsidTr="00BD0739">
      <w:tc>
        <w:tcPr>
          <w:tcW w:w="988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86F83" w:rsidRDefault="00F86F83" w:rsidP="00F86F83">
          <w:r w:rsidRPr="00F912F4">
            <w:rPr>
              <w:highlight w:val="yellow"/>
            </w:rPr>
            <w:t>&lt;AUTOR(ES)&gt;</w:t>
          </w:r>
        </w:p>
      </w:tc>
    </w:tr>
  </w:tbl>
  <w:p w:rsidR="00F86F83" w:rsidRDefault="00F86F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59F0"/>
    <w:rsid w:val="00386707"/>
    <w:rsid w:val="004B59F0"/>
    <w:rsid w:val="00F8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9381"/>
  <w15:docId w15:val="{59568094-9DD0-4413-A10C-B094E5C2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86F8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F83"/>
  </w:style>
  <w:style w:type="paragraph" w:styleId="Rodap">
    <w:name w:val="footer"/>
    <w:basedOn w:val="Normal"/>
    <w:link w:val="RodapChar"/>
    <w:uiPriority w:val="99"/>
    <w:unhideWhenUsed/>
    <w:rsid w:val="00F86F8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315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2017-10-09T02:10:00Z</dcterms:created>
  <dcterms:modified xsi:type="dcterms:W3CDTF">2017-10-09T02:15:00Z</dcterms:modified>
</cp:coreProperties>
</file>